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E3" w:rsidRPr="00E262EA" w:rsidRDefault="00A82DE3" w:rsidP="00E262EA">
      <w:pPr>
        <w:keepNext/>
        <w:pageBreakBefore/>
        <w:spacing w:line="276" w:lineRule="auto"/>
        <w:textAlignment w:val="top"/>
        <w:outlineLvl w:val="3"/>
        <w:rPr>
          <w:rFonts w:ascii="Arial" w:hAnsi="Arial" w:cs="Arial"/>
          <w:b/>
          <w:bCs/>
          <w:color w:val="auto"/>
          <w:sz w:val="20"/>
          <w:szCs w:val="20"/>
        </w:rPr>
      </w:pPr>
      <w:r w:rsidRPr="00E262EA">
        <w:rPr>
          <w:rFonts w:ascii="Arial" w:hAnsi="Arial" w:cs="Arial"/>
          <w:b/>
          <w:bCs/>
          <w:color w:val="auto"/>
          <w:sz w:val="20"/>
          <w:szCs w:val="20"/>
        </w:rPr>
        <w:t xml:space="preserve">ZAŁĄCZNIK Nr 3 – </w:t>
      </w:r>
      <w:r w:rsidR="004B3BED" w:rsidRPr="00E262EA">
        <w:rPr>
          <w:rFonts w:ascii="Arial" w:hAnsi="Arial" w:cs="Arial"/>
          <w:b/>
          <w:bCs/>
          <w:color w:val="auto"/>
          <w:sz w:val="20"/>
          <w:szCs w:val="20"/>
        </w:rPr>
        <w:t xml:space="preserve">Specyfikacja techniczna </w:t>
      </w: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A82DE3" w:rsidRPr="00E262EA" w:rsidTr="00744D98">
        <w:tc>
          <w:tcPr>
            <w:tcW w:w="6550" w:type="dxa"/>
          </w:tcPr>
          <w:p w:rsidR="00A82DE3" w:rsidRPr="00E262EA" w:rsidRDefault="00A82DE3" w:rsidP="00E262EA">
            <w:pPr>
              <w:spacing w:line="276" w:lineRule="auto"/>
              <w:rPr>
                <w:rFonts w:ascii="Arial" w:hAnsi="Arial" w:cs="Arial"/>
                <w:color w:val="auto"/>
                <w:sz w:val="20"/>
                <w:szCs w:val="20"/>
              </w:rPr>
            </w:pPr>
          </w:p>
          <w:p w:rsidR="00A82DE3" w:rsidRPr="00E262EA" w:rsidRDefault="00A82DE3" w:rsidP="00342859">
            <w:pPr>
              <w:spacing w:line="276" w:lineRule="auto"/>
              <w:rPr>
                <w:rFonts w:ascii="Arial" w:hAnsi="Arial" w:cs="Arial"/>
                <w:color w:val="auto"/>
                <w:sz w:val="20"/>
                <w:szCs w:val="20"/>
              </w:rPr>
            </w:pPr>
            <w:r w:rsidRPr="00E262EA">
              <w:rPr>
                <w:rFonts w:ascii="Arial" w:hAnsi="Arial" w:cs="Arial"/>
                <w:color w:val="auto"/>
                <w:sz w:val="20"/>
                <w:szCs w:val="20"/>
              </w:rPr>
              <w:t xml:space="preserve">Nr referencyjny nadany sprawie przez Zamawiającego </w:t>
            </w:r>
            <w:r w:rsidR="009E7EA1">
              <w:rPr>
                <w:rFonts w:ascii="Arial" w:hAnsi="Arial" w:cs="Arial"/>
                <w:b/>
                <w:color w:val="auto"/>
                <w:sz w:val="20"/>
                <w:szCs w:val="20"/>
              </w:rPr>
              <w:t>MPEC.DT.2024.3</w:t>
            </w:r>
          </w:p>
        </w:tc>
        <w:tc>
          <w:tcPr>
            <w:tcW w:w="2520" w:type="dxa"/>
          </w:tcPr>
          <w:p w:rsidR="00A82DE3" w:rsidRPr="00E262EA" w:rsidRDefault="00A82DE3" w:rsidP="00E262EA">
            <w:pPr>
              <w:spacing w:line="276" w:lineRule="auto"/>
              <w:rPr>
                <w:rFonts w:ascii="Arial" w:hAnsi="Arial" w:cs="Arial"/>
                <w:b/>
                <w:color w:val="auto"/>
                <w:sz w:val="20"/>
                <w:szCs w:val="20"/>
              </w:rPr>
            </w:pPr>
          </w:p>
        </w:tc>
      </w:tr>
    </w:tbl>
    <w:p w:rsidR="00A82DE3" w:rsidRPr="00E262EA" w:rsidRDefault="00A82DE3" w:rsidP="00E262EA">
      <w:pPr>
        <w:spacing w:line="276" w:lineRule="auto"/>
        <w:rPr>
          <w:rFonts w:ascii="Arial" w:eastAsia="Arial" w:hAnsi="Arial" w:cs="Arial"/>
          <w:b/>
          <w:bCs/>
          <w:sz w:val="20"/>
          <w:szCs w:val="20"/>
        </w:rPr>
      </w:pPr>
      <w:r w:rsidRPr="00E262EA">
        <w:rPr>
          <w:rFonts w:ascii="Arial" w:hAnsi="Arial" w:cs="Arial"/>
          <w:b/>
          <w:bCs/>
          <w:sz w:val="20"/>
          <w:szCs w:val="20"/>
        </w:rPr>
        <w:t>Nazwa zamówienia :</w:t>
      </w:r>
    </w:p>
    <w:p w:rsidR="004C3C04" w:rsidRPr="00E262EA" w:rsidRDefault="004C3C04" w:rsidP="00E262EA">
      <w:pPr>
        <w:spacing w:line="276" w:lineRule="auto"/>
        <w:rPr>
          <w:rFonts w:ascii="Arial" w:hAnsi="Arial" w:cs="Arial"/>
          <w:b/>
          <w:sz w:val="20"/>
          <w:szCs w:val="20"/>
        </w:rPr>
      </w:pPr>
      <w:r w:rsidRPr="00E262EA">
        <w:rPr>
          <w:rFonts w:ascii="Arial" w:hAnsi="Arial" w:cs="Arial"/>
          <w:b/>
          <w:sz w:val="20"/>
          <w:szCs w:val="20"/>
        </w:rPr>
        <w:t>„</w:t>
      </w:r>
      <w:r w:rsidR="00A958FA" w:rsidRPr="00E262EA">
        <w:rPr>
          <w:rFonts w:ascii="Arial" w:hAnsi="Arial" w:cs="Arial"/>
          <w:b/>
          <w:sz w:val="20"/>
          <w:szCs w:val="20"/>
        </w:rPr>
        <w:t xml:space="preserve">Budowa instalacji kogeneracyjnej z agregatami gazowymi i kotłem gazowym w MPEC Sp. </w:t>
      </w:r>
      <w:r w:rsidR="00E262EA">
        <w:rPr>
          <w:rFonts w:ascii="Arial" w:hAnsi="Arial" w:cs="Arial"/>
          <w:b/>
          <w:sz w:val="20"/>
          <w:szCs w:val="20"/>
        </w:rPr>
        <w:t xml:space="preserve">                  </w:t>
      </w:r>
      <w:r w:rsidR="00A958FA" w:rsidRPr="00E262EA">
        <w:rPr>
          <w:rFonts w:ascii="Arial" w:hAnsi="Arial" w:cs="Arial"/>
          <w:b/>
          <w:sz w:val="20"/>
          <w:szCs w:val="20"/>
        </w:rPr>
        <w:t>z o.o. w Brzesku”.</w:t>
      </w:r>
    </w:p>
    <w:p w:rsidR="00BC55F5" w:rsidRDefault="00BC55F5" w:rsidP="00E262EA">
      <w:pPr>
        <w:pStyle w:val="DomylneA"/>
        <w:suppressAutoHyphens/>
        <w:spacing w:line="276" w:lineRule="auto"/>
        <w:rPr>
          <w:rFonts w:ascii="Arial" w:hAnsi="Arial" w:cs="Arial"/>
          <w:b/>
          <w:bCs/>
          <w:sz w:val="20"/>
          <w:szCs w:val="20"/>
        </w:rPr>
      </w:pPr>
    </w:p>
    <w:p w:rsidR="00A82DE3" w:rsidRPr="00E262EA" w:rsidRDefault="00A82DE3" w:rsidP="00E262EA">
      <w:pPr>
        <w:pStyle w:val="DomylneA"/>
        <w:suppressAutoHyphens/>
        <w:spacing w:line="276" w:lineRule="auto"/>
        <w:rPr>
          <w:rFonts w:ascii="Arial" w:eastAsia="Arial" w:hAnsi="Arial" w:cs="Arial"/>
          <w:sz w:val="20"/>
          <w:szCs w:val="20"/>
        </w:rPr>
      </w:pPr>
      <w:r w:rsidRPr="00E262EA">
        <w:rPr>
          <w:rFonts w:ascii="Arial" w:hAnsi="Arial" w:cs="Arial"/>
          <w:b/>
          <w:bCs/>
          <w:sz w:val="20"/>
          <w:szCs w:val="20"/>
        </w:rPr>
        <w:t xml:space="preserve">Tryb udzielenia zamówienia </w:t>
      </w:r>
    </w:p>
    <w:p w:rsidR="001000AD" w:rsidRPr="00E262EA" w:rsidRDefault="001000AD" w:rsidP="00E262EA">
      <w:pPr>
        <w:pStyle w:val="DomylneA"/>
        <w:suppressAutoHyphens/>
        <w:spacing w:line="276" w:lineRule="auto"/>
        <w:rPr>
          <w:rFonts w:ascii="Arial" w:hAnsi="Arial" w:cs="Arial"/>
          <w:color w:val="auto"/>
          <w:sz w:val="20"/>
          <w:szCs w:val="20"/>
        </w:rPr>
      </w:pPr>
      <w:r w:rsidRPr="00E262EA">
        <w:rPr>
          <w:rFonts w:ascii="Arial" w:hAnsi="Arial" w:cs="Arial"/>
          <w:color w:val="auto"/>
          <w:sz w:val="20"/>
          <w:szCs w:val="20"/>
        </w:rPr>
        <w:t xml:space="preserve">Postępowanie o udzielenie zamówienia prowadzone jest w trybie przetargu nieograniczonego, na zasadach określonych w </w:t>
      </w:r>
      <w:r w:rsidR="00A35F6D" w:rsidRPr="00E262EA">
        <w:rPr>
          <w:rFonts w:ascii="Arial" w:hAnsi="Arial" w:cs="Arial"/>
          <w:color w:val="auto"/>
          <w:sz w:val="20"/>
          <w:szCs w:val="20"/>
        </w:rPr>
        <w:t xml:space="preserve">Regulaminie udzielania przez MPEC w Brzesku Sp. z o.o. zamówień publicznych o wartości nieprzekraczającej  kwoty wskazanej w art.3 ust.1 ustawy PZP na dostawy, usługi, i roboty budowlane służące działalności sektorowej, zwane dalej („Regulamin”). </w:t>
      </w:r>
      <w:r w:rsidRPr="00E262EA">
        <w:rPr>
          <w:rFonts w:ascii="Arial" w:hAnsi="Arial" w:cs="Arial"/>
          <w:color w:val="auto"/>
          <w:sz w:val="20"/>
          <w:szCs w:val="20"/>
        </w:rPr>
        <w:t xml:space="preserve">Do niniejszego postępowania nie mają zastosowania przepisy ustawy Prawo Zamówień Publicznych. Zastosowanie mają przepisy ustawy Kodeks Cywilny. </w:t>
      </w:r>
    </w:p>
    <w:p w:rsidR="00A82DE3" w:rsidRPr="00E262EA" w:rsidRDefault="00A82DE3" w:rsidP="00E262EA">
      <w:pPr>
        <w:pStyle w:val="DomylneA"/>
        <w:suppressAutoHyphens/>
        <w:spacing w:line="276" w:lineRule="auto"/>
        <w:rPr>
          <w:rStyle w:val="Brak"/>
          <w:rFonts w:ascii="Arial" w:eastAsia="Arial" w:hAnsi="Arial" w:cs="Arial"/>
          <w:sz w:val="20"/>
          <w:szCs w:val="20"/>
        </w:rPr>
      </w:pPr>
      <w:r w:rsidRPr="00E262EA">
        <w:rPr>
          <w:rStyle w:val="Brak"/>
          <w:rFonts w:ascii="Arial" w:hAnsi="Arial" w:cs="Arial"/>
          <w:b/>
          <w:bCs/>
          <w:smallCaps/>
          <w:sz w:val="20"/>
          <w:szCs w:val="20"/>
        </w:rPr>
        <w:t>Nazwa Zamówienia</w:t>
      </w:r>
    </w:p>
    <w:p w:rsidR="004C3C04" w:rsidRPr="00E262EA" w:rsidRDefault="004C3C04" w:rsidP="00E262EA">
      <w:pPr>
        <w:spacing w:line="276" w:lineRule="auto"/>
        <w:rPr>
          <w:rFonts w:ascii="Arial" w:hAnsi="Arial" w:cs="Arial"/>
          <w:b/>
          <w:sz w:val="20"/>
          <w:szCs w:val="20"/>
        </w:rPr>
      </w:pPr>
      <w:r w:rsidRPr="00E262EA">
        <w:rPr>
          <w:rFonts w:ascii="Arial" w:hAnsi="Arial" w:cs="Arial"/>
          <w:b/>
          <w:sz w:val="20"/>
          <w:szCs w:val="20"/>
        </w:rPr>
        <w:t>„</w:t>
      </w:r>
      <w:r w:rsidR="00A958FA" w:rsidRPr="00E262EA">
        <w:rPr>
          <w:rFonts w:ascii="Arial" w:hAnsi="Arial" w:cs="Arial"/>
          <w:b/>
          <w:sz w:val="20"/>
          <w:szCs w:val="20"/>
        </w:rPr>
        <w:t xml:space="preserve">Budowa instalacji kogeneracyjnej z agregatami gazowymi i kotłem gazowym w MPEC Sp. </w:t>
      </w:r>
      <w:r w:rsidR="00E262EA">
        <w:rPr>
          <w:rFonts w:ascii="Arial" w:hAnsi="Arial" w:cs="Arial"/>
          <w:b/>
          <w:sz w:val="20"/>
          <w:szCs w:val="20"/>
        </w:rPr>
        <w:t xml:space="preserve">                  </w:t>
      </w:r>
      <w:r w:rsidR="00A958FA" w:rsidRPr="00E262EA">
        <w:rPr>
          <w:rFonts w:ascii="Arial" w:hAnsi="Arial" w:cs="Arial"/>
          <w:b/>
          <w:sz w:val="20"/>
          <w:szCs w:val="20"/>
        </w:rPr>
        <w:t>z o.o. w Brzesku”.</w:t>
      </w:r>
    </w:p>
    <w:p w:rsidR="00A82DE3" w:rsidRPr="00E262EA" w:rsidRDefault="00A82DE3" w:rsidP="00E262EA">
      <w:pPr>
        <w:pStyle w:val="DomylneA"/>
        <w:suppressAutoHyphens/>
        <w:spacing w:line="276" w:lineRule="auto"/>
        <w:rPr>
          <w:rStyle w:val="Brak"/>
          <w:rFonts w:ascii="Arial" w:eastAsia="Arial" w:hAnsi="Arial" w:cs="Arial"/>
          <w:sz w:val="20"/>
          <w:szCs w:val="20"/>
        </w:rPr>
      </w:pPr>
    </w:p>
    <w:p w:rsidR="00A82DE3" w:rsidRPr="00E262EA" w:rsidRDefault="00A82DE3" w:rsidP="00E262EA">
      <w:pPr>
        <w:pStyle w:val="DomylneA"/>
        <w:suppressAutoHyphens/>
        <w:spacing w:line="276" w:lineRule="auto"/>
        <w:rPr>
          <w:rStyle w:val="Brak"/>
          <w:rFonts w:ascii="Arial" w:hAnsi="Arial" w:cs="Arial"/>
          <w:b/>
          <w:bCs/>
          <w:smallCaps/>
          <w:sz w:val="20"/>
          <w:szCs w:val="20"/>
        </w:rPr>
      </w:pPr>
      <w:r w:rsidRPr="00E262EA">
        <w:rPr>
          <w:rStyle w:val="Brak"/>
          <w:rFonts w:ascii="Arial" w:hAnsi="Arial" w:cs="Arial"/>
          <w:b/>
          <w:bCs/>
          <w:smallCaps/>
          <w:sz w:val="20"/>
          <w:szCs w:val="20"/>
        </w:rPr>
        <w:t xml:space="preserve">Adres obiektu budowlanego, którego dotyczy </w:t>
      </w:r>
      <w:r w:rsidR="00035ECC" w:rsidRPr="00E262EA">
        <w:rPr>
          <w:rStyle w:val="Brak"/>
          <w:rFonts w:ascii="Arial" w:hAnsi="Arial" w:cs="Arial"/>
          <w:b/>
          <w:bCs/>
          <w:smallCaps/>
          <w:sz w:val="20"/>
          <w:szCs w:val="20"/>
        </w:rPr>
        <w:t>Specyfikacja Techniczna w skrócie ST</w:t>
      </w:r>
      <w:r w:rsidRPr="00E262EA">
        <w:rPr>
          <w:rStyle w:val="Brak"/>
          <w:rFonts w:ascii="Arial" w:hAnsi="Arial" w:cs="Arial"/>
          <w:b/>
          <w:bCs/>
          <w:smallCaps/>
          <w:sz w:val="20"/>
          <w:szCs w:val="20"/>
        </w:rPr>
        <w:t>.</w:t>
      </w:r>
    </w:p>
    <w:p w:rsidR="00A82DE3" w:rsidRPr="00E262EA" w:rsidRDefault="00577D16" w:rsidP="00E262EA">
      <w:pPr>
        <w:pStyle w:val="DomylneA"/>
        <w:suppressAutoHyphens/>
        <w:spacing w:line="276" w:lineRule="auto"/>
        <w:rPr>
          <w:rStyle w:val="Brak"/>
          <w:rFonts w:ascii="Arial" w:eastAsia="Arial" w:hAnsi="Arial" w:cs="Arial"/>
          <w:sz w:val="20"/>
          <w:szCs w:val="20"/>
        </w:rPr>
      </w:pPr>
      <w:r w:rsidRPr="00E262EA">
        <w:rPr>
          <w:rFonts w:ascii="Arial" w:hAnsi="Arial" w:cs="Arial"/>
          <w:sz w:val="20"/>
          <w:szCs w:val="20"/>
        </w:rPr>
        <w:t>Działk</w:t>
      </w:r>
      <w:r w:rsidR="00A35F6D" w:rsidRPr="00E262EA">
        <w:rPr>
          <w:rFonts w:ascii="Arial" w:hAnsi="Arial" w:cs="Arial"/>
          <w:sz w:val="20"/>
          <w:szCs w:val="20"/>
        </w:rPr>
        <w:t>a</w:t>
      </w:r>
      <w:r w:rsidRPr="00E262EA">
        <w:rPr>
          <w:rFonts w:ascii="Arial" w:hAnsi="Arial" w:cs="Arial"/>
          <w:sz w:val="20"/>
          <w:szCs w:val="20"/>
        </w:rPr>
        <w:t xml:space="preserve"> nr </w:t>
      </w:r>
      <w:r w:rsidR="006E5E22" w:rsidRPr="00E262EA">
        <w:rPr>
          <w:rFonts w:ascii="Arial" w:eastAsia="Times New Roman" w:hAnsi="Arial" w:cs="Arial"/>
          <w:color w:val="FF0000"/>
          <w:sz w:val="20"/>
          <w:szCs w:val="20"/>
        </w:rPr>
        <w:t xml:space="preserve"> </w:t>
      </w:r>
      <w:r w:rsidR="00BC55F5">
        <w:rPr>
          <w:rFonts w:ascii="Arial" w:eastAsia="Times New Roman" w:hAnsi="Arial" w:cs="Arial"/>
          <w:color w:val="auto"/>
          <w:sz w:val="20"/>
          <w:szCs w:val="20"/>
        </w:rPr>
        <w:t>1387/8</w:t>
      </w:r>
      <w:r w:rsidR="006E5E22" w:rsidRPr="00E262EA">
        <w:rPr>
          <w:rFonts w:ascii="Arial" w:hAnsi="Arial" w:cs="Arial"/>
          <w:color w:val="auto"/>
          <w:sz w:val="20"/>
          <w:szCs w:val="20"/>
        </w:rPr>
        <w:t xml:space="preserve">  </w:t>
      </w:r>
      <w:r w:rsidRPr="00E262EA">
        <w:rPr>
          <w:rStyle w:val="Brak"/>
          <w:rFonts w:ascii="Arial" w:hAnsi="Arial" w:cs="Arial"/>
          <w:color w:val="auto"/>
          <w:sz w:val="20"/>
          <w:szCs w:val="20"/>
        </w:rPr>
        <w:t xml:space="preserve"> </w:t>
      </w:r>
      <w:r w:rsidRPr="00E262EA">
        <w:rPr>
          <w:rStyle w:val="Brak"/>
          <w:rFonts w:ascii="Arial" w:hAnsi="Arial" w:cs="Arial"/>
          <w:sz w:val="20"/>
          <w:szCs w:val="20"/>
        </w:rPr>
        <w:t xml:space="preserve">obręb </w:t>
      </w:r>
      <w:r w:rsidR="000542DF" w:rsidRPr="00E262EA">
        <w:rPr>
          <w:rStyle w:val="Brak"/>
          <w:rFonts w:ascii="Arial" w:hAnsi="Arial" w:cs="Arial"/>
          <w:sz w:val="20"/>
          <w:szCs w:val="20"/>
        </w:rPr>
        <w:t>0001</w:t>
      </w:r>
      <w:r w:rsidRPr="00E262EA">
        <w:rPr>
          <w:rStyle w:val="Brak"/>
          <w:rFonts w:ascii="Arial" w:hAnsi="Arial" w:cs="Arial"/>
          <w:sz w:val="20"/>
          <w:szCs w:val="20"/>
        </w:rPr>
        <w:t xml:space="preserve"> </w:t>
      </w:r>
      <w:r w:rsidR="008A26C1" w:rsidRPr="00E262EA">
        <w:rPr>
          <w:rStyle w:val="Brak"/>
          <w:rFonts w:ascii="Arial" w:hAnsi="Arial" w:cs="Arial"/>
          <w:sz w:val="20"/>
          <w:szCs w:val="20"/>
        </w:rPr>
        <w:t xml:space="preserve">w miejscowości </w:t>
      </w:r>
      <w:r w:rsidR="000542DF" w:rsidRPr="00E262EA">
        <w:rPr>
          <w:rStyle w:val="Brak"/>
          <w:rFonts w:ascii="Arial" w:hAnsi="Arial" w:cs="Arial"/>
          <w:sz w:val="20"/>
          <w:szCs w:val="20"/>
        </w:rPr>
        <w:t>Brzesko</w:t>
      </w:r>
      <w:r w:rsidR="00D078A4" w:rsidRPr="00E262EA">
        <w:rPr>
          <w:rStyle w:val="Brak"/>
          <w:rFonts w:ascii="Arial" w:hAnsi="Arial" w:cs="Arial"/>
          <w:sz w:val="20"/>
          <w:szCs w:val="20"/>
        </w:rPr>
        <w:t xml:space="preserve"> przy ul. </w:t>
      </w:r>
      <w:r w:rsidR="000542DF" w:rsidRPr="00E262EA">
        <w:rPr>
          <w:rStyle w:val="Brak"/>
          <w:rFonts w:ascii="Arial" w:hAnsi="Arial" w:cs="Arial"/>
          <w:sz w:val="20"/>
          <w:szCs w:val="20"/>
        </w:rPr>
        <w:t>Ciepłej</w:t>
      </w:r>
      <w:r w:rsidR="00D078A4" w:rsidRPr="00E262EA">
        <w:rPr>
          <w:rStyle w:val="Brak"/>
          <w:rFonts w:ascii="Arial" w:hAnsi="Arial" w:cs="Arial"/>
          <w:sz w:val="20"/>
          <w:szCs w:val="20"/>
        </w:rPr>
        <w:t>.</w:t>
      </w:r>
    </w:p>
    <w:p w:rsidR="00A82DE3" w:rsidRPr="00E262EA" w:rsidRDefault="00A82DE3" w:rsidP="00E262EA">
      <w:pPr>
        <w:pStyle w:val="DomylneA"/>
        <w:suppressAutoHyphens/>
        <w:spacing w:line="276" w:lineRule="auto"/>
        <w:rPr>
          <w:rStyle w:val="Brak"/>
          <w:rFonts w:ascii="Arial" w:eastAsia="Arial" w:hAnsi="Arial" w:cs="Arial"/>
          <w:sz w:val="20"/>
          <w:szCs w:val="20"/>
        </w:rPr>
      </w:pPr>
    </w:p>
    <w:p w:rsidR="000542DF" w:rsidRPr="00E262EA" w:rsidRDefault="00A82DE3" w:rsidP="00E262EA">
      <w:pPr>
        <w:pStyle w:val="DomylneA"/>
        <w:suppressAutoHyphens/>
        <w:spacing w:line="276" w:lineRule="auto"/>
        <w:rPr>
          <w:rStyle w:val="Brak"/>
          <w:rFonts w:ascii="Arial" w:hAnsi="Arial" w:cs="Arial"/>
          <w:b/>
          <w:bCs/>
          <w:smallCaps/>
          <w:sz w:val="20"/>
          <w:szCs w:val="20"/>
        </w:rPr>
      </w:pPr>
      <w:r w:rsidRPr="00E262EA">
        <w:rPr>
          <w:rStyle w:val="Brak"/>
          <w:rFonts w:ascii="Arial" w:hAnsi="Arial" w:cs="Arial"/>
          <w:b/>
          <w:bCs/>
          <w:smallCaps/>
          <w:sz w:val="20"/>
          <w:szCs w:val="20"/>
        </w:rPr>
        <w:t>Nazwa i adres Zamawiającego</w:t>
      </w:r>
    </w:p>
    <w:p w:rsidR="000542DF" w:rsidRPr="00CC5056" w:rsidRDefault="000542DF" w:rsidP="00E262EA">
      <w:pPr>
        <w:pStyle w:val="DomylneA"/>
        <w:suppressAutoHyphens/>
        <w:spacing w:line="276" w:lineRule="auto"/>
        <w:rPr>
          <w:rStyle w:val="Brak"/>
          <w:rFonts w:ascii="Arial" w:hAnsi="Arial" w:cs="Arial"/>
          <w:bCs/>
          <w:smallCaps/>
          <w:sz w:val="20"/>
          <w:szCs w:val="20"/>
        </w:rPr>
      </w:pPr>
      <w:r w:rsidRPr="00CC5056">
        <w:rPr>
          <w:rStyle w:val="Brak"/>
          <w:rFonts w:ascii="Arial" w:hAnsi="Arial" w:cs="Arial"/>
          <w:bCs/>
          <w:smallCaps/>
          <w:sz w:val="20"/>
          <w:szCs w:val="20"/>
        </w:rPr>
        <w:t>Miejskie Przedsiębiorstwo Energetyki Cieplnej w Brzesku Sp. z o.o.</w:t>
      </w:r>
    </w:p>
    <w:p w:rsidR="00D24039" w:rsidRPr="00CC5056" w:rsidRDefault="000542DF" w:rsidP="00E262EA">
      <w:pPr>
        <w:pStyle w:val="DomylneA"/>
        <w:suppressAutoHyphens/>
        <w:spacing w:line="276" w:lineRule="auto"/>
        <w:rPr>
          <w:rStyle w:val="Brak"/>
          <w:rFonts w:ascii="Arial" w:hAnsi="Arial" w:cs="Arial"/>
          <w:bCs/>
          <w:smallCaps/>
          <w:sz w:val="20"/>
          <w:szCs w:val="20"/>
        </w:rPr>
      </w:pPr>
      <w:r w:rsidRPr="00CC5056">
        <w:rPr>
          <w:rStyle w:val="Brak"/>
          <w:rFonts w:ascii="Arial" w:hAnsi="Arial" w:cs="Arial"/>
          <w:bCs/>
          <w:smallCaps/>
          <w:sz w:val="20"/>
          <w:szCs w:val="20"/>
        </w:rPr>
        <w:t>adres: ul. ciepła 11, 32 -800 brzesko</w:t>
      </w:r>
    </w:p>
    <w:p w:rsidR="00A82DE3" w:rsidRPr="00E262EA" w:rsidRDefault="00A82DE3" w:rsidP="00E262EA">
      <w:pPr>
        <w:pStyle w:val="DomylneA"/>
        <w:suppressAutoHyphens/>
        <w:spacing w:line="276" w:lineRule="auto"/>
        <w:rPr>
          <w:rStyle w:val="Brak"/>
          <w:rFonts w:ascii="Arial" w:eastAsia="Arial" w:hAnsi="Arial" w:cs="Arial"/>
          <w:sz w:val="20"/>
          <w:szCs w:val="20"/>
        </w:rPr>
      </w:pPr>
      <w:r w:rsidRPr="00E262EA">
        <w:rPr>
          <w:rStyle w:val="Brak"/>
          <w:rFonts w:ascii="Arial" w:hAnsi="Arial" w:cs="Arial"/>
          <w:b/>
          <w:bCs/>
          <w:smallCaps/>
          <w:sz w:val="20"/>
          <w:szCs w:val="20"/>
        </w:rPr>
        <w:t xml:space="preserve">Imiona i nazwiska osób opracowujących </w:t>
      </w:r>
      <w:r w:rsidR="00035ECC" w:rsidRPr="00E262EA">
        <w:rPr>
          <w:rStyle w:val="Brak"/>
          <w:rFonts w:ascii="Arial" w:hAnsi="Arial" w:cs="Arial"/>
          <w:b/>
          <w:bCs/>
          <w:smallCaps/>
          <w:sz w:val="20"/>
          <w:szCs w:val="20"/>
        </w:rPr>
        <w:t>ST</w:t>
      </w:r>
    </w:p>
    <w:p w:rsidR="00A82DE3" w:rsidRPr="00E262EA" w:rsidRDefault="008A26C1" w:rsidP="00E262EA">
      <w:pPr>
        <w:pStyle w:val="Domylne"/>
        <w:suppressAutoHyphens/>
        <w:spacing w:line="276" w:lineRule="auto"/>
        <w:jc w:val="both"/>
        <w:rPr>
          <w:rStyle w:val="Brak"/>
          <w:rFonts w:ascii="Arial" w:eastAsia="Arial" w:hAnsi="Arial" w:cs="Arial"/>
          <w:sz w:val="20"/>
          <w:szCs w:val="20"/>
          <w:u w:color="000000"/>
          <w:lang w:val="en-US"/>
        </w:rPr>
      </w:pPr>
      <w:r w:rsidRPr="00E262EA">
        <w:rPr>
          <w:rStyle w:val="Brak"/>
          <w:rFonts w:ascii="Arial" w:eastAsia="Arial" w:hAnsi="Arial" w:cs="Arial"/>
          <w:sz w:val="20"/>
          <w:szCs w:val="20"/>
          <w:u w:color="000000"/>
          <w:lang w:val="en-US"/>
        </w:rPr>
        <w:t>Zbigniew Kusior</w:t>
      </w:r>
    </w:p>
    <w:p w:rsidR="008A26C1" w:rsidRPr="00E262EA" w:rsidRDefault="008A26C1" w:rsidP="00E262EA">
      <w:pPr>
        <w:pStyle w:val="Domylne"/>
        <w:suppressAutoHyphens/>
        <w:spacing w:line="276" w:lineRule="auto"/>
        <w:jc w:val="both"/>
        <w:rPr>
          <w:rStyle w:val="Brak"/>
          <w:rFonts w:ascii="Arial" w:eastAsia="Arial" w:hAnsi="Arial" w:cs="Arial"/>
          <w:sz w:val="20"/>
          <w:szCs w:val="20"/>
          <w:u w:color="000000"/>
          <w:lang w:val="en-US"/>
        </w:rPr>
      </w:pPr>
      <w:r w:rsidRPr="00E262EA">
        <w:rPr>
          <w:rStyle w:val="Brak"/>
          <w:rFonts w:ascii="Arial" w:eastAsia="Arial" w:hAnsi="Arial" w:cs="Arial"/>
          <w:sz w:val="20"/>
          <w:szCs w:val="20"/>
          <w:u w:color="000000"/>
          <w:lang w:val="en-US"/>
        </w:rPr>
        <w:t>Roman Sowiński</w:t>
      </w:r>
    </w:p>
    <w:p w:rsidR="00824EF7" w:rsidRPr="00E262EA" w:rsidRDefault="00824EF7" w:rsidP="00E262EA">
      <w:pPr>
        <w:pStyle w:val="Domylne"/>
        <w:suppressAutoHyphens/>
        <w:spacing w:line="276" w:lineRule="auto"/>
        <w:jc w:val="both"/>
        <w:rPr>
          <w:rStyle w:val="Brak"/>
          <w:rFonts w:ascii="Arial" w:eastAsia="Arial" w:hAnsi="Arial" w:cs="Arial"/>
          <w:sz w:val="20"/>
          <w:szCs w:val="20"/>
          <w:u w:color="000000"/>
          <w:lang w:val="en-US"/>
        </w:rPr>
      </w:pPr>
      <w:r w:rsidRPr="00E262EA">
        <w:rPr>
          <w:rStyle w:val="Brak"/>
          <w:rFonts w:ascii="Arial" w:eastAsia="Arial" w:hAnsi="Arial" w:cs="Arial"/>
          <w:sz w:val="20"/>
          <w:szCs w:val="20"/>
          <w:u w:color="000000"/>
          <w:lang w:val="en-US"/>
        </w:rPr>
        <w:t xml:space="preserve">Robert Siudut </w:t>
      </w:r>
    </w:p>
    <w:p w:rsidR="00D24039" w:rsidRPr="00E262EA" w:rsidRDefault="00D24039" w:rsidP="00E262EA">
      <w:pPr>
        <w:pStyle w:val="Domylne"/>
        <w:suppressAutoHyphens/>
        <w:spacing w:line="276" w:lineRule="auto"/>
        <w:jc w:val="both"/>
        <w:rPr>
          <w:rStyle w:val="Brak"/>
          <w:rFonts w:ascii="Arial" w:eastAsia="Arial" w:hAnsi="Arial" w:cs="Arial"/>
          <w:sz w:val="20"/>
          <w:szCs w:val="20"/>
          <w:u w:color="000000"/>
          <w:lang w:val="en-US"/>
        </w:rPr>
      </w:pPr>
    </w:p>
    <w:p w:rsidR="00A82DE3" w:rsidRPr="00CC5056" w:rsidRDefault="00A82DE3" w:rsidP="00E262EA">
      <w:pPr>
        <w:spacing w:line="276" w:lineRule="auto"/>
        <w:rPr>
          <w:rStyle w:val="Brak"/>
          <w:rFonts w:ascii="Arial" w:eastAsia="Arial" w:hAnsi="Arial" w:cs="Arial"/>
          <w:b/>
          <w:bCs/>
          <w:smallCaps/>
          <w:sz w:val="20"/>
          <w:szCs w:val="20"/>
        </w:rPr>
      </w:pPr>
      <w:bookmarkStart w:id="0" w:name="_Toc39347788"/>
      <w:r w:rsidRPr="00CC5056">
        <w:rPr>
          <w:rStyle w:val="Brak"/>
          <w:rFonts w:ascii="Arial" w:hAnsi="Arial" w:cs="Arial"/>
          <w:b/>
          <w:bCs/>
          <w:smallCaps/>
          <w:sz w:val="20"/>
          <w:szCs w:val="20"/>
        </w:rPr>
        <w:t>Nazwy i kody robót budowlanych objętych przedmiotem Zamówienia</w:t>
      </w:r>
      <w:bookmarkEnd w:id="0"/>
    </w:p>
    <w:p w:rsidR="00A82DE3" w:rsidRPr="00E262EA" w:rsidRDefault="00A82DE3" w:rsidP="00E262EA">
      <w:pPr>
        <w:spacing w:line="276" w:lineRule="auto"/>
        <w:rPr>
          <w:rFonts w:ascii="Arial" w:hAnsi="Arial" w:cs="Arial"/>
          <w:sz w:val="20"/>
          <w:szCs w:val="20"/>
        </w:rPr>
      </w:pPr>
    </w:p>
    <w:p w:rsidR="00A82DE3" w:rsidRPr="00CC5056" w:rsidRDefault="00A82DE3" w:rsidP="00E262EA">
      <w:pPr>
        <w:pStyle w:val="Default"/>
        <w:spacing w:line="276" w:lineRule="auto"/>
        <w:rPr>
          <w:rStyle w:val="Brak"/>
          <w:rFonts w:ascii="Arial" w:hAnsi="Arial" w:cs="Arial"/>
          <w:bCs/>
          <w:sz w:val="20"/>
          <w:szCs w:val="20"/>
        </w:rPr>
      </w:pPr>
      <w:r w:rsidRPr="00CC5056">
        <w:rPr>
          <w:rStyle w:val="Brak"/>
          <w:rFonts w:ascii="Arial" w:hAnsi="Arial" w:cs="Arial"/>
          <w:bCs/>
          <w:sz w:val="20"/>
          <w:szCs w:val="20"/>
        </w:rPr>
        <w:t xml:space="preserve">Grupy, klasy i kategorie robót w/g Wspólnego Słownika Zamówień </w:t>
      </w:r>
      <w:r w:rsidRPr="00CC5056">
        <w:rPr>
          <w:rStyle w:val="Brak"/>
          <w:rFonts w:ascii="Arial" w:hAnsi="Arial" w:cs="Arial"/>
          <w:bCs/>
          <w:sz w:val="20"/>
          <w:szCs w:val="20"/>
          <w:lang w:val="de-DE"/>
        </w:rPr>
        <w:t>( CPV ):</w:t>
      </w:r>
    </w:p>
    <w:p w:rsidR="00A82DE3" w:rsidRPr="00E262EA" w:rsidRDefault="00A82DE3" w:rsidP="00E262EA">
      <w:pPr>
        <w:pStyle w:val="Default"/>
        <w:spacing w:line="276" w:lineRule="auto"/>
        <w:rPr>
          <w:rStyle w:val="Brak"/>
          <w:rFonts w:ascii="Arial" w:hAnsi="Arial" w:cs="Arial"/>
          <w:sz w:val="20"/>
          <w:szCs w:val="20"/>
        </w:rPr>
      </w:pPr>
    </w:p>
    <w:p w:rsidR="00A82DE3" w:rsidRPr="00E262EA" w:rsidRDefault="00A82DE3" w:rsidP="00E262EA">
      <w:pPr>
        <w:pStyle w:val="Default"/>
        <w:spacing w:line="276" w:lineRule="auto"/>
        <w:rPr>
          <w:rStyle w:val="Brak"/>
          <w:rFonts w:ascii="Arial" w:hAnsi="Arial" w:cs="Arial"/>
          <w:sz w:val="20"/>
          <w:szCs w:val="20"/>
        </w:rPr>
      </w:pPr>
      <w:r w:rsidRPr="00E262EA">
        <w:rPr>
          <w:rStyle w:val="Brak"/>
          <w:rFonts w:ascii="Arial" w:hAnsi="Arial" w:cs="Arial"/>
          <w:sz w:val="20"/>
          <w:szCs w:val="20"/>
        </w:rPr>
        <w:t>45000000-7 Roboty budowlane</w:t>
      </w:r>
    </w:p>
    <w:p w:rsidR="00A82DE3" w:rsidRPr="00E262EA" w:rsidRDefault="00A82DE3" w:rsidP="00E262EA">
      <w:pPr>
        <w:pStyle w:val="Default"/>
        <w:spacing w:line="276" w:lineRule="auto"/>
        <w:rPr>
          <w:rStyle w:val="Brak"/>
          <w:rFonts w:ascii="Arial" w:hAnsi="Arial" w:cs="Arial"/>
          <w:sz w:val="20"/>
          <w:szCs w:val="20"/>
        </w:rPr>
      </w:pPr>
      <w:r w:rsidRPr="00E262EA">
        <w:rPr>
          <w:rStyle w:val="Brak"/>
          <w:rFonts w:ascii="Arial" w:hAnsi="Arial" w:cs="Arial"/>
          <w:sz w:val="20"/>
          <w:szCs w:val="20"/>
        </w:rPr>
        <w:t xml:space="preserve">71000000-8 Usługi architektoniczne, budowlane, inżynieryjne i kontrolne </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42111000-0 – silniki,</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 xml:space="preserve">44161000-6 – </w:t>
      </w:r>
      <w:r w:rsidRPr="00E262EA">
        <w:rPr>
          <w:rStyle w:val="Brak"/>
          <w:rFonts w:ascii="Arial" w:hAnsi="Arial" w:cs="Arial"/>
          <w:sz w:val="20"/>
          <w:szCs w:val="20"/>
          <w:lang w:val="it-IT"/>
        </w:rPr>
        <w:t>ruroci</w:t>
      </w:r>
      <w:r w:rsidRPr="00E262EA">
        <w:rPr>
          <w:rStyle w:val="Brak"/>
          <w:rFonts w:ascii="Arial" w:hAnsi="Arial" w:cs="Arial"/>
          <w:sz w:val="20"/>
          <w:szCs w:val="20"/>
        </w:rPr>
        <w:t>ą</w:t>
      </w:r>
      <w:r w:rsidRPr="00E262EA">
        <w:rPr>
          <w:rStyle w:val="Brak"/>
          <w:rFonts w:ascii="Arial" w:hAnsi="Arial" w:cs="Arial"/>
          <w:sz w:val="20"/>
          <w:szCs w:val="20"/>
          <w:lang w:val="it-IT"/>
        </w:rPr>
        <w:t>gi,</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lastRenderedPageBreak/>
        <w:t>45111200-0 – przygotowanie terenu pod budowę i roboty ziemne,</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45230000-8 – roboty budowlane w zakresie budowy rurociągów, linii,</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komunikacyjnych i elektroenergetycznych, dróg, lotnisk, i kolei.</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45231000-5 – roboty budowlane w zakresie budowy rurociągów, ciągów</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komunikacyjnych i linii energetycznych,</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45231110-10 – roboty budowlane w zakresie kładzenia rurociągów,</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45231220-3 – roboty budowlane w zakresie gazociągów,</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45236000-0 – wyrównywanie terenu,</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45251000-1 – roboty budowlane w zakresie budowy elektrowni i elektrociepłowni,</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45255800-7 – roboty budowlane w zakresie zakładów produkcji gazu,</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45333000-0 – roboty instalacyjne gazowe,</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71200000-0 – usługi architektoniczne i podobne,</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71300000-0 – usł</w:t>
      </w:r>
      <w:r w:rsidRPr="00E262EA">
        <w:rPr>
          <w:rStyle w:val="Brak"/>
          <w:rFonts w:ascii="Arial" w:hAnsi="Arial" w:cs="Arial"/>
          <w:sz w:val="20"/>
          <w:szCs w:val="20"/>
          <w:lang w:val="it-IT"/>
        </w:rPr>
        <w:t>ugi in</w:t>
      </w:r>
      <w:r w:rsidRPr="00E262EA">
        <w:rPr>
          <w:rStyle w:val="Brak"/>
          <w:rFonts w:ascii="Arial" w:hAnsi="Arial" w:cs="Arial"/>
          <w:sz w:val="20"/>
          <w:szCs w:val="20"/>
        </w:rPr>
        <w:t>żynieryjne,</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71310000-4 – doradcze usł</w:t>
      </w:r>
      <w:r w:rsidRPr="00E262EA">
        <w:rPr>
          <w:rStyle w:val="Brak"/>
          <w:rFonts w:ascii="Arial" w:hAnsi="Arial" w:cs="Arial"/>
          <w:sz w:val="20"/>
          <w:szCs w:val="20"/>
          <w:lang w:val="it-IT"/>
        </w:rPr>
        <w:t>ugi in</w:t>
      </w:r>
      <w:r w:rsidRPr="00E262EA">
        <w:rPr>
          <w:rStyle w:val="Brak"/>
          <w:rFonts w:ascii="Arial" w:hAnsi="Arial" w:cs="Arial"/>
          <w:sz w:val="20"/>
          <w:szCs w:val="20"/>
        </w:rPr>
        <w:t>żynieryjne i budowlane,</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71320000-7 – usł</w:t>
      </w:r>
      <w:r w:rsidRPr="00E262EA">
        <w:rPr>
          <w:rStyle w:val="Brak"/>
          <w:rFonts w:ascii="Arial" w:hAnsi="Arial" w:cs="Arial"/>
          <w:sz w:val="20"/>
          <w:szCs w:val="20"/>
          <w:lang w:val="it-IT"/>
        </w:rPr>
        <w:t>ugi in</w:t>
      </w:r>
      <w:r w:rsidRPr="00E262EA">
        <w:rPr>
          <w:rStyle w:val="Brak"/>
          <w:rFonts w:ascii="Arial" w:hAnsi="Arial" w:cs="Arial"/>
          <w:sz w:val="20"/>
          <w:szCs w:val="20"/>
        </w:rPr>
        <w:t>żynieryjne w zakresie projektowania,</w:t>
      </w:r>
    </w:p>
    <w:p w:rsidR="00A82DE3" w:rsidRPr="00E262EA" w:rsidRDefault="00A82DE3" w:rsidP="00E262EA">
      <w:pPr>
        <w:spacing w:after="0" w:line="276" w:lineRule="auto"/>
        <w:rPr>
          <w:rStyle w:val="Brak"/>
          <w:rFonts w:ascii="Arial" w:eastAsia="Times New Roman" w:hAnsi="Arial" w:cs="Arial"/>
          <w:sz w:val="20"/>
          <w:szCs w:val="20"/>
        </w:rPr>
      </w:pPr>
      <w:r w:rsidRPr="00E262EA">
        <w:rPr>
          <w:rStyle w:val="Brak"/>
          <w:rFonts w:ascii="Arial" w:hAnsi="Arial" w:cs="Arial"/>
          <w:sz w:val="20"/>
          <w:szCs w:val="20"/>
        </w:rPr>
        <w:t>71323100-9 – usługi projektowania systemów zasilania energią elektryczną,</w:t>
      </w:r>
    </w:p>
    <w:p w:rsidR="00A82DE3" w:rsidRPr="00E262EA" w:rsidRDefault="00A82DE3" w:rsidP="00E262EA">
      <w:pPr>
        <w:spacing w:line="276" w:lineRule="auto"/>
        <w:rPr>
          <w:rStyle w:val="Brak"/>
          <w:rFonts w:ascii="Arial" w:eastAsia="Arial" w:hAnsi="Arial" w:cs="Arial"/>
          <w:sz w:val="20"/>
          <w:szCs w:val="20"/>
        </w:rPr>
      </w:pPr>
    </w:p>
    <w:p w:rsidR="00A82DE3" w:rsidRPr="00E262EA" w:rsidRDefault="00A82DE3" w:rsidP="00E262EA">
      <w:pPr>
        <w:pStyle w:val="Spistreci1"/>
        <w:spacing w:line="276" w:lineRule="auto"/>
        <w:jc w:val="both"/>
        <w:rPr>
          <w:rStyle w:val="cze"/>
          <w:smallCaps/>
          <w:color w:val="000000"/>
          <w:sz w:val="20"/>
          <w:szCs w:val="20"/>
          <w:u w:color="000000"/>
        </w:rPr>
      </w:pPr>
    </w:p>
    <w:p w:rsidR="00A82DE3" w:rsidRPr="00E262EA" w:rsidRDefault="00A82DE3" w:rsidP="00E262EA">
      <w:pPr>
        <w:pStyle w:val="Spistreci1"/>
        <w:spacing w:line="276" w:lineRule="auto"/>
        <w:jc w:val="both"/>
        <w:rPr>
          <w:rStyle w:val="cze"/>
          <w:smallCaps/>
          <w:color w:val="000000"/>
          <w:sz w:val="20"/>
          <w:szCs w:val="20"/>
          <w:u w:color="000000"/>
        </w:rPr>
      </w:pPr>
    </w:p>
    <w:p w:rsidR="00A82DE3" w:rsidRPr="00E262EA" w:rsidRDefault="00A82DE3" w:rsidP="00E262EA">
      <w:pPr>
        <w:pStyle w:val="Spistreci1"/>
        <w:spacing w:line="276" w:lineRule="auto"/>
        <w:jc w:val="both"/>
        <w:rPr>
          <w:rStyle w:val="cze"/>
          <w:smallCaps/>
          <w:color w:val="000000"/>
          <w:sz w:val="20"/>
          <w:szCs w:val="20"/>
          <w:u w:color="000000"/>
        </w:rPr>
      </w:pPr>
    </w:p>
    <w:p w:rsidR="00A82DE3" w:rsidRPr="00E262EA" w:rsidRDefault="00A82DE3" w:rsidP="00E262EA">
      <w:pPr>
        <w:spacing w:line="276" w:lineRule="auto"/>
        <w:rPr>
          <w:rFonts w:ascii="Arial" w:hAnsi="Arial" w:cs="Arial"/>
          <w:sz w:val="20"/>
          <w:szCs w:val="20"/>
        </w:rPr>
      </w:pPr>
    </w:p>
    <w:p w:rsidR="00A82DE3" w:rsidRPr="00E262EA" w:rsidRDefault="00A82DE3" w:rsidP="00E262EA">
      <w:pPr>
        <w:spacing w:line="276" w:lineRule="auto"/>
        <w:rPr>
          <w:rFonts w:ascii="Arial" w:hAnsi="Arial" w:cs="Arial"/>
          <w:sz w:val="20"/>
          <w:szCs w:val="20"/>
        </w:rPr>
      </w:pPr>
    </w:p>
    <w:p w:rsidR="00A82DE3" w:rsidRPr="00E262EA" w:rsidRDefault="00A82DE3" w:rsidP="00E262EA">
      <w:pPr>
        <w:spacing w:line="276" w:lineRule="auto"/>
        <w:rPr>
          <w:rFonts w:ascii="Arial" w:hAnsi="Arial" w:cs="Arial"/>
          <w:sz w:val="20"/>
          <w:szCs w:val="20"/>
        </w:rPr>
      </w:pPr>
    </w:p>
    <w:p w:rsidR="00A82DE3" w:rsidRPr="00E262EA" w:rsidRDefault="00A82DE3" w:rsidP="00E262EA">
      <w:pPr>
        <w:spacing w:line="276" w:lineRule="auto"/>
        <w:rPr>
          <w:rFonts w:ascii="Arial" w:hAnsi="Arial" w:cs="Arial"/>
          <w:sz w:val="20"/>
          <w:szCs w:val="20"/>
        </w:rPr>
      </w:pPr>
    </w:p>
    <w:p w:rsidR="00A82DE3" w:rsidRPr="00E262EA" w:rsidRDefault="00A82DE3" w:rsidP="00E262EA">
      <w:pPr>
        <w:spacing w:line="276" w:lineRule="auto"/>
        <w:rPr>
          <w:rFonts w:ascii="Arial" w:hAnsi="Arial" w:cs="Arial"/>
          <w:sz w:val="20"/>
          <w:szCs w:val="20"/>
        </w:rPr>
      </w:pPr>
    </w:p>
    <w:p w:rsidR="00A82DE3" w:rsidRDefault="00A82DE3" w:rsidP="00E262EA">
      <w:pPr>
        <w:pStyle w:val="Spistreci1"/>
        <w:spacing w:line="276" w:lineRule="auto"/>
        <w:jc w:val="both"/>
        <w:rPr>
          <w:rStyle w:val="cze"/>
          <w:smallCaps/>
          <w:color w:val="000000"/>
          <w:sz w:val="20"/>
          <w:szCs w:val="20"/>
          <w:u w:color="000000"/>
        </w:rPr>
      </w:pPr>
    </w:p>
    <w:p w:rsidR="007D550A" w:rsidRDefault="007D550A" w:rsidP="00E262EA">
      <w:pPr>
        <w:pStyle w:val="Spistreci1"/>
        <w:spacing w:line="276" w:lineRule="auto"/>
        <w:jc w:val="both"/>
        <w:rPr>
          <w:rStyle w:val="cze"/>
          <w:smallCaps/>
          <w:color w:val="000000"/>
          <w:sz w:val="20"/>
          <w:szCs w:val="20"/>
          <w:u w:color="000000"/>
        </w:rPr>
      </w:pPr>
    </w:p>
    <w:p w:rsidR="007D550A" w:rsidRDefault="007D550A" w:rsidP="00E262EA">
      <w:pPr>
        <w:pStyle w:val="Spistreci1"/>
        <w:spacing w:line="276" w:lineRule="auto"/>
        <w:jc w:val="both"/>
        <w:rPr>
          <w:rStyle w:val="cze"/>
          <w:smallCaps/>
          <w:color w:val="000000"/>
          <w:sz w:val="20"/>
          <w:szCs w:val="20"/>
          <w:u w:color="000000"/>
        </w:rPr>
      </w:pPr>
    </w:p>
    <w:p w:rsidR="007D550A" w:rsidRPr="00E262EA" w:rsidRDefault="007D550A" w:rsidP="00E262EA">
      <w:pPr>
        <w:pStyle w:val="Spistreci1"/>
        <w:spacing w:line="276" w:lineRule="auto"/>
        <w:jc w:val="both"/>
        <w:rPr>
          <w:rStyle w:val="cze"/>
          <w:smallCaps/>
          <w:color w:val="000000"/>
          <w:sz w:val="20"/>
          <w:szCs w:val="20"/>
          <w:u w:color="000000"/>
        </w:rPr>
      </w:pPr>
    </w:p>
    <w:p w:rsidR="001231C9" w:rsidRPr="00E262EA" w:rsidRDefault="001231C9" w:rsidP="00E262EA">
      <w:pPr>
        <w:pStyle w:val="Spistreci1"/>
        <w:spacing w:line="276" w:lineRule="auto"/>
        <w:jc w:val="both"/>
        <w:rPr>
          <w:rStyle w:val="cze"/>
          <w:smallCaps/>
          <w:color w:val="000000"/>
          <w:sz w:val="20"/>
          <w:szCs w:val="20"/>
          <w:u w:color="000000"/>
        </w:rPr>
      </w:pPr>
    </w:p>
    <w:p w:rsidR="008A26C1" w:rsidRPr="00E262EA" w:rsidRDefault="008A26C1" w:rsidP="00E262EA">
      <w:pPr>
        <w:pStyle w:val="Spistreci1"/>
        <w:spacing w:line="276" w:lineRule="auto"/>
        <w:jc w:val="both"/>
        <w:rPr>
          <w:rStyle w:val="cze"/>
          <w:smallCaps/>
          <w:color w:val="000000"/>
          <w:sz w:val="20"/>
          <w:szCs w:val="20"/>
          <w:u w:color="000000"/>
        </w:rPr>
      </w:pPr>
    </w:p>
    <w:p w:rsidR="000542DF" w:rsidRPr="00E262EA" w:rsidRDefault="000542DF" w:rsidP="00E262EA">
      <w:pPr>
        <w:pStyle w:val="Spistreci1"/>
        <w:spacing w:line="276" w:lineRule="auto"/>
        <w:jc w:val="both"/>
        <w:rPr>
          <w:rStyle w:val="cze"/>
          <w:smallCaps/>
          <w:color w:val="000000"/>
          <w:sz w:val="20"/>
          <w:szCs w:val="20"/>
          <w:u w:color="000000"/>
        </w:rPr>
      </w:pPr>
    </w:p>
    <w:p w:rsidR="008A26C1" w:rsidRPr="00E262EA" w:rsidRDefault="008A26C1" w:rsidP="00E262EA">
      <w:pPr>
        <w:pStyle w:val="Spistreci1"/>
        <w:spacing w:line="276" w:lineRule="auto"/>
        <w:jc w:val="both"/>
        <w:rPr>
          <w:rStyle w:val="cze"/>
          <w:smallCaps/>
          <w:color w:val="000000"/>
          <w:sz w:val="20"/>
          <w:szCs w:val="20"/>
          <w:u w:color="000000"/>
        </w:rPr>
      </w:pPr>
    </w:p>
    <w:p w:rsidR="00A82DE3" w:rsidRPr="00E262EA" w:rsidRDefault="00A82DE3" w:rsidP="00E262EA">
      <w:pPr>
        <w:pStyle w:val="Spistreci1"/>
        <w:spacing w:line="276" w:lineRule="auto"/>
        <w:jc w:val="both"/>
        <w:rPr>
          <w:rStyle w:val="cze"/>
          <w:smallCaps/>
          <w:color w:val="000000"/>
          <w:sz w:val="20"/>
          <w:szCs w:val="20"/>
          <w:u w:color="000000"/>
        </w:rPr>
      </w:pPr>
    </w:p>
    <w:sdt>
      <w:sdtPr>
        <w:rPr>
          <w:rFonts w:ascii="Arial" w:eastAsia="Calibri" w:hAnsi="Arial" w:cs="Arial"/>
          <w:color w:val="000000"/>
          <w:sz w:val="20"/>
          <w:szCs w:val="20"/>
          <w:u w:val="single" w:color="000000"/>
          <w:lang w:val="pl-PL"/>
        </w:rPr>
        <w:id w:val="-260309270"/>
        <w:docPartObj>
          <w:docPartGallery w:val="Table of Contents"/>
          <w:docPartUnique/>
        </w:docPartObj>
      </w:sdtPr>
      <w:sdtEndPr>
        <w:rPr>
          <w:bCs/>
        </w:rPr>
      </w:sdtEndPr>
      <w:sdtContent>
        <w:p w:rsidR="00A75B70" w:rsidRPr="00A75B70" w:rsidRDefault="00A82DE3" w:rsidP="00E262EA">
          <w:pPr>
            <w:pStyle w:val="Nagwekspisutreci"/>
            <w:spacing w:line="276" w:lineRule="auto"/>
            <w:jc w:val="both"/>
            <w:rPr>
              <w:rFonts w:ascii="Times New Roman" w:hAnsi="Times New Roman" w:cs="Times New Roman"/>
              <w:i/>
              <w:noProof/>
              <w:sz w:val="20"/>
              <w:szCs w:val="20"/>
            </w:rPr>
          </w:pPr>
          <w:r w:rsidRPr="00E262EA">
            <w:rPr>
              <w:rFonts w:ascii="Arial" w:hAnsi="Arial" w:cs="Arial"/>
              <w:sz w:val="20"/>
              <w:szCs w:val="20"/>
              <w:lang w:val="pl-PL"/>
            </w:rPr>
            <w:t>Spis treści</w:t>
          </w:r>
          <w:r w:rsidRPr="00A75B70">
            <w:rPr>
              <w:rFonts w:ascii="Times New Roman" w:hAnsi="Times New Roman" w:cs="Times New Roman"/>
              <w:bCs/>
              <w:i/>
              <w:sz w:val="20"/>
              <w:szCs w:val="20"/>
            </w:rPr>
            <w:fldChar w:fldCharType="begin"/>
          </w:r>
          <w:r w:rsidRPr="00A75B70">
            <w:rPr>
              <w:rFonts w:ascii="Times New Roman" w:hAnsi="Times New Roman" w:cs="Times New Roman"/>
              <w:bCs/>
              <w:i/>
              <w:sz w:val="20"/>
              <w:szCs w:val="20"/>
            </w:rPr>
            <w:instrText xml:space="preserve"> TOC \o "1-3" \h \z \u </w:instrText>
          </w:r>
          <w:r w:rsidRPr="00A75B70">
            <w:rPr>
              <w:rFonts w:ascii="Times New Roman" w:hAnsi="Times New Roman" w:cs="Times New Roman"/>
              <w:bCs/>
              <w:i/>
              <w:sz w:val="20"/>
              <w:szCs w:val="20"/>
            </w:rPr>
            <w:fldChar w:fldCharType="separate"/>
          </w:r>
        </w:p>
        <w:p w:rsidR="00A75B70" w:rsidRPr="00A75B70" w:rsidRDefault="002D0C73">
          <w:pPr>
            <w:pStyle w:val="Spistreci1"/>
            <w:rPr>
              <w:rFonts w:ascii="Times New Roman" w:eastAsiaTheme="minorEastAsia" w:hAnsi="Times New Roman" w:cs="Times New Roman"/>
              <w:b w:val="0"/>
              <w:bCs w:val="0"/>
              <w:i/>
              <w:caps w:val="0"/>
              <w:noProof/>
              <w:color w:val="auto"/>
              <w:sz w:val="20"/>
              <w:szCs w:val="20"/>
              <w:bdr w:val="none" w:sz="0" w:space="0" w:color="auto"/>
            </w:rPr>
          </w:pPr>
          <w:hyperlink w:anchor="_Toc156462624" w:history="1">
            <w:r w:rsidR="00A75B70" w:rsidRPr="00A75B70">
              <w:rPr>
                <w:rStyle w:val="Hipercze"/>
                <w:rFonts w:ascii="Times New Roman" w:hAnsi="Times New Roman" w:cs="Times New Roman"/>
                <w:i/>
                <w:noProof/>
                <w:sz w:val="20"/>
                <w:szCs w:val="20"/>
              </w:rPr>
              <w:t>I. Część opisowa Specyfikacji technicznej</w:t>
            </w:r>
            <w:r w:rsidR="00A75B70" w:rsidRPr="00A75B70">
              <w:rPr>
                <w:rFonts w:ascii="Times New Roman" w:hAnsi="Times New Roman" w:cs="Times New Roman"/>
                <w:i/>
                <w:noProof/>
                <w:webHidden/>
                <w:sz w:val="20"/>
                <w:szCs w:val="20"/>
              </w:rPr>
              <w:tab/>
            </w:r>
            <w:r w:rsidR="00A75B70" w:rsidRPr="00A75B70">
              <w:rPr>
                <w:rFonts w:ascii="Times New Roman" w:hAnsi="Times New Roman" w:cs="Times New Roman"/>
                <w:i/>
                <w:noProof/>
                <w:webHidden/>
                <w:sz w:val="20"/>
                <w:szCs w:val="20"/>
              </w:rPr>
              <w:fldChar w:fldCharType="begin"/>
            </w:r>
            <w:r w:rsidR="00A75B70" w:rsidRPr="00A75B70">
              <w:rPr>
                <w:rFonts w:ascii="Times New Roman" w:hAnsi="Times New Roman" w:cs="Times New Roman"/>
                <w:i/>
                <w:noProof/>
                <w:webHidden/>
                <w:sz w:val="20"/>
                <w:szCs w:val="20"/>
              </w:rPr>
              <w:instrText xml:space="preserve"> PAGEREF _Toc156462624 \h </w:instrText>
            </w:r>
            <w:r w:rsidR="00A75B70" w:rsidRPr="00A75B70">
              <w:rPr>
                <w:rFonts w:ascii="Times New Roman" w:hAnsi="Times New Roman" w:cs="Times New Roman"/>
                <w:i/>
                <w:noProof/>
                <w:webHidden/>
                <w:sz w:val="20"/>
                <w:szCs w:val="20"/>
              </w:rPr>
            </w:r>
            <w:r w:rsidR="00A75B70" w:rsidRPr="00A75B70">
              <w:rPr>
                <w:rFonts w:ascii="Times New Roman" w:hAnsi="Times New Roman" w:cs="Times New Roman"/>
                <w:i/>
                <w:noProof/>
                <w:webHidden/>
                <w:sz w:val="20"/>
                <w:szCs w:val="20"/>
              </w:rPr>
              <w:fldChar w:fldCharType="separate"/>
            </w:r>
            <w:r w:rsidR="00A75B70" w:rsidRPr="00A75B70">
              <w:rPr>
                <w:rFonts w:ascii="Times New Roman" w:hAnsi="Times New Roman" w:cs="Times New Roman"/>
                <w:i/>
                <w:noProof/>
                <w:webHidden/>
                <w:sz w:val="20"/>
                <w:szCs w:val="20"/>
              </w:rPr>
              <w:t>6</w:t>
            </w:r>
            <w:r w:rsidR="00A75B70" w:rsidRPr="00A75B70">
              <w:rPr>
                <w:rFonts w:ascii="Times New Roman" w:hAnsi="Times New Roman" w:cs="Times New Roman"/>
                <w:i/>
                <w:noProof/>
                <w:webHidden/>
                <w:sz w:val="20"/>
                <w:szCs w:val="20"/>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25" w:history="1">
            <w:r w:rsidR="00A75B70" w:rsidRPr="00A75B70">
              <w:rPr>
                <w:rStyle w:val="Hipercze"/>
                <w:rFonts w:ascii="Times New Roman" w:hAnsi="Times New Roman" w:cs="Times New Roman"/>
                <w:i/>
                <w:noProof/>
              </w:rPr>
              <w:t>1. Podstawa opracowania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_Toc156462625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26" w:history="1">
            <w:r w:rsidR="00A75B70" w:rsidRPr="00A75B70">
              <w:rPr>
                <w:rStyle w:val="Hipercze"/>
                <w:rFonts w:ascii="Times New Roman" w:hAnsi="Times New Roman" w:cs="Times New Roman"/>
                <w:i/>
                <w:noProof/>
              </w:rPr>
              <w:t>2.  Ogólny opis przedmiotu zamówienia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_Toc156462626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27" w:history="1">
            <w:r w:rsidR="00A75B70" w:rsidRPr="00A75B70">
              <w:rPr>
                <w:rStyle w:val="Hipercze"/>
                <w:rFonts w:ascii="Times New Roman" w:hAnsi="Times New Roman" w:cs="Times New Roman"/>
                <w:i/>
                <w:noProof/>
              </w:rPr>
              <w:t>3.   Zakres rzeczowy przedsięwzięcia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_Toc156462627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6</w:t>
            </w:r>
            <w:r w:rsidR="00A75B70" w:rsidRPr="00A75B70">
              <w:rPr>
                <w:rFonts w:ascii="Times New Roman" w:hAnsi="Times New Roman" w:cs="Times New Roman"/>
                <w:i/>
                <w:noProof/>
                <w:webHidden/>
              </w:rPr>
              <w:fldChar w:fldCharType="end"/>
            </w:r>
          </w:hyperlink>
        </w:p>
        <w:p w:rsidR="00A75B70" w:rsidRPr="00A75B70" w:rsidRDefault="002D0C73">
          <w:pPr>
            <w:pStyle w:val="Spistreci2"/>
            <w:tabs>
              <w:tab w:val="left" w:pos="660"/>
            </w:tabs>
            <w:rPr>
              <w:rFonts w:ascii="Times New Roman" w:eastAsiaTheme="minorEastAsia" w:hAnsi="Times New Roman" w:cs="Times New Roman"/>
              <w:i/>
              <w:smallCaps w:val="0"/>
              <w:noProof/>
              <w:color w:val="auto"/>
              <w:bdr w:val="none" w:sz="0" w:space="0" w:color="auto"/>
            </w:rPr>
          </w:pPr>
          <w:hyperlink w:anchor="_Toc156462628" w:history="1">
            <w:r w:rsidR="00A75B70" w:rsidRPr="00A75B70">
              <w:rPr>
                <w:rStyle w:val="Hipercze"/>
                <w:rFonts w:ascii="Times New Roman" w:hAnsi="Times New Roman" w:cs="Times New Roman"/>
                <w:i/>
                <w:noProof/>
              </w:rPr>
              <w:t>4.</w:t>
            </w:r>
            <w:r w:rsidR="00A75B70" w:rsidRPr="00A75B70">
              <w:rPr>
                <w:rFonts w:ascii="Times New Roman" w:eastAsiaTheme="minorEastAsia" w:hAnsi="Times New Roman" w:cs="Times New Roman"/>
                <w:i/>
                <w:smallCaps w:val="0"/>
                <w:noProof/>
                <w:color w:val="auto"/>
                <w:bdr w:val="none" w:sz="0" w:space="0" w:color="auto"/>
              </w:rPr>
              <w:tab/>
            </w:r>
            <w:r w:rsidR="00A75B70" w:rsidRPr="00A75B70">
              <w:rPr>
                <w:rStyle w:val="Hipercze"/>
                <w:rFonts w:ascii="Times New Roman" w:hAnsi="Times New Roman" w:cs="Times New Roman"/>
                <w:i/>
                <w:noProof/>
              </w:rPr>
              <w:t>Aktualne uwarunkowania przedmiotu zamówienia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_Toc156462628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8</w:t>
            </w:r>
            <w:r w:rsidR="00A75B70" w:rsidRPr="00A75B70">
              <w:rPr>
                <w:rFonts w:ascii="Times New Roman" w:hAnsi="Times New Roman" w:cs="Times New Roman"/>
                <w:i/>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29" w:history="1">
            <w:r w:rsidR="00A75B70" w:rsidRPr="00A75B70">
              <w:rPr>
                <w:rStyle w:val="Hipercze"/>
                <w:rFonts w:ascii="Times New Roman" w:hAnsi="Times New Roman" w:cs="Times New Roman"/>
                <w:b/>
                <w:noProof/>
              </w:rPr>
              <w:t>4.1. Uwarunkowania lokalizacyjne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_Toc156462629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8</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0" w:history="1">
            <w:r w:rsidR="00A75B70" w:rsidRPr="00A75B70">
              <w:rPr>
                <w:rStyle w:val="Hipercze"/>
                <w:rFonts w:ascii="Times New Roman" w:hAnsi="Times New Roman" w:cs="Times New Roman"/>
                <w:b/>
                <w:noProof/>
              </w:rPr>
              <w:t>4.2. Decyzje i pozwolenia związane z przedsięwzięciem</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_Toc156462630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9</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1" w:history="1">
            <w:r w:rsidR="00A75B70" w:rsidRPr="00A75B70">
              <w:rPr>
                <w:rStyle w:val="Hipercze"/>
                <w:rFonts w:ascii="Times New Roman" w:hAnsi="Times New Roman" w:cs="Times New Roman"/>
                <w:b/>
                <w:noProof/>
              </w:rPr>
              <w:t>4.2.1.   Decyzja pozwolenie na budowę</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_Toc156462631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9</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2" w:history="1">
            <w:r w:rsidR="00A75B70" w:rsidRPr="00A75B70">
              <w:rPr>
                <w:rStyle w:val="Hipercze"/>
                <w:rFonts w:ascii="Times New Roman" w:hAnsi="Times New Roman" w:cs="Times New Roman"/>
                <w:b/>
                <w:noProof/>
              </w:rPr>
              <w:t>4.3.  Dofinansowanie przedsięwzię</w:t>
            </w:r>
            <w:r w:rsidR="00A75B70" w:rsidRPr="00A75B70">
              <w:rPr>
                <w:rStyle w:val="Hipercze"/>
                <w:rFonts w:ascii="Times New Roman" w:hAnsi="Times New Roman" w:cs="Times New Roman"/>
                <w:b/>
                <w:noProof/>
                <w:lang w:val="it-IT"/>
              </w:rPr>
              <w:t>cia</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_Toc156462632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10</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3" w:history="1">
            <w:r w:rsidR="00A75B70" w:rsidRPr="00A75B70">
              <w:rPr>
                <w:rStyle w:val="Hipercze"/>
                <w:rFonts w:ascii="Times New Roman" w:hAnsi="Times New Roman" w:cs="Times New Roman"/>
                <w:b/>
                <w:noProof/>
                <w:u w:color="474747"/>
              </w:rPr>
              <w:t>4.4. Ilościowe wskaźniki realizacji projektu</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_Toc156462633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10</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4" w:history="1">
            <w:r w:rsidR="00A75B70" w:rsidRPr="00A75B70">
              <w:rPr>
                <w:rStyle w:val="Hipercze"/>
                <w:rFonts w:ascii="Times New Roman" w:hAnsi="Times New Roman" w:cs="Times New Roman"/>
                <w:b/>
                <w:noProof/>
              </w:rPr>
              <w:t>4.5. Warunki  klimatyczne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_Toc156462634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11</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5" w:history="1">
            <w:r w:rsidR="00A75B70" w:rsidRPr="00A75B70">
              <w:rPr>
                <w:rStyle w:val="Hipercze"/>
                <w:rFonts w:ascii="Times New Roman" w:hAnsi="Times New Roman" w:cs="Times New Roman"/>
                <w:b/>
                <w:noProof/>
              </w:rPr>
              <w:t>4.6. Aktualny stan zagospodarowania</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_Toc156462635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11</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6" w:history="1">
            <w:r w:rsidR="00A75B70" w:rsidRPr="00A75B70">
              <w:rPr>
                <w:rStyle w:val="Hipercze"/>
                <w:rFonts w:ascii="Times New Roman" w:hAnsi="Times New Roman" w:cs="Times New Roman"/>
                <w:b/>
                <w:noProof/>
              </w:rPr>
              <w:t>4.7. Dostępność mediów i Terenu  budowy</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_Toc156462636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11</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7" w:history="1">
            <w:r w:rsidR="00A75B70" w:rsidRPr="00A75B70">
              <w:rPr>
                <w:rStyle w:val="Hipercze"/>
                <w:rFonts w:ascii="Times New Roman" w:hAnsi="Times New Roman" w:cs="Times New Roman"/>
                <w:b/>
                <w:noProof/>
              </w:rPr>
              <w:t>4.8 Harmonogram realizacji inwestycji</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_Toc156462637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11</w:t>
            </w:r>
            <w:r w:rsidR="00A75B70" w:rsidRPr="00A75B70">
              <w:rPr>
                <w:rFonts w:ascii="Times New Roman" w:hAnsi="Times New Roman" w:cs="Times New Roman"/>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38" w:history="1">
            <w:r w:rsidR="00A75B70" w:rsidRPr="00A75B70">
              <w:rPr>
                <w:rStyle w:val="Hipercze"/>
                <w:rFonts w:ascii="Times New Roman" w:hAnsi="Times New Roman" w:cs="Times New Roman"/>
                <w:i/>
                <w:noProof/>
              </w:rPr>
              <w:t>5. Zakres rzeczowy przedmiotu zamówienia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_Toc156462638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12</w:t>
            </w:r>
            <w:r w:rsidR="00A75B70" w:rsidRPr="00A75B70">
              <w:rPr>
                <w:rFonts w:ascii="Times New Roman" w:hAnsi="Times New Roman" w:cs="Times New Roman"/>
                <w:i/>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39" w:history="1">
            <w:r w:rsidR="00A75B70" w:rsidRPr="00A75B70">
              <w:rPr>
                <w:rStyle w:val="Hipercze"/>
                <w:rFonts w:ascii="Times New Roman" w:hAnsi="Times New Roman" w:cs="Times New Roman"/>
                <w:b/>
                <w:noProof/>
              </w:rPr>
              <w:t>5.1. Postanowienia ogólne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_Toc156462639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40" w:history="1">
            <w:r w:rsidR="00A75B70" w:rsidRPr="00A75B70">
              <w:rPr>
                <w:rStyle w:val="Hipercze"/>
                <w:rFonts w:ascii="Times New Roman" w:hAnsi="Times New Roman" w:cs="Times New Roman"/>
                <w:b/>
                <w:noProof/>
              </w:rPr>
              <w:t>5.2. Prace projektowe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_Toc156462640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41" w:history="1">
            <w:r w:rsidR="00A75B70" w:rsidRPr="00A75B70">
              <w:rPr>
                <w:rStyle w:val="Hipercze"/>
                <w:rFonts w:ascii="Times New Roman" w:hAnsi="Times New Roman" w:cs="Times New Roman"/>
                <w:b/>
                <w:noProof/>
              </w:rPr>
              <w:t>5.3. Roboty budowlane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_Toc156462641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15</w:t>
            </w:r>
            <w:r w:rsidR="00A75B70" w:rsidRPr="00A75B70">
              <w:rPr>
                <w:rFonts w:ascii="Times New Roman" w:hAnsi="Times New Roman" w:cs="Times New Roman"/>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2" w:history="1">
            <w:r w:rsidR="00A75B70" w:rsidRPr="00A75B70">
              <w:rPr>
                <w:rStyle w:val="Hipercze"/>
                <w:rFonts w:ascii="Times New Roman" w:hAnsi="Times New Roman" w:cs="Times New Roman"/>
                <w:i/>
                <w:noProof/>
              </w:rPr>
              <w:t>6.  OPIS ZMIAN ZAKRESU ZAMÓWIENIA W STOSUNKU DO POSIADANEJ DOKUMENTACJI PROJEKTOWEJ</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_Toc156462642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15</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3" w:history="1">
            <w:r w:rsidR="00A75B70" w:rsidRPr="00A75B70">
              <w:rPr>
                <w:rStyle w:val="Hipercze"/>
                <w:rFonts w:ascii="Times New Roman" w:hAnsi="Times New Roman" w:cs="Times New Roman"/>
                <w:i/>
                <w:noProof/>
              </w:rPr>
              <w:t>6.1. Agregaty kogeneracyjne</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_Toc156462643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4" w:history="1">
            <w:r w:rsidR="00A75B70" w:rsidRPr="00A75B70">
              <w:rPr>
                <w:rStyle w:val="Hipercze"/>
                <w:rFonts w:ascii="Times New Roman" w:hAnsi="Times New Roman" w:cs="Times New Roman"/>
                <w:i/>
                <w:noProof/>
              </w:rPr>
              <w:t>6.2. Gazowy kocioł wodny</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_Toc156462644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5" w:history="1">
            <w:r w:rsidR="00A75B70" w:rsidRPr="00A75B70">
              <w:rPr>
                <w:rStyle w:val="Hipercze"/>
                <w:rFonts w:ascii="Times New Roman" w:hAnsi="Times New Roman" w:cs="Times New Roman"/>
                <w:i/>
                <w:noProof/>
              </w:rPr>
              <w:t>6.3. Zabezpieczenie przed wzrostem temperatury wody grzewczej</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_Toc156462645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6" w:history="1">
            <w:r w:rsidR="00A75B70" w:rsidRPr="00A75B70">
              <w:rPr>
                <w:rStyle w:val="Hipercze"/>
                <w:rFonts w:ascii="Times New Roman" w:hAnsi="Times New Roman" w:cs="Times New Roman"/>
                <w:i/>
                <w:noProof/>
              </w:rPr>
              <w:t>6.4.Łącznik  -kanał przechodni technologiczny podziemny</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_Toc156462646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16</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7" w:history="1">
            <w:r w:rsidR="00A75B70" w:rsidRPr="00A75B70">
              <w:rPr>
                <w:rStyle w:val="Hipercze"/>
                <w:rFonts w:ascii="Times New Roman" w:hAnsi="Times New Roman" w:cs="Times New Roman"/>
                <w:i/>
                <w:noProof/>
              </w:rPr>
              <w:t>6.5.  Zmiana w zakresie</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_Toc156462647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17</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48" w:history="1">
            <w:r w:rsidR="00A75B70" w:rsidRPr="00A75B70">
              <w:rPr>
                <w:rStyle w:val="Hipercze"/>
                <w:rFonts w:ascii="Times New Roman" w:hAnsi="Times New Roman" w:cs="Times New Roman"/>
                <w:i/>
                <w:noProof/>
              </w:rPr>
              <w:t>6.6. Zmiana wytycznych branżowych w zakresie wytycznych do sterowania ,branża AKPIA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_Toc156462648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18</w:t>
            </w:r>
            <w:r w:rsidR="00A75B70" w:rsidRPr="00A75B70">
              <w:rPr>
                <w:rFonts w:ascii="Times New Roman" w:hAnsi="Times New Roman" w:cs="Times New Roman"/>
                <w:i/>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49" w:history="1">
            <w:r w:rsidR="00A75B70" w:rsidRPr="00A75B70">
              <w:rPr>
                <w:rStyle w:val="Hipercze"/>
                <w:rFonts w:ascii="Times New Roman" w:hAnsi="Times New Roman" w:cs="Times New Roman"/>
                <w:b/>
                <w:noProof/>
              </w:rPr>
              <w:t>6.7. Zmiana zakresu AKPIA  przedstawionego w pkt.2.5. w  Projekcie technicznym Branża elektryczna</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_Toc156462649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18</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0" w:history="1">
            <w:r w:rsidR="00A75B70" w:rsidRPr="00A75B70">
              <w:rPr>
                <w:rStyle w:val="Hipercze"/>
                <w:rFonts w:ascii="Times New Roman" w:hAnsi="Times New Roman" w:cs="Times New Roman"/>
                <w:b/>
                <w:noProof/>
              </w:rPr>
              <w:t>6.8.  Wymagania w zakresie pomiaru ciepła, gazu i energii elektrycznej</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_Toc156462650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19</w:t>
            </w:r>
            <w:r w:rsidR="00A75B70" w:rsidRPr="00A75B70">
              <w:rPr>
                <w:rFonts w:ascii="Times New Roman" w:hAnsi="Times New Roman" w:cs="Times New Roman"/>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51" w:history="1">
            <w:r w:rsidR="00A75B70" w:rsidRPr="00A75B70">
              <w:rPr>
                <w:rStyle w:val="Hipercze"/>
                <w:rFonts w:ascii="Times New Roman" w:hAnsi="Times New Roman" w:cs="Times New Roman"/>
                <w:i/>
                <w:noProof/>
              </w:rPr>
              <w:t>7. Wymagania Zamawiającego w stosunku do wykonania przedmiotu zamówienia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_Toc156462651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20</w:t>
            </w:r>
            <w:r w:rsidR="00A75B70" w:rsidRPr="00A75B70">
              <w:rPr>
                <w:rFonts w:ascii="Times New Roman" w:hAnsi="Times New Roman" w:cs="Times New Roman"/>
                <w:i/>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2" w:history="1">
            <w:r w:rsidR="00A75B70" w:rsidRPr="00A75B70">
              <w:rPr>
                <w:rStyle w:val="Hipercze"/>
                <w:rFonts w:ascii="Times New Roman" w:hAnsi="Times New Roman" w:cs="Times New Roman"/>
                <w:b/>
                <w:noProof/>
              </w:rPr>
              <w:t>7.1. Wymagania dotyczące prowadzenia robót ziemnych</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_Toc156462652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20</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3" w:history="1">
            <w:r w:rsidR="00A75B70" w:rsidRPr="00A75B70">
              <w:rPr>
                <w:rStyle w:val="Hipercze"/>
                <w:rFonts w:ascii="Times New Roman" w:hAnsi="Times New Roman" w:cs="Times New Roman"/>
                <w:b/>
                <w:noProof/>
              </w:rPr>
              <w:t>7.2. Warunki wykonania</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_Toc156462653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20</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4" w:history="1">
            <w:r w:rsidR="00A75B70" w:rsidRPr="00A75B70">
              <w:rPr>
                <w:rStyle w:val="Hipercze"/>
                <w:rFonts w:ascii="Times New Roman" w:hAnsi="Times New Roman" w:cs="Times New Roman"/>
                <w:b/>
                <w:noProof/>
              </w:rPr>
              <w:t>7.2.1.Teren budowy</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_Toc156462654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20</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5" w:history="1">
            <w:r w:rsidR="00A75B70" w:rsidRPr="00A75B70">
              <w:rPr>
                <w:rStyle w:val="Hipercze"/>
                <w:rFonts w:ascii="Times New Roman" w:hAnsi="Times New Roman" w:cs="Times New Roman"/>
                <w:b/>
                <w:noProof/>
              </w:rPr>
              <w:t>7.2.2. Biuro i zaplecze socjalne budowy</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_Toc156462655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6" w:history="1">
            <w:r w:rsidR="00A75B70" w:rsidRPr="00A75B70">
              <w:rPr>
                <w:rStyle w:val="Hipercze"/>
                <w:rFonts w:ascii="Times New Roman" w:hAnsi="Times New Roman" w:cs="Times New Roman"/>
                <w:b/>
                <w:noProof/>
              </w:rPr>
              <w:t>7.2.3.  Wymagania dotyczące hałasu.</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_Toc156462656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7" w:history="1">
            <w:r w:rsidR="00A75B70" w:rsidRPr="00A75B70">
              <w:rPr>
                <w:rStyle w:val="Hipercze"/>
                <w:rFonts w:ascii="Times New Roman" w:hAnsi="Times New Roman" w:cs="Times New Roman"/>
                <w:b/>
                <w:noProof/>
              </w:rPr>
              <w:t>7.2.4. Transport</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_Toc156462657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8" w:history="1">
            <w:r w:rsidR="00A75B70" w:rsidRPr="00A75B70">
              <w:rPr>
                <w:rStyle w:val="Hipercze"/>
                <w:rFonts w:ascii="Times New Roman" w:hAnsi="Times New Roman" w:cs="Times New Roman"/>
                <w:b/>
                <w:noProof/>
              </w:rPr>
              <w:t>7.2.5. Wymagania dotyczące sprzętu</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_Toc156462658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59" w:history="1">
            <w:r w:rsidR="00A75B70" w:rsidRPr="00A75B70">
              <w:rPr>
                <w:rStyle w:val="Hipercze"/>
                <w:rFonts w:ascii="Times New Roman" w:hAnsi="Times New Roman" w:cs="Times New Roman"/>
                <w:b/>
                <w:noProof/>
              </w:rPr>
              <w:t>7.2.6. Warunki BHP</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_Toc156462659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22</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0" w:history="1">
            <w:r w:rsidR="00A75B70" w:rsidRPr="00A75B70">
              <w:rPr>
                <w:rStyle w:val="Hipercze"/>
                <w:rFonts w:ascii="Times New Roman" w:hAnsi="Times New Roman" w:cs="Times New Roman"/>
                <w:b/>
                <w:noProof/>
              </w:rPr>
              <w:t>7.2.7. Wymagania dotyczące materiałów budowlanych</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_Toc156462660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23</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1" w:history="1">
            <w:r w:rsidR="00A75B70" w:rsidRPr="00A75B70">
              <w:rPr>
                <w:rStyle w:val="Hipercze"/>
                <w:rFonts w:ascii="Times New Roman" w:hAnsi="Times New Roman" w:cs="Times New Roman"/>
                <w:b/>
                <w:noProof/>
              </w:rPr>
              <w:t>7.3. Warunki odbioru Robót</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_Toc156462661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24</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2" w:history="1">
            <w:r w:rsidR="00A75B70" w:rsidRPr="00A75B70">
              <w:rPr>
                <w:rStyle w:val="Hipercze"/>
                <w:rFonts w:ascii="Times New Roman" w:hAnsi="Times New Roman" w:cs="Times New Roman"/>
                <w:b/>
                <w:noProof/>
              </w:rPr>
              <w:t>7.3.1. Ogólne warunki wykonania i odbioru robót budowlanych</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_Toc156462662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24</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3" w:history="1">
            <w:r w:rsidR="00A75B70" w:rsidRPr="00A75B70">
              <w:rPr>
                <w:rStyle w:val="Hipercze"/>
                <w:rFonts w:ascii="Times New Roman" w:hAnsi="Times New Roman" w:cs="Times New Roman"/>
                <w:b/>
                <w:noProof/>
              </w:rPr>
              <w:t>7.3.2. Próby funkcjonalne na zimno</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_Toc156462663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25</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4" w:history="1">
            <w:r w:rsidR="00A75B70" w:rsidRPr="00A75B70">
              <w:rPr>
                <w:rStyle w:val="Hipercze"/>
                <w:rFonts w:ascii="Times New Roman" w:hAnsi="Times New Roman" w:cs="Times New Roman"/>
                <w:b/>
                <w:noProof/>
              </w:rPr>
              <w:t>7.3.3. Rozruchy, ruch 72 godzinny</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_Toc156462664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25</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5" w:history="1">
            <w:r w:rsidR="00A75B70" w:rsidRPr="00A75B70">
              <w:rPr>
                <w:rStyle w:val="Hipercze"/>
                <w:rFonts w:ascii="Times New Roman" w:hAnsi="Times New Roman" w:cs="Times New Roman"/>
                <w:b/>
                <w:noProof/>
              </w:rPr>
              <w:t>7.3.4.Przejęcie do eksploatacji</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_Toc156462665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26</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6" w:history="1">
            <w:r w:rsidR="00A75B70" w:rsidRPr="00A75B70">
              <w:rPr>
                <w:rStyle w:val="Hipercze"/>
                <w:rFonts w:ascii="Times New Roman" w:hAnsi="Times New Roman" w:cs="Times New Roman"/>
                <w:b/>
                <w:noProof/>
              </w:rPr>
              <w:t>7.4.Szkolenie personelu Zamawiającego</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_Toc156462666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27</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7" w:history="1">
            <w:r w:rsidR="00A75B70" w:rsidRPr="00A75B70">
              <w:rPr>
                <w:rStyle w:val="Hipercze"/>
                <w:rFonts w:ascii="Times New Roman" w:hAnsi="Times New Roman" w:cs="Times New Roman"/>
                <w:b/>
                <w:noProof/>
              </w:rPr>
              <w:t>7.5.Części zamienne i materiały eksploatacyjne</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_Toc156462667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27</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8" w:history="1">
            <w:r w:rsidR="00A75B70" w:rsidRPr="00A75B70">
              <w:rPr>
                <w:rStyle w:val="Hipercze"/>
                <w:rFonts w:ascii="Times New Roman" w:hAnsi="Times New Roman" w:cs="Times New Roman"/>
                <w:b/>
                <w:noProof/>
              </w:rPr>
              <w:t>7.6. Gwarancja i serwis</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_Toc156462668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28</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69" w:history="1">
            <w:r w:rsidR="00A75B70" w:rsidRPr="00A75B70">
              <w:rPr>
                <w:rStyle w:val="Hipercze"/>
                <w:rFonts w:ascii="Times New Roman" w:hAnsi="Times New Roman" w:cs="Times New Roman"/>
                <w:b/>
                <w:noProof/>
              </w:rPr>
              <w:t>7.7. Minimalne  wymagania techniczne agregatów kogeneracyjnych</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_Toc156462669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28</w:t>
            </w:r>
            <w:r w:rsidR="00A75B70" w:rsidRPr="00A75B70">
              <w:rPr>
                <w:rFonts w:ascii="Times New Roman" w:hAnsi="Times New Roman" w:cs="Times New Roman"/>
                <w:noProof/>
                <w:webHidden/>
              </w:rPr>
              <w:fldChar w:fldCharType="end"/>
            </w:r>
          </w:hyperlink>
        </w:p>
        <w:p w:rsidR="00A75B70" w:rsidRPr="00A75B70" w:rsidRDefault="002D0C73">
          <w:pPr>
            <w:pStyle w:val="Spistreci3"/>
            <w:rPr>
              <w:rFonts w:ascii="Times New Roman" w:eastAsiaTheme="minorEastAsia" w:hAnsi="Times New Roman" w:cs="Times New Roman"/>
              <w:iCs w:val="0"/>
              <w:noProof/>
              <w:color w:val="auto"/>
              <w:bdr w:val="none" w:sz="0" w:space="0" w:color="auto"/>
            </w:rPr>
          </w:pPr>
          <w:hyperlink w:anchor="_Toc156462670" w:history="1">
            <w:r w:rsidR="00A75B70" w:rsidRPr="00A75B70">
              <w:rPr>
                <w:rStyle w:val="Hipercze"/>
                <w:rFonts w:ascii="Times New Roman" w:hAnsi="Times New Roman" w:cs="Times New Roman"/>
                <w:b/>
                <w:noProof/>
              </w:rPr>
              <w:t>7.8 . Wartości gwarantowane przez Wykonawcę i pomiary wartości gwarantowanych</w:t>
            </w:r>
            <w:r w:rsidR="00A75B70" w:rsidRPr="00A75B70">
              <w:rPr>
                <w:rFonts w:ascii="Times New Roman" w:hAnsi="Times New Roman" w:cs="Times New Roman"/>
                <w:noProof/>
                <w:webHidden/>
              </w:rPr>
              <w:tab/>
            </w:r>
            <w:r w:rsidR="00A75B70" w:rsidRPr="00A75B70">
              <w:rPr>
                <w:rFonts w:ascii="Times New Roman" w:hAnsi="Times New Roman" w:cs="Times New Roman"/>
                <w:noProof/>
                <w:webHidden/>
              </w:rPr>
              <w:fldChar w:fldCharType="begin"/>
            </w:r>
            <w:r w:rsidR="00A75B70" w:rsidRPr="00A75B70">
              <w:rPr>
                <w:rFonts w:ascii="Times New Roman" w:hAnsi="Times New Roman" w:cs="Times New Roman"/>
                <w:noProof/>
                <w:webHidden/>
              </w:rPr>
              <w:instrText xml:space="preserve"> PAGEREF _Toc156462670 \h </w:instrText>
            </w:r>
            <w:r w:rsidR="00A75B70" w:rsidRPr="00A75B70">
              <w:rPr>
                <w:rFonts w:ascii="Times New Roman" w:hAnsi="Times New Roman" w:cs="Times New Roman"/>
                <w:noProof/>
                <w:webHidden/>
              </w:rPr>
            </w:r>
            <w:r w:rsidR="00A75B70" w:rsidRPr="00A75B70">
              <w:rPr>
                <w:rFonts w:ascii="Times New Roman" w:hAnsi="Times New Roman" w:cs="Times New Roman"/>
                <w:noProof/>
                <w:webHidden/>
              </w:rPr>
              <w:fldChar w:fldCharType="separate"/>
            </w:r>
            <w:r w:rsidR="00A75B70" w:rsidRPr="00A75B70">
              <w:rPr>
                <w:rFonts w:ascii="Times New Roman" w:hAnsi="Times New Roman" w:cs="Times New Roman"/>
                <w:noProof/>
                <w:webHidden/>
              </w:rPr>
              <w:t>29</w:t>
            </w:r>
            <w:r w:rsidR="00A75B70" w:rsidRPr="00A75B70">
              <w:rPr>
                <w:rFonts w:ascii="Times New Roman" w:hAnsi="Times New Roman" w:cs="Times New Roman"/>
                <w:noProof/>
                <w:webHidden/>
              </w:rPr>
              <w:fldChar w:fldCharType="end"/>
            </w:r>
          </w:hyperlink>
        </w:p>
        <w:p w:rsidR="00A75B70" w:rsidRPr="00A75B70" w:rsidRDefault="002D0C73">
          <w:pPr>
            <w:pStyle w:val="Spistreci1"/>
            <w:rPr>
              <w:rFonts w:ascii="Times New Roman" w:eastAsiaTheme="minorEastAsia" w:hAnsi="Times New Roman" w:cs="Times New Roman"/>
              <w:b w:val="0"/>
              <w:bCs w:val="0"/>
              <w:i/>
              <w:caps w:val="0"/>
              <w:noProof/>
              <w:color w:val="auto"/>
              <w:sz w:val="20"/>
              <w:szCs w:val="20"/>
              <w:bdr w:val="none" w:sz="0" w:space="0" w:color="auto"/>
            </w:rPr>
          </w:pPr>
          <w:hyperlink w:anchor="_Toc156462671" w:history="1">
            <w:r w:rsidR="00A75B70" w:rsidRPr="00A75B70">
              <w:rPr>
                <w:rStyle w:val="Hipercze"/>
                <w:rFonts w:ascii="Times New Roman" w:hAnsi="Times New Roman" w:cs="Times New Roman"/>
                <w:i/>
                <w:noProof/>
                <w:sz w:val="20"/>
                <w:szCs w:val="20"/>
              </w:rPr>
              <w:t>II. Część informacyjna</w:t>
            </w:r>
            <w:r w:rsidR="00A75B70" w:rsidRPr="00A75B70">
              <w:rPr>
                <w:rFonts w:ascii="Times New Roman" w:hAnsi="Times New Roman" w:cs="Times New Roman"/>
                <w:i/>
                <w:noProof/>
                <w:webHidden/>
                <w:sz w:val="20"/>
                <w:szCs w:val="20"/>
              </w:rPr>
              <w:tab/>
            </w:r>
            <w:r w:rsidR="00A75B70" w:rsidRPr="00A75B70">
              <w:rPr>
                <w:rFonts w:ascii="Times New Roman" w:hAnsi="Times New Roman" w:cs="Times New Roman"/>
                <w:i/>
                <w:noProof/>
                <w:webHidden/>
                <w:sz w:val="20"/>
                <w:szCs w:val="20"/>
              </w:rPr>
              <w:fldChar w:fldCharType="begin"/>
            </w:r>
            <w:r w:rsidR="00A75B70" w:rsidRPr="00A75B70">
              <w:rPr>
                <w:rFonts w:ascii="Times New Roman" w:hAnsi="Times New Roman" w:cs="Times New Roman"/>
                <w:i/>
                <w:noProof/>
                <w:webHidden/>
                <w:sz w:val="20"/>
                <w:szCs w:val="20"/>
              </w:rPr>
              <w:instrText xml:space="preserve"> PAGEREF _Toc156462671 \h </w:instrText>
            </w:r>
            <w:r w:rsidR="00A75B70" w:rsidRPr="00A75B70">
              <w:rPr>
                <w:rFonts w:ascii="Times New Roman" w:hAnsi="Times New Roman" w:cs="Times New Roman"/>
                <w:i/>
                <w:noProof/>
                <w:webHidden/>
                <w:sz w:val="20"/>
                <w:szCs w:val="20"/>
              </w:rPr>
            </w:r>
            <w:r w:rsidR="00A75B70" w:rsidRPr="00A75B70">
              <w:rPr>
                <w:rFonts w:ascii="Times New Roman" w:hAnsi="Times New Roman" w:cs="Times New Roman"/>
                <w:i/>
                <w:noProof/>
                <w:webHidden/>
                <w:sz w:val="20"/>
                <w:szCs w:val="20"/>
              </w:rPr>
              <w:fldChar w:fldCharType="separate"/>
            </w:r>
            <w:r w:rsidR="00A75B70" w:rsidRPr="00A75B70">
              <w:rPr>
                <w:rFonts w:ascii="Times New Roman" w:hAnsi="Times New Roman" w:cs="Times New Roman"/>
                <w:i/>
                <w:noProof/>
                <w:webHidden/>
                <w:sz w:val="20"/>
                <w:szCs w:val="20"/>
              </w:rPr>
              <w:t>30</w:t>
            </w:r>
            <w:r w:rsidR="00A75B70" w:rsidRPr="00A75B70">
              <w:rPr>
                <w:rFonts w:ascii="Times New Roman" w:hAnsi="Times New Roman" w:cs="Times New Roman"/>
                <w:i/>
                <w:noProof/>
                <w:webHidden/>
                <w:sz w:val="20"/>
                <w:szCs w:val="20"/>
              </w:rPr>
              <w:fldChar w:fldCharType="end"/>
            </w:r>
          </w:hyperlink>
        </w:p>
        <w:p w:rsidR="00A75B70" w:rsidRPr="00A75B70" w:rsidRDefault="002D0C73">
          <w:pPr>
            <w:pStyle w:val="Spistreci1"/>
            <w:rPr>
              <w:rFonts w:ascii="Times New Roman" w:eastAsiaTheme="minorEastAsia" w:hAnsi="Times New Roman" w:cs="Times New Roman"/>
              <w:b w:val="0"/>
              <w:bCs w:val="0"/>
              <w:i/>
              <w:caps w:val="0"/>
              <w:noProof/>
              <w:color w:val="auto"/>
              <w:sz w:val="20"/>
              <w:szCs w:val="20"/>
              <w:bdr w:val="none" w:sz="0" w:space="0" w:color="auto"/>
            </w:rPr>
          </w:pPr>
          <w:hyperlink w:anchor="_Toc156462672" w:history="1">
            <w:r w:rsidR="00A75B70" w:rsidRPr="00A75B70">
              <w:rPr>
                <w:rStyle w:val="Hipercze"/>
                <w:rFonts w:ascii="Times New Roman" w:hAnsi="Times New Roman" w:cs="Times New Roman"/>
                <w:i/>
                <w:noProof/>
                <w:sz w:val="20"/>
                <w:szCs w:val="20"/>
              </w:rPr>
              <w:t>1. Informacje ogólne</w:t>
            </w:r>
            <w:r w:rsidR="00A75B70" w:rsidRPr="00A75B70">
              <w:rPr>
                <w:rFonts w:ascii="Times New Roman" w:hAnsi="Times New Roman" w:cs="Times New Roman"/>
                <w:i/>
                <w:noProof/>
                <w:webHidden/>
                <w:sz w:val="20"/>
                <w:szCs w:val="20"/>
              </w:rPr>
              <w:tab/>
            </w:r>
            <w:r w:rsidR="00A75B70" w:rsidRPr="00A75B70">
              <w:rPr>
                <w:rFonts w:ascii="Times New Roman" w:hAnsi="Times New Roman" w:cs="Times New Roman"/>
                <w:i/>
                <w:noProof/>
                <w:webHidden/>
                <w:sz w:val="20"/>
                <w:szCs w:val="20"/>
              </w:rPr>
              <w:fldChar w:fldCharType="begin"/>
            </w:r>
            <w:r w:rsidR="00A75B70" w:rsidRPr="00A75B70">
              <w:rPr>
                <w:rFonts w:ascii="Times New Roman" w:hAnsi="Times New Roman" w:cs="Times New Roman"/>
                <w:i/>
                <w:noProof/>
                <w:webHidden/>
                <w:sz w:val="20"/>
                <w:szCs w:val="20"/>
              </w:rPr>
              <w:instrText xml:space="preserve"> PAGEREF _Toc156462672 \h </w:instrText>
            </w:r>
            <w:r w:rsidR="00A75B70" w:rsidRPr="00A75B70">
              <w:rPr>
                <w:rFonts w:ascii="Times New Roman" w:hAnsi="Times New Roman" w:cs="Times New Roman"/>
                <w:i/>
                <w:noProof/>
                <w:webHidden/>
                <w:sz w:val="20"/>
                <w:szCs w:val="20"/>
              </w:rPr>
            </w:r>
            <w:r w:rsidR="00A75B70" w:rsidRPr="00A75B70">
              <w:rPr>
                <w:rFonts w:ascii="Times New Roman" w:hAnsi="Times New Roman" w:cs="Times New Roman"/>
                <w:i/>
                <w:noProof/>
                <w:webHidden/>
                <w:sz w:val="20"/>
                <w:szCs w:val="20"/>
              </w:rPr>
              <w:fldChar w:fldCharType="separate"/>
            </w:r>
            <w:r w:rsidR="00A75B70" w:rsidRPr="00A75B70">
              <w:rPr>
                <w:rFonts w:ascii="Times New Roman" w:hAnsi="Times New Roman" w:cs="Times New Roman"/>
                <w:i/>
                <w:noProof/>
                <w:webHidden/>
                <w:sz w:val="20"/>
                <w:szCs w:val="20"/>
              </w:rPr>
              <w:t>30</w:t>
            </w:r>
            <w:r w:rsidR="00A75B70" w:rsidRPr="00A75B70">
              <w:rPr>
                <w:rFonts w:ascii="Times New Roman" w:hAnsi="Times New Roman" w:cs="Times New Roman"/>
                <w:i/>
                <w:noProof/>
                <w:webHidden/>
                <w:sz w:val="20"/>
                <w:szCs w:val="20"/>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3" w:history="1">
            <w:r w:rsidR="00A75B70" w:rsidRPr="00A75B70">
              <w:rPr>
                <w:rStyle w:val="Hipercze"/>
                <w:rFonts w:ascii="Times New Roman" w:hAnsi="Times New Roman" w:cs="Times New Roman"/>
                <w:b/>
                <w:bCs/>
                <w:i/>
                <w:noProof/>
              </w:rPr>
              <w:t>1.1. Dokumenty potwierdzające zgodność zamierzenia budowlanego z wymaganiami wynikającymi z odrębnych przepisów</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_Toc156462673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30</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4" w:history="1">
            <w:r w:rsidR="00A75B70" w:rsidRPr="00A75B70">
              <w:rPr>
                <w:rStyle w:val="Hipercze"/>
                <w:rFonts w:ascii="Times New Roman" w:hAnsi="Times New Roman" w:cs="Times New Roman"/>
                <w:i/>
                <w:noProof/>
              </w:rPr>
              <w:t>1.2.Przepisy i normy prawne oraz normy związane z projektowaniem i wykonaniem zamierzenia budowlanego</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_Toc156462674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30</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5" w:history="1">
            <w:r w:rsidR="00A75B70" w:rsidRPr="00A75B70">
              <w:rPr>
                <w:rStyle w:val="Hipercze"/>
                <w:rFonts w:ascii="Times New Roman" w:hAnsi="Times New Roman" w:cs="Times New Roman"/>
                <w:i/>
                <w:noProof/>
              </w:rPr>
              <w:t>1.3. Prawo Zamawiającego do dysponowania nieruchomością na cele budowlane.</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_Toc156462675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30</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6" w:history="1">
            <w:r w:rsidR="00A75B70" w:rsidRPr="00A75B70">
              <w:rPr>
                <w:rStyle w:val="Hipercze"/>
                <w:rFonts w:ascii="Times New Roman" w:hAnsi="Times New Roman" w:cs="Times New Roman"/>
                <w:i/>
                <w:noProof/>
              </w:rPr>
              <w:t>1.4. Przepisy i normy związane z projektowaniem i robotami.</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_Toc156462676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30</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7" w:history="1">
            <w:r w:rsidR="00A75B70" w:rsidRPr="00A75B70">
              <w:rPr>
                <w:rStyle w:val="Hipercze"/>
                <w:rFonts w:ascii="Times New Roman" w:hAnsi="Times New Roman" w:cs="Times New Roman"/>
                <w:i/>
                <w:noProof/>
              </w:rPr>
              <w:t>1.5. Charakterystyka paliwa</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_Toc156462677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31</w:t>
            </w:r>
            <w:r w:rsidR="00A75B70" w:rsidRPr="00A75B70">
              <w:rPr>
                <w:rFonts w:ascii="Times New Roman" w:hAnsi="Times New Roman" w:cs="Times New Roman"/>
                <w:i/>
                <w:noProof/>
                <w:webHidden/>
              </w:rPr>
              <w:fldChar w:fldCharType="end"/>
            </w:r>
          </w:hyperlink>
        </w:p>
        <w:p w:rsidR="00A75B70" w:rsidRPr="00A75B70" w:rsidRDefault="002D0C73">
          <w:pPr>
            <w:pStyle w:val="Spistreci2"/>
            <w:rPr>
              <w:rFonts w:ascii="Times New Roman" w:eastAsiaTheme="minorEastAsia" w:hAnsi="Times New Roman" w:cs="Times New Roman"/>
              <w:i/>
              <w:smallCaps w:val="0"/>
              <w:noProof/>
              <w:color w:val="auto"/>
              <w:bdr w:val="none" w:sz="0" w:space="0" w:color="auto"/>
            </w:rPr>
          </w:pPr>
          <w:hyperlink w:anchor="_Toc156462678" w:history="1">
            <w:r w:rsidR="00A75B70" w:rsidRPr="00A75B70">
              <w:rPr>
                <w:rStyle w:val="Hipercze"/>
                <w:rFonts w:ascii="Times New Roman" w:hAnsi="Times New Roman" w:cs="Times New Roman"/>
                <w:i/>
                <w:noProof/>
              </w:rPr>
              <w:t>1.6. Załączniki</w:t>
            </w:r>
            <w:r w:rsidR="00A75B70" w:rsidRPr="00A75B70">
              <w:rPr>
                <w:rFonts w:ascii="Times New Roman" w:hAnsi="Times New Roman" w:cs="Times New Roman"/>
                <w:i/>
                <w:noProof/>
                <w:webHidden/>
              </w:rPr>
              <w:tab/>
            </w:r>
            <w:r w:rsidR="00A75B70" w:rsidRPr="00A75B70">
              <w:rPr>
                <w:rFonts w:ascii="Times New Roman" w:hAnsi="Times New Roman" w:cs="Times New Roman"/>
                <w:i/>
                <w:noProof/>
                <w:webHidden/>
              </w:rPr>
              <w:fldChar w:fldCharType="begin"/>
            </w:r>
            <w:r w:rsidR="00A75B70" w:rsidRPr="00A75B70">
              <w:rPr>
                <w:rFonts w:ascii="Times New Roman" w:hAnsi="Times New Roman" w:cs="Times New Roman"/>
                <w:i/>
                <w:noProof/>
                <w:webHidden/>
              </w:rPr>
              <w:instrText xml:space="preserve"> PAGEREF _Toc156462678 \h </w:instrText>
            </w:r>
            <w:r w:rsidR="00A75B70" w:rsidRPr="00A75B70">
              <w:rPr>
                <w:rFonts w:ascii="Times New Roman" w:hAnsi="Times New Roman" w:cs="Times New Roman"/>
                <w:i/>
                <w:noProof/>
                <w:webHidden/>
              </w:rPr>
            </w:r>
            <w:r w:rsidR="00A75B70" w:rsidRPr="00A75B70">
              <w:rPr>
                <w:rFonts w:ascii="Times New Roman" w:hAnsi="Times New Roman" w:cs="Times New Roman"/>
                <w:i/>
                <w:noProof/>
                <w:webHidden/>
              </w:rPr>
              <w:fldChar w:fldCharType="separate"/>
            </w:r>
            <w:r w:rsidR="00A75B70" w:rsidRPr="00A75B70">
              <w:rPr>
                <w:rFonts w:ascii="Times New Roman" w:hAnsi="Times New Roman" w:cs="Times New Roman"/>
                <w:i/>
                <w:noProof/>
                <w:webHidden/>
              </w:rPr>
              <w:t>32</w:t>
            </w:r>
            <w:r w:rsidR="00A75B70" w:rsidRPr="00A75B70">
              <w:rPr>
                <w:rFonts w:ascii="Times New Roman" w:hAnsi="Times New Roman" w:cs="Times New Roman"/>
                <w:i/>
                <w:noProof/>
                <w:webHidden/>
              </w:rPr>
              <w:fldChar w:fldCharType="end"/>
            </w:r>
          </w:hyperlink>
        </w:p>
        <w:p w:rsidR="00A82DE3" w:rsidRPr="00E262EA" w:rsidRDefault="00A82DE3" w:rsidP="00E262EA">
          <w:pPr>
            <w:spacing w:line="276" w:lineRule="auto"/>
            <w:rPr>
              <w:rFonts w:ascii="Arial" w:hAnsi="Arial" w:cs="Arial"/>
              <w:sz w:val="20"/>
              <w:szCs w:val="20"/>
            </w:rPr>
          </w:pPr>
          <w:r w:rsidRPr="00A75B70">
            <w:rPr>
              <w:rFonts w:ascii="Times New Roman" w:hAnsi="Times New Roman" w:cs="Times New Roman"/>
              <w:bCs/>
              <w:i/>
              <w:sz w:val="20"/>
              <w:szCs w:val="20"/>
            </w:rPr>
            <w:fldChar w:fldCharType="end"/>
          </w:r>
        </w:p>
      </w:sdtContent>
    </w:sdt>
    <w:p w:rsidR="00A82DE3" w:rsidRPr="00E262EA" w:rsidRDefault="00A82DE3" w:rsidP="00E262EA">
      <w:pPr>
        <w:pStyle w:val="Spisilustracji"/>
        <w:tabs>
          <w:tab w:val="right" w:leader="dot" w:pos="9046"/>
        </w:tabs>
        <w:spacing w:line="276" w:lineRule="auto"/>
        <w:rPr>
          <w:rStyle w:val="Brak"/>
          <w:rFonts w:ascii="Arial" w:hAnsi="Arial" w:cs="Arial"/>
          <w:b/>
          <w:bCs/>
          <w:sz w:val="20"/>
          <w:szCs w:val="20"/>
        </w:rPr>
      </w:pPr>
      <w:r w:rsidRPr="00E262EA">
        <w:rPr>
          <w:rStyle w:val="Brak"/>
          <w:rFonts w:ascii="Arial" w:hAnsi="Arial" w:cs="Arial"/>
          <w:b/>
          <w:bCs/>
          <w:sz w:val="20"/>
          <w:szCs w:val="20"/>
        </w:rPr>
        <w:t>Spis tabel</w:t>
      </w:r>
    </w:p>
    <w:p w:rsidR="007D550A" w:rsidRDefault="004D7830">
      <w:pPr>
        <w:pStyle w:val="Spisilustracji"/>
        <w:tabs>
          <w:tab w:val="right" w:leader="dot" w:pos="9056"/>
        </w:tabs>
        <w:rPr>
          <w:rFonts w:asciiTheme="minorHAnsi" w:eastAsiaTheme="minorEastAsia" w:hAnsiTheme="minorHAnsi" w:cstheme="minorBidi"/>
          <w:noProof/>
          <w:color w:val="auto"/>
          <w:bdr w:val="none" w:sz="0" w:space="0" w:color="auto"/>
          <w:lang w:val="pl-PL"/>
        </w:rPr>
      </w:pPr>
      <w:r w:rsidRPr="00E262EA">
        <w:rPr>
          <w:rFonts w:ascii="Arial" w:hAnsi="Arial" w:cs="Arial"/>
          <w:sz w:val="20"/>
          <w:szCs w:val="20"/>
        </w:rPr>
        <w:fldChar w:fldCharType="begin"/>
      </w:r>
      <w:r w:rsidRPr="00E262EA">
        <w:rPr>
          <w:rFonts w:ascii="Arial" w:hAnsi="Arial" w:cs="Arial"/>
          <w:sz w:val="20"/>
          <w:szCs w:val="20"/>
        </w:rPr>
        <w:instrText xml:space="preserve"> TOC \h \z \c "Tabela" </w:instrText>
      </w:r>
      <w:r w:rsidRPr="00E262EA">
        <w:rPr>
          <w:rFonts w:ascii="Arial" w:hAnsi="Arial" w:cs="Arial"/>
          <w:sz w:val="20"/>
          <w:szCs w:val="20"/>
        </w:rPr>
        <w:fldChar w:fldCharType="separate"/>
      </w:r>
      <w:hyperlink w:anchor="_Toc156288174" w:history="1">
        <w:r w:rsidR="007D550A" w:rsidRPr="00283790">
          <w:rPr>
            <w:rStyle w:val="Hipercze"/>
            <w:rFonts w:ascii="Arial" w:hAnsi="Arial" w:cs="Arial"/>
            <w:noProof/>
          </w:rPr>
          <w:t>Tabela 1.Harmonogram realizacji inwestycji</w:t>
        </w:r>
        <w:r w:rsidR="007D550A">
          <w:rPr>
            <w:noProof/>
            <w:webHidden/>
          </w:rPr>
          <w:tab/>
        </w:r>
        <w:r w:rsidR="007D550A">
          <w:rPr>
            <w:noProof/>
            <w:webHidden/>
          </w:rPr>
          <w:fldChar w:fldCharType="begin"/>
        </w:r>
        <w:r w:rsidR="007D550A">
          <w:rPr>
            <w:noProof/>
            <w:webHidden/>
          </w:rPr>
          <w:instrText xml:space="preserve"> PAGEREF _Toc156288174 \h </w:instrText>
        </w:r>
        <w:r w:rsidR="007D550A">
          <w:rPr>
            <w:noProof/>
            <w:webHidden/>
          </w:rPr>
        </w:r>
        <w:r w:rsidR="007D550A">
          <w:rPr>
            <w:noProof/>
            <w:webHidden/>
          </w:rPr>
          <w:fldChar w:fldCharType="separate"/>
        </w:r>
        <w:r w:rsidR="007D550A">
          <w:rPr>
            <w:noProof/>
            <w:webHidden/>
          </w:rPr>
          <w:t>12</w:t>
        </w:r>
        <w:r w:rsidR="007D550A">
          <w:rPr>
            <w:noProof/>
            <w:webHidden/>
          </w:rPr>
          <w:fldChar w:fldCharType="end"/>
        </w:r>
      </w:hyperlink>
    </w:p>
    <w:p w:rsidR="007D550A" w:rsidRDefault="002D0C73">
      <w:pPr>
        <w:pStyle w:val="Spisilustracji"/>
        <w:tabs>
          <w:tab w:val="right" w:leader="dot" w:pos="9056"/>
        </w:tabs>
        <w:rPr>
          <w:rFonts w:asciiTheme="minorHAnsi" w:eastAsiaTheme="minorEastAsia" w:hAnsiTheme="minorHAnsi" w:cstheme="minorBidi"/>
          <w:noProof/>
          <w:color w:val="auto"/>
          <w:bdr w:val="none" w:sz="0" w:space="0" w:color="auto"/>
          <w:lang w:val="pl-PL"/>
        </w:rPr>
      </w:pPr>
      <w:hyperlink w:anchor="_Toc156288175" w:history="1">
        <w:r w:rsidR="007D550A" w:rsidRPr="00283790">
          <w:rPr>
            <w:rStyle w:val="Hipercze"/>
            <w:rFonts w:cs="Arial"/>
            <w:noProof/>
          </w:rPr>
          <w:t>Tabela 2</w:t>
        </w:r>
        <w:r w:rsidR="007D550A" w:rsidRPr="00283790">
          <w:rPr>
            <w:rStyle w:val="Hipercze"/>
            <w:rFonts w:eastAsia="Arial" w:cs="Arial"/>
            <w:b/>
            <w:bCs/>
            <w:noProof/>
          </w:rPr>
          <w:t>.</w:t>
        </w:r>
        <w:r w:rsidR="007D550A" w:rsidRPr="00283790">
          <w:rPr>
            <w:rStyle w:val="Hipercze"/>
            <w:rFonts w:eastAsia="Arial" w:cs="Arial"/>
            <w:bCs/>
            <w:noProof/>
          </w:rPr>
          <w:t xml:space="preserve"> Minimalne wymagania techniczne</w:t>
        </w:r>
        <w:r w:rsidR="007D550A" w:rsidRPr="00283790">
          <w:rPr>
            <w:rStyle w:val="Hipercze"/>
            <w:rFonts w:cs="Arial"/>
            <w:b/>
            <w:noProof/>
          </w:rPr>
          <w:t xml:space="preserve"> </w:t>
        </w:r>
        <w:r w:rsidR="007D550A" w:rsidRPr="00283790">
          <w:rPr>
            <w:rStyle w:val="Hipercze"/>
            <w:rFonts w:eastAsia="Arial" w:cs="Arial"/>
            <w:b/>
            <w:bCs/>
            <w:noProof/>
            <w:lang w:val="fr-FR"/>
          </w:rPr>
          <w:t>dla agregatów kogeneracyjnych</w:t>
        </w:r>
        <w:r w:rsidR="007D550A">
          <w:rPr>
            <w:noProof/>
            <w:webHidden/>
          </w:rPr>
          <w:tab/>
        </w:r>
        <w:r w:rsidR="007D550A">
          <w:rPr>
            <w:noProof/>
            <w:webHidden/>
          </w:rPr>
          <w:fldChar w:fldCharType="begin"/>
        </w:r>
        <w:r w:rsidR="007D550A">
          <w:rPr>
            <w:noProof/>
            <w:webHidden/>
          </w:rPr>
          <w:instrText xml:space="preserve"> PAGEREF _Toc156288175 \h </w:instrText>
        </w:r>
        <w:r w:rsidR="007D550A">
          <w:rPr>
            <w:noProof/>
            <w:webHidden/>
          </w:rPr>
        </w:r>
        <w:r w:rsidR="007D550A">
          <w:rPr>
            <w:noProof/>
            <w:webHidden/>
          </w:rPr>
          <w:fldChar w:fldCharType="separate"/>
        </w:r>
        <w:r w:rsidR="007D550A">
          <w:rPr>
            <w:noProof/>
            <w:webHidden/>
          </w:rPr>
          <w:t>29</w:t>
        </w:r>
        <w:r w:rsidR="007D550A">
          <w:rPr>
            <w:noProof/>
            <w:webHidden/>
          </w:rPr>
          <w:fldChar w:fldCharType="end"/>
        </w:r>
      </w:hyperlink>
    </w:p>
    <w:p w:rsidR="007D550A" w:rsidRDefault="002D0C73">
      <w:pPr>
        <w:pStyle w:val="Spisilustracji"/>
        <w:tabs>
          <w:tab w:val="right" w:leader="dot" w:pos="9056"/>
        </w:tabs>
        <w:rPr>
          <w:rFonts w:asciiTheme="minorHAnsi" w:eastAsiaTheme="minorEastAsia" w:hAnsiTheme="minorHAnsi" w:cstheme="minorBidi"/>
          <w:noProof/>
          <w:color w:val="auto"/>
          <w:bdr w:val="none" w:sz="0" w:space="0" w:color="auto"/>
          <w:lang w:val="pl-PL"/>
        </w:rPr>
      </w:pPr>
      <w:hyperlink w:anchor="_Toc156288176" w:history="1">
        <w:r w:rsidR="007D550A" w:rsidRPr="00283790">
          <w:rPr>
            <w:rStyle w:val="Hipercze"/>
            <w:rFonts w:cs="Arial"/>
            <w:noProof/>
          </w:rPr>
          <w:t>Tabela 3</w:t>
        </w:r>
        <w:r w:rsidR="007D550A" w:rsidRPr="00283790">
          <w:rPr>
            <w:rStyle w:val="Hipercze"/>
            <w:rFonts w:eastAsia="Arial" w:cs="Arial"/>
            <w:b/>
            <w:bCs/>
            <w:noProof/>
          </w:rPr>
          <w:t>. Wymagane parametry gwarantowane oferowanych  agregatów kogeneracyjnych</w:t>
        </w:r>
        <w:r w:rsidR="007D550A">
          <w:rPr>
            <w:noProof/>
            <w:webHidden/>
          </w:rPr>
          <w:tab/>
        </w:r>
        <w:r w:rsidR="007D550A">
          <w:rPr>
            <w:noProof/>
            <w:webHidden/>
          </w:rPr>
          <w:fldChar w:fldCharType="begin"/>
        </w:r>
        <w:r w:rsidR="007D550A">
          <w:rPr>
            <w:noProof/>
            <w:webHidden/>
          </w:rPr>
          <w:instrText xml:space="preserve"> PAGEREF _Toc156288176 \h </w:instrText>
        </w:r>
        <w:r w:rsidR="007D550A">
          <w:rPr>
            <w:noProof/>
            <w:webHidden/>
          </w:rPr>
        </w:r>
        <w:r w:rsidR="007D550A">
          <w:rPr>
            <w:noProof/>
            <w:webHidden/>
          </w:rPr>
          <w:fldChar w:fldCharType="separate"/>
        </w:r>
        <w:r w:rsidR="007D550A">
          <w:rPr>
            <w:noProof/>
            <w:webHidden/>
          </w:rPr>
          <w:t>30</w:t>
        </w:r>
        <w:r w:rsidR="007D550A">
          <w:rPr>
            <w:noProof/>
            <w:webHidden/>
          </w:rPr>
          <w:fldChar w:fldCharType="end"/>
        </w:r>
      </w:hyperlink>
    </w:p>
    <w:p w:rsidR="007D550A" w:rsidRDefault="002D0C73">
      <w:pPr>
        <w:pStyle w:val="Spisilustracji"/>
        <w:tabs>
          <w:tab w:val="right" w:leader="dot" w:pos="9056"/>
        </w:tabs>
        <w:rPr>
          <w:rFonts w:asciiTheme="minorHAnsi" w:eastAsiaTheme="minorEastAsia" w:hAnsiTheme="minorHAnsi" w:cstheme="minorBidi"/>
          <w:noProof/>
          <w:color w:val="auto"/>
          <w:bdr w:val="none" w:sz="0" w:space="0" w:color="auto"/>
          <w:lang w:val="pl-PL"/>
        </w:rPr>
      </w:pPr>
      <w:hyperlink w:anchor="_Toc156288177" w:history="1">
        <w:r w:rsidR="007D550A" w:rsidRPr="00283790">
          <w:rPr>
            <w:rStyle w:val="Hipercze"/>
            <w:rFonts w:cs="Arial"/>
            <w:noProof/>
          </w:rPr>
          <w:t>Tabela 4.Parametry obliczeniowe gazu sieciowego typu E wg. PN-C-04750:2011</w:t>
        </w:r>
        <w:r w:rsidR="007D550A">
          <w:rPr>
            <w:noProof/>
            <w:webHidden/>
          </w:rPr>
          <w:tab/>
        </w:r>
        <w:r w:rsidR="007D550A">
          <w:rPr>
            <w:noProof/>
            <w:webHidden/>
          </w:rPr>
          <w:fldChar w:fldCharType="begin"/>
        </w:r>
        <w:r w:rsidR="007D550A">
          <w:rPr>
            <w:noProof/>
            <w:webHidden/>
          </w:rPr>
          <w:instrText xml:space="preserve"> PAGEREF _Toc156288177 \h </w:instrText>
        </w:r>
        <w:r w:rsidR="007D550A">
          <w:rPr>
            <w:noProof/>
            <w:webHidden/>
          </w:rPr>
        </w:r>
        <w:r w:rsidR="007D550A">
          <w:rPr>
            <w:noProof/>
            <w:webHidden/>
          </w:rPr>
          <w:fldChar w:fldCharType="separate"/>
        </w:r>
        <w:r w:rsidR="007D550A">
          <w:rPr>
            <w:noProof/>
            <w:webHidden/>
          </w:rPr>
          <w:t>32</w:t>
        </w:r>
        <w:r w:rsidR="007D550A">
          <w:rPr>
            <w:noProof/>
            <w:webHidden/>
          </w:rPr>
          <w:fldChar w:fldCharType="end"/>
        </w:r>
      </w:hyperlink>
    </w:p>
    <w:p w:rsidR="00CC5056" w:rsidRDefault="004D7830" w:rsidP="00E262EA">
      <w:pPr>
        <w:spacing w:line="276" w:lineRule="auto"/>
        <w:rPr>
          <w:rFonts w:ascii="Arial" w:hAnsi="Arial" w:cs="Arial"/>
          <w:sz w:val="20"/>
          <w:szCs w:val="20"/>
          <w:lang w:val="pt-PT"/>
        </w:rPr>
      </w:pPr>
      <w:r w:rsidRPr="00E262EA">
        <w:rPr>
          <w:rFonts w:ascii="Arial" w:hAnsi="Arial" w:cs="Arial"/>
          <w:sz w:val="20"/>
          <w:szCs w:val="20"/>
          <w:lang w:val="pt-PT"/>
        </w:rPr>
        <w:fldChar w:fldCharType="end"/>
      </w:r>
      <w:bookmarkStart w:id="1" w:name="_Toc39347789"/>
    </w:p>
    <w:p w:rsidR="00A82DE3" w:rsidRPr="00E262EA" w:rsidRDefault="00A82DE3" w:rsidP="00E262EA">
      <w:pPr>
        <w:spacing w:line="276" w:lineRule="auto"/>
        <w:rPr>
          <w:rStyle w:val="Brak"/>
          <w:rFonts w:ascii="Arial" w:eastAsia="Arial" w:hAnsi="Arial" w:cs="Arial"/>
          <w:sz w:val="20"/>
          <w:szCs w:val="20"/>
        </w:rPr>
      </w:pPr>
      <w:r w:rsidRPr="00E262EA">
        <w:rPr>
          <w:rStyle w:val="Brak"/>
          <w:rFonts w:ascii="Arial" w:hAnsi="Arial" w:cs="Arial"/>
          <w:b/>
          <w:bCs/>
          <w:sz w:val="20"/>
          <w:szCs w:val="20"/>
        </w:rPr>
        <w:t xml:space="preserve">Skróty użyte w </w:t>
      </w:r>
      <w:r w:rsidR="004B3BED" w:rsidRPr="00E262EA">
        <w:rPr>
          <w:rStyle w:val="Brak"/>
          <w:rFonts w:ascii="Arial" w:hAnsi="Arial" w:cs="Arial"/>
          <w:b/>
          <w:bCs/>
          <w:sz w:val="20"/>
          <w:szCs w:val="20"/>
        </w:rPr>
        <w:t xml:space="preserve">Specyfikacji technicznej </w:t>
      </w:r>
      <w:bookmarkEnd w:id="1"/>
    </w:p>
    <w:p w:rsidR="00AD155B" w:rsidRPr="00AD155B" w:rsidRDefault="00AD155B" w:rsidP="00AB7FE1">
      <w:pPr>
        <w:pStyle w:val="Akapitzlist"/>
        <w:numPr>
          <w:ilvl w:val="0"/>
          <w:numId w:val="2"/>
        </w:numPr>
        <w:jc w:val="both"/>
        <w:rPr>
          <w:rStyle w:val="Brak"/>
          <w:b/>
          <w:bCs/>
        </w:rPr>
      </w:pPr>
      <w:r w:rsidRPr="00AD155B">
        <w:rPr>
          <w:rFonts w:ascii="Arial" w:hAnsi="Arial" w:cs="Arial"/>
          <w:b/>
          <w:bCs/>
          <w:sz w:val="20"/>
          <w:szCs w:val="20"/>
        </w:rPr>
        <w:t>Agregat kogeneracyjny</w:t>
      </w:r>
      <w:r w:rsidRPr="00AD155B">
        <w:rPr>
          <w:rFonts w:ascii="Arial" w:hAnsi="Arial" w:cs="Arial"/>
          <w:sz w:val="20"/>
          <w:szCs w:val="20"/>
        </w:rPr>
        <w:t xml:space="preserve">  – urządzenie do produkcji energii elektrycznej i ciepła składające się z silnika tłokowego  </w:t>
      </w:r>
      <w:r w:rsidRPr="00AD155B">
        <w:rPr>
          <w:rFonts w:ascii="Arial" w:hAnsi="Arial" w:cs="Arial"/>
          <w:color w:val="1F497D"/>
          <w:sz w:val="20"/>
          <w:szCs w:val="20"/>
        </w:rPr>
        <w:t>(</w:t>
      </w:r>
      <w:r w:rsidRPr="00AD155B">
        <w:rPr>
          <w:rFonts w:ascii="Arial" w:hAnsi="Arial" w:cs="Arial"/>
          <w:sz w:val="20"/>
          <w:szCs w:val="20"/>
        </w:rPr>
        <w:t>zasilanego  gazem ziemnym</w:t>
      </w:r>
      <w:r w:rsidRPr="00AD155B">
        <w:rPr>
          <w:rFonts w:ascii="Arial" w:hAnsi="Arial" w:cs="Arial"/>
          <w:color w:val="1F497D"/>
          <w:sz w:val="20"/>
          <w:szCs w:val="20"/>
        </w:rPr>
        <w:t>)</w:t>
      </w:r>
      <w:r w:rsidRPr="00AD155B">
        <w:rPr>
          <w:rFonts w:ascii="Arial" w:hAnsi="Arial" w:cs="Arial"/>
          <w:sz w:val="20"/>
          <w:szCs w:val="20"/>
        </w:rPr>
        <w:t xml:space="preserve"> sprzężonego  z generatorem oraz wszystkimi urządzeniami pomocniczymi</w:t>
      </w:r>
      <w:r w:rsidRPr="00AD155B">
        <w:rPr>
          <w:rFonts w:ascii="Arial" w:hAnsi="Arial" w:cs="Arial"/>
          <w:color w:val="1F497D"/>
          <w:sz w:val="20"/>
          <w:szCs w:val="20"/>
        </w:rPr>
        <w:t xml:space="preserve"> </w:t>
      </w:r>
      <w:r w:rsidRPr="00AD155B">
        <w:rPr>
          <w:rFonts w:ascii="Arial" w:hAnsi="Arial" w:cs="Arial"/>
          <w:sz w:val="20"/>
          <w:szCs w:val="20"/>
        </w:rPr>
        <w:t>(peryferyjnymi) niezbędnymi do produkcji energii elektrycznej oraz dostarczenia ciepła do rozdzielacza w kotłowni m.in. chłodnica LT, pompy obiegowe, zawory regulacyjne, szafy agregatu kogeneracyjnego</w:t>
      </w:r>
      <w:r w:rsidRPr="00AD155B">
        <w:rPr>
          <w:rFonts w:ascii="Arial" w:hAnsi="Arial" w:cs="Arial"/>
          <w:color w:val="1F497D"/>
          <w:sz w:val="20"/>
          <w:szCs w:val="20"/>
        </w:rPr>
        <w:t xml:space="preserve">, </w:t>
      </w:r>
      <w:r w:rsidRPr="00AD155B">
        <w:rPr>
          <w:rFonts w:ascii="Arial" w:hAnsi="Arial" w:cs="Arial"/>
          <w:sz w:val="20"/>
          <w:szCs w:val="20"/>
        </w:rPr>
        <w:t>sprężarki gazu ( jeżeli są wymagane)itp. </w:t>
      </w:r>
      <w:r w:rsidRPr="00AD155B">
        <w:rPr>
          <w:rStyle w:val="Brak"/>
          <w:b/>
          <w:bCs/>
        </w:rPr>
        <w:t xml:space="preserve"> </w:t>
      </w:r>
    </w:p>
    <w:p w:rsidR="001B708F" w:rsidRPr="00E262EA" w:rsidRDefault="00A82DE3" w:rsidP="00E262EA">
      <w:pPr>
        <w:pStyle w:val="Akapitzlist"/>
        <w:numPr>
          <w:ilvl w:val="0"/>
          <w:numId w:val="2"/>
        </w:numPr>
        <w:suppressAutoHyphens/>
        <w:spacing w:after="0"/>
        <w:jc w:val="both"/>
        <w:rPr>
          <w:rFonts w:ascii="Arial" w:hAnsi="Arial" w:cs="Arial"/>
          <w:sz w:val="20"/>
          <w:szCs w:val="20"/>
        </w:rPr>
      </w:pPr>
      <w:r w:rsidRPr="00E262EA">
        <w:rPr>
          <w:rStyle w:val="Brak"/>
          <w:rFonts w:ascii="Arial" w:hAnsi="Arial" w:cs="Arial"/>
          <w:b/>
          <w:bCs/>
          <w:sz w:val="20"/>
          <w:szCs w:val="20"/>
        </w:rPr>
        <w:t xml:space="preserve">Dokumentacja Projektowa </w:t>
      </w:r>
      <w:r w:rsidRPr="00E262EA">
        <w:rPr>
          <w:rStyle w:val="Brak"/>
          <w:rFonts w:ascii="Arial" w:hAnsi="Arial" w:cs="Arial"/>
          <w:sz w:val="20"/>
          <w:szCs w:val="20"/>
        </w:rPr>
        <w:t>oznacza</w:t>
      </w:r>
      <w:r w:rsidR="001B708F" w:rsidRPr="00E262EA">
        <w:rPr>
          <w:rFonts w:ascii="Arial" w:hAnsi="Arial" w:cs="Arial"/>
          <w:color w:val="000000" w:themeColor="text1"/>
          <w:sz w:val="20"/>
          <w:szCs w:val="20"/>
        </w:rPr>
        <w:t xml:space="preserve"> wszelkie sporządzone w celu  wykonania Przedmiotu Umowy projekty, rysunki, plany i specyfikacje, dokumentację budowlano-projektową, dokumentację techniczną wykonawczą, powykonawczą, opisy, atesty, certyfikaty, instrukcje, analizy i wyniki badań </w:t>
      </w:r>
      <w:r w:rsidR="001B708F" w:rsidRPr="00E262EA">
        <w:rPr>
          <w:rFonts w:ascii="Arial" w:hAnsi="Arial" w:cs="Arial"/>
          <w:color w:val="000000" w:themeColor="text1"/>
          <w:sz w:val="20"/>
          <w:szCs w:val="20"/>
          <w:lang w:val="it-IT"/>
        </w:rPr>
        <w:t>i test</w:t>
      </w:r>
      <w:r w:rsidR="001B708F" w:rsidRPr="00E262EA">
        <w:rPr>
          <w:rFonts w:ascii="Arial" w:hAnsi="Arial" w:cs="Arial"/>
          <w:color w:val="000000" w:themeColor="text1"/>
          <w:sz w:val="20"/>
          <w:szCs w:val="20"/>
        </w:rPr>
        <w:t>ów technicznych</w:t>
      </w:r>
    </w:p>
    <w:p w:rsidR="005868C2" w:rsidRPr="00AB7FE1" w:rsidRDefault="005868C2" w:rsidP="00E262E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76" w:lineRule="auto"/>
        <w:rPr>
          <w:rFonts w:ascii="Arial" w:eastAsia="Arial" w:hAnsi="Arial" w:cs="Arial"/>
          <w:sz w:val="20"/>
          <w:szCs w:val="20"/>
        </w:rPr>
      </w:pPr>
      <w:r w:rsidRPr="00AB7FE1">
        <w:rPr>
          <w:rFonts w:ascii="Arial" w:eastAsia="Arial" w:hAnsi="Arial" w:cs="Arial"/>
          <w:b/>
          <w:sz w:val="20"/>
          <w:szCs w:val="20"/>
        </w:rPr>
        <w:t>Dokumentacja” Przetargowa</w:t>
      </w:r>
      <w:r w:rsidRPr="00AB7FE1">
        <w:rPr>
          <w:rFonts w:ascii="Arial" w:eastAsia="Arial" w:hAnsi="Arial" w:cs="Arial"/>
          <w:sz w:val="20"/>
          <w:szCs w:val="20"/>
        </w:rPr>
        <w:t xml:space="preserve"> </w:t>
      </w:r>
      <w:r w:rsidR="00DE352C" w:rsidRPr="00AB7FE1">
        <w:rPr>
          <w:rFonts w:ascii="Arial" w:eastAsia="Arial" w:hAnsi="Arial" w:cs="Arial"/>
          <w:sz w:val="20"/>
          <w:szCs w:val="20"/>
        </w:rPr>
        <w:t xml:space="preserve">całość </w:t>
      </w:r>
      <w:r w:rsidRPr="00AB7FE1">
        <w:rPr>
          <w:rFonts w:ascii="Arial" w:eastAsia="Arial" w:hAnsi="Arial" w:cs="Arial"/>
          <w:sz w:val="20"/>
          <w:szCs w:val="20"/>
        </w:rPr>
        <w:t>dokumentacj</w:t>
      </w:r>
      <w:r w:rsidR="00DE352C" w:rsidRPr="00AB7FE1">
        <w:rPr>
          <w:rFonts w:ascii="Arial" w:eastAsia="Arial" w:hAnsi="Arial" w:cs="Arial"/>
          <w:sz w:val="20"/>
          <w:szCs w:val="20"/>
        </w:rPr>
        <w:t xml:space="preserve">i </w:t>
      </w:r>
      <w:r w:rsidRPr="00AB7FE1">
        <w:rPr>
          <w:rFonts w:ascii="Arial" w:eastAsia="Arial" w:hAnsi="Arial" w:cs="Arial"/>
          <w:sz w:val="20"/>
          <w:szCs w:val="20"/>
        </w:rPr>
        <w:t>opublikowan</w:t>
      </w:r>
      <w:r w:rsidR="00DE352C" w:rsidRPr="00AB7FE1">
        <w:rPr>
          <w:rFonts w:ascii="Arial" w:eastAsia="Arial" w:hAnsi="Arial" w:cs="Arial"/>
          <w:sz w:val="20"/>
          <w:szCs w:val="20"/>
        </w:rPr>
        <w:t xml:space="preserve">ej </w:t>
      </w:r>
      <w:r w:rsidRPr="00AB7FE1">
        <w:rPr>
          <w:rFonts w:ascii="Arial" w:eastAsia="Arial" w:hAnsi="Arial" w:cs="Arial"/>
          <w:sz w:val="20"/>
          <w:szCs w:val="20"/>
        </w:rPr>
        <w:t xml:space="preserve">na stronie internetowej </w:t>
      </w:r>
      <w:r w:rsidR="00DE352C" w:rsidRPr="00AB7FE1">
        <w:rPr>
          <w:rFonts w:ascii="Arial" w:eastAsia="Arial" w:hAnsi="Arial" w:cs="Arial"/>
          <w:sz w:val="20"/>
          <w:szCs w:val="20"/>
        </w:rPr>
        <w:t>Zamawiającego</w:t>
      </w:r>
      <w:r w:rsidR="00CF4AB3" w:rsidRPr="00AB7FE1">
        <w:rPr>
          <w:rFonts w:ascii="Arial" w:eastAsia="Arial" w:hAnsi="Arial" w:cs="Arial"/>
          <w:sz w:val="20"/>
          <w:szCs w:val="20"/>
        </w:rPr>
        <w:t xml:space="preserve"> </w:t>
      </w:r>
      <w:r w:rsidR="00225489" w:rsidRPr="00AB7FE1">
        <w:rPr>
          <w:rFonts w:ascii="Arial" w:eastAsia="Arial" w:hAnsi="Arial" w:cs="Arial"/>
          <w:color w:val="0000FF"/>
          <w:sz w:val="20"/>
          <w:szCs w:val="20"/>
          <w:u w:val="single"/>
          <w:bdr w:val="none" w:sz="0" w:space="0" w:color="auto"/>
        </w:rPr>
        <w:t>http://mpec.brzesko.pl/</w:t>
      </w:r>
      <w:r w:rsidR="00AB7FE1" w:rsidRPr="00AB7FE1">
        <w:rPr>
          <w:rFonts w:ascii="Arial" w:eastAsia="Arial" w:hAnsi="Arial" w:cs="Arial"/>
          <w:color w:val="0000FF"/>
          <w:sz w:val="20"/>
          <w:szCs w:val="20"/>
          <w:u w:val="single"/>
          <w:bdr w:val="none" w:sz="0" w:space="0" w:color="auto"/>
        </w:rPr>
        <w:t xml:space="preserve"> </w:t>
      </w:r>
      <w:r w:rsidR="00AB7FE1" w:rsidRPr="00AB7FE1">
        <w:rPr>
          <w:rFonts w:ascii="Arial" w:eastAsia="Arial" w:hAnsi="Arial" w:cs="Arial"/>
          <w:color w:val="0000FF"/>
          <w:sz w:val="20"/>
          <w:szCs w:val="20"/>
          <w:bdr w:val="none" w:sz="0" w:space="0" w:color="auto"/>
        </w:rPr>
        <w:t xml:space="preserve"> </w:t>
      </w:r>
      <w:r w:rsidR="00AB7FE1" w:rsidRPr="00AB7FE1">
        <w:rPr>
          <w:rFonts w:ascii="Arial" w:eastAsia="Arial" w:hAnsi="Arial" w:cs="Arial"/>
          <w:sz w:val="20"/>
          <w:szCs w:val="20"/>
        </w:rPr>
        <w:t xml:space="preserve">oraz </w:t>
      </w:r>
      <w:r w:rsidR="00342859" w:rsidRPr="009E7EA1">
        <w:rPr>
          <w:rStyle w:val="Hipercze"/>
          <w:rFonts w:ascii="Arial" w:eastAsia="Arial" w:hAnsi="Arial" w:cs="Arial"/>
          <w:b/>
          <w:sz w:val="20"/>
          <w:szCs w:val="20"/>
        </w:rPr>
        <w:t>https://bip.malopolska.pl/umbrzeska</w:t>
      </w:r>
      <w:r w:rsidR="00342859" w:rsidRPr="009E7EA1">
        <w:rPr>
          <w:rStyle w:val="Hipercze"/>
          <w:rFonts w:ascii="Arial" w:eastAsia="Arial" w:hAnsi="Arial" w:cs="Arial"/>
          <w:sz w:val="20"/>
          <w:szCs w:val="20"/>
        </w:rPr>
        <w:t xml:space="preserve"> nr zamówienia </w:t>
      </w:r>
      <w:r w:rsidR="009E7EA1">
        <w:rPr>
          <w:rStyle w:val="Hipercze"/>
          <w:rFonts w:ascii="Arial" w:hAnsi="Arial" w:cs="Arial"/>
          <w:b/>
          <w:sz w:val="20"/>
          <w:szCs w:val="20"/>
        </w:rPr>
        <w:t>MPEC.DT.2024.3</w:t>
      </w:r>
      <w:r w:rsidR="00342859">
        <w:rPr>
          <w:rFonts w:ascii="Arial" w:hAnsi="Arial" w:cs="Arial"/>
          <w:b/>
          <w:color w:val="auto"/>
          <w:sz w:val="20"/>
          <w:szCs w:val="20"/>
        </w:rPr>
        <w:t xml:space="preserve"> </w:t>
      </w:r>
      <w:r w:rsidR="0072044F" w:rsidRPr="00AB7FE1">
        <w:rPr>
          <w:rFonts w:ascii="Arial" w:eastAsia="Arial" w:hAnsi="Arial" w:cs="Arial"/>
          <w:sz w:val="20"/>
          <w:szCs w:val="20"/>
        </w:rPr>
        <w:t>o</w:t>
      </w:r>
      <w:r w:rsidR="00A75B70">
        <w:rPr>
          <w:rFonts w:ascii="Arial" w:eastAsia="Arial" w:hAnsi="Arial" w:cs="Arial"/>
          <w:sz w:val="20"/>
          <w:szCs w:val="20"/>
        </w:rPr>
        <w:t>bejmująca m.in. SWZ</w:t>
      </w:r>
      <w:r w:rsidR="00AB7FE1" w:rsidRPr="00AB7FE1">
        <w:rPr>
          <w:rFonts w:ascii="Arial" w:eastAsia="Arial" w:hAnsi="Arial" w:cs="Arial"/>
          <w:sz w:val="20"/>
          <w:szCs w:val="20"/>
        </w:rPr>
        <w:t xml:space="preserve"> </w:t>
      </w:r>
      <w:r w:rsidR="00AD155B" w:rsidRPr="00AB7FE1">
        <w:rPr>
          <w:rFonts w:ascii="Arial" w:eastAsia="Arial" w:hAnsi="Arial" w:cs="Arial"/>
          <w:sz w:val="20"/>
          <w:szCs w:val="20"/>
        </w:rPr>
        <w:t xml:space="preserve">z </w:t>
      </w:r>
      <w:r w:rsidR="00DE352C" w:rsidRPr="00AB7FE1">
        <w:rPr>
          <w:rFonts w:ascii="Arial" w:eastAsia="Arial" w:hAnsi="Arial" w:cs="Arial"/>
          <w:sz w:val="20"/>
          <w:szCs w:val="20"/>
        </w:rPr>
        <w:t>załącznikami, wszystkie załączone dokumentacje, opracowania,</w:t>
      </w:r>
      <w:r w:rsidR="00283CCF" w:rsidRPr="00AB7FE1">
        <w:rPr>
          <w:rFonts w:ascii="Arial" w:eastAsia="Arial" w:hAnsi="Arial" w:cs="Arial"/>
          <w:sz w:val="20"/>
          <w:szCs w:val="20"/>
        </w:rPr>
        <w:t xml:space="preserve"> </w:t>
      </w:r>
      <w:r w:rsidR="00DE352C" w:rsidRPr="00AB7FE1">
        <w:rPr>
          <w:rFonts w:ascii="Arial" w:eastAsia="Arial" w:hAnsi="Arial" w:cs="Arial"/>
          <w:sz w:val="20"/>
          <w:szCs w:val="20"/>
        </w:rPr>
        <w:t xml:space="preserve">decyzje, pozwolenia, odpowiedzi na pytania Wykonawców oraz wszystkie pozostałe dokumenty i informacje zamieszczone na stronie internetowej postępowania. Dokumentacja przetargowa obejmuje także Oferty </w:t>
      </w:r>
      <w:r w:rsidRPr="00AB7FE1">
        <w:rPr>
          <w:rFonts w:ascii="Arial" w:eastAsia="Arial" w:hAnsi="Arial" w:cs="Arial"/>
          <w:sz w:val="20"/>
          <w:szCs w:val="20"/>
        </w:rPr>
        <w:t>Wykonawc</w:t>
      </w:r>
      <w:r w:rsidR="00DE352C" w:rsidRPr="00AB7FE1">
        <w:rPr>
          <w:rFonts w:ascii="Arial" w:eastAsia="Arial" w:hAnsi="Arial" w:cs="Arial"/>
          <w:sz w:val="20"/>
          <w:szCs w:val="20"/>
        </w:rPr>
        <w:t>ów</w:t>
      </w:r>
      <w:r w:rsidRPr="00AB7FE1">
        <w:rPr>
          <w:rFonts w:ascii="Arial" w:eastAsia="Arial" w:hAnsi="Arial" w:cs="Arial"/>
          <w:sz w:val="20"/>
          <w:szCs w:val="20"/>
        </w:rPr>
        <w:t>,</w:t>
      </w:r>
    </w:p>
    <w:p w:rsidR="00A82DE3" w:rsidRPr="00E262EA" w:rsidRDefault="00A82DE3" w:rsidP="00E262EA">
      <w:pPr>
        <w:pStyle w:val="Akapitzlist"/>
        <w:numPr>
          <w:ilvl w:val="0"/>
          <w:numId w:val="2"/>
        </w:numPr>
        <w:suppressAutoHyphens/>
        <w:spacing w:after="0"/>
        <w:jc w:val="both"/>
        <w:rPr>
          <w:rFonts w:ascii="Arial" w:hAnsi="Arial" w:cs="Arial"/>
          <w:sz w:val="20"/>
          <w:szCs w:val="20"/>
        </w:rPr>
      </w:pPr>
      <w:r w:rsidRPr="00E262EA">
        <w:rPr>
          <w:rStyle w:val="Brak"/>
          <w:rFonts w:ascii="Arial" w:hAnsi="Arial" w:cs="Arial"/>
          <w:b/>
          <w:bCs/>
          <w:sz w:val="20"/>
          <w:szCs w:val="20"/>
        </w:rPr>
        <w:t xml:space="preserve">Dostawy </w:t>
      </w:r>
      <w:r w:rsidRPr="00E262EA">
        <w:rPr>
          <w:rStyle w:val="Brak"/>
          <w:rFonts w:ascii="Arial" w:hAnsi="Arial" w:cs="Arial"/>
          <w:sz w:val="20"/>
          <w:szCs w:val="20"/>
        </w:rPr>
        <w:t>oznaczają wszelkie urządzenia, maszyny, wyposażenie, materiały i inne artykuły, które są częściami składowymi, niezbędnymi do realizacji Robót, a które Wykonawca jest zobowiązany dostarczyć w celu jej realizacji.</w:t>
      </w:r>
    </w:p>
    <w:p w:rsidR="00A82DE3" w:rsidRPr="00E262EA" w:rsidRDefault="00A958FA" w:rsidP="00E262EA">
      <w:pPr>
        <w:pStyle w:val="Akapitzlist"/>
        <w:numPr>
          <w:ilvl w:val="0"/>
          <w:numId w:val="2"/>
        </w:numPr>
        <w:suppressAutoHyphens/>
        <w:spacing w:after="0"/>
        <w:jc w:val="both"/>
        <w:rPr>
          <w:rStyle w:val="Brak"/>
          <w:rFonts w:ascii="Arial" w:hAnsi="Arial" w:cs="Arial"/>
          <w:sz w:val="20"/>
          <w:szCs w:val="20"/>
        </w:rPr>
      </w:pPr>
      <w:r w:rsidRPr="00E262EA">
        <w:rPr>
          <w:rStyle w:val="Brak"/>
          <w:rFonts w:ascii="Arial" w:hAnsi="Arial" w:cs="Arial"/>
          <w:b/>
          <w:bCs/>
          <w:sz w:val="20"/>
          <w:szCs w:val="20"/>
        </w:rPr>
        <w:t>Instalacja Kogeneracyjna</w:t>
      </w:r>
      <w:r w:rsidR="009D60E4" w:rsidRPr="00E262EA">
        <w:rPr>
          <w:rStyle w:val="Brak"/>
          <w:rFonts w:ascii="Arial" w:hAnsi="Arial" w:cs="Arial"/>
          <w:b/>
          <w:bCs/>
          <w:sz w:val="20"/>
          <w:szCs w:val="20"/>
        </w:rPr>
        <w:t xml:space="preserve"> </w:t>
      </w:r>
      <w:r w:rsidR="00A82DE3" w:rsidRPr="00E262EA">
        <w:rPr>
          <w:rStyle w:val="Brak"/>
          <w:rFonts w:ascii="Arial" w:hAnsi="Arial" w:cs="Arial"/>
          <w:sz w:val="20"/>
          <w:szCs w:val="20"/>
        </w:rPr>
        <w:t>–</w:t>
      </w:r>
      <w:r w:rsidR="00C94142" w:rsidRPr="00E262EA">
        <w:rPr>
          <w:rStyle w:val="Brak"/>
          <w:rFonts w:ascii="Arial" w:hAnsi="Arial" w:cs="Arial"/>
          <w:sz w:val="20"/>
          <w:szCs w:val="20"/>
        </w:rPr>
        <w:t xml:space="preserve"> </w:t>
      </w:r>
      <w:r w:rsidR="00A82DE3" w:rsidRPr="00E262EA">
        <w:rPr>
          <w:rStyle w:val="Brak"/>
          <w:rFonts w:ascii="Arial" w:hAnsi="Arial" w:cs="Arial"/>
          <w:sz w:val="20"/>
          <w:szCs w:val="20"/>
        </w:rPr>
        <w:t xml:space="preserve">oznacza </w:t>
      </w:r>
      <w:r w:rsidR="00A11DCE" w:rsidRPr="00E262EA">
        <w:rPr>
          <w:rFonts w:ascii="Arial" w:hAnsi="Arial" w:cs="Arial"/>
          <w:sz w:val="20"/>
          <w:szCs w:val="20"/>
        </w:rPr>
        <w:t xml:space="preserve">kompletny, funkcjonalny, zdatny do użytku obiekt budowlany wraz z Instalacjami, Urządzeniami i Wyposażeniem, otoczeniem, infrastrukturą, dokumentacją, wymaganymi prawem aktami administracyjnymi, </w:t>
      </w:r>
      <w:r w:rsidR="00343F1F" w:rsidRPr="00E262EA">
        <w:rPr>
          <w:rFonts w:ascii="Arial" w:hAnsi="Arial" w:cs="Arial"/>
          <w:sz w:val="20"/>
          <w:szCs w:val="20"/>
        </w:rPr>
        <w:t>zlokalizowany przy ul.</w:t>
      </w:r>
      <w:r w:rsidR="00B852C4" w:rsidRPr="00E262EA">
        <w:rPr>
          <w:rFonts w:ascii="Arial" w:hAnsi="Arial" w:cs="Arial"/>
          <w:sz w:val="20"/>
          <w:szCs w:val="20"/>
        </w:rPr>
        <w:t xml:space="preserve"> </w:t>
      </w:r>
      <w:r w:rsidR="009D60E4" w:rsidRPr="00E262EA">
        <w:rPr>
          <w:rFonts w:ascii="Arial" w:hAnsi="Arial" w:cs="Arial"/>
          <w:sz w:val="20"/>
          <w:szCs w:val="20"/>
        </w:rPr>
        <w:t xml:space="preserve">przy ul. </w:t>
      </w:r>
      <w:r w:rsidRPr="00E262EA">
        <w:rPr>
          <w:rFonts w:ascii="Arial" w:hAnsi="Arial" w:cs="Arial"/>
          <w:sz w:val="20"/>
          <w:szCs w:val="20"/>
        </w:rPr>
        <w:t>Ciepłej w Brzesku</w:t>
      </w:r>
      <w:r w:rsidR="00343F1F" w:rsidRPr="00E262EA">
        <w:rPr>
          <w:rFonts w:ascii="Arial" w:hAnsi="Arial" w:cs="Arial"/>
          <w:sz w:val="20"/>
          <w:szCs w:val="20"/>
        </w:rPr>
        <w:t xml:space="preserve">, </w:t>
      </w:r>
      <w:r w:rsidR="00A11DCE" w:rsidRPr="00E262EA">
        <w:rPr>
          <w:rFonts w:ascii="Arial" w:hAnsi="Arial" w:cs="Arial"/>
          <w:sz w:val="20"/>
          <w:szCs w:val="20"/>
        </w:rPr>
        <w:t xml:space="preserve">obejmujący </w:t>
      </w:r>
      <w:r w:rsidRPr="00E262EA">
        <w:rPr>
          <w:rFonts w:ascii="Arial" w:hAnsi="Arial" w:cs="Arial"/>
          <w:sz w:val="20"/>
          <w:szCs w:val="20"/>
        </w:rPr>
        <w:t>dwa</w:t>
      </w:r>
      <w:r w:rsidR="009D60E4" w:rsidRPr="00E262EA">
        <w:rPr>
          <w:rFonts w:ascii="Arial" w:hAnsi="Arial" w:cs="Arial"/>
          <w:sz w:val="20"/>
          <w:szCs w:val="20"/>
        </w:rPr>
        <w:t xml:space="preserve"> </w:t>
      </w:r>
      <w:r w:rsidR="00A82DE3" w:rsidRPr="00E262EA">
        <w:rPr>
          <w:rStyle w:val="Brak"/>
          <w:rFonts w:ascii="Arial" w:hAnsi="Arial" w:cs="Arial"/>
          <w:sz w:val="20"/>
          <w:szCs w:val="20"/>
        </w:rPr>
        <w:t>agregat</w:t>
      </w:r>
      <w:r w:rsidRPr="00E262EA">
        <w:rPr>
          <w:rStyle w:val="Brak"/>
          <w:rFonts w:ascii="Arial" w:hAnsi="Arial" w:cs="Arial"/>
          <w:sz w:val="20"/>
          <w:szCs w:val="20"/>
        </w:rPr>
        <w:t>y</w:t>
      </w:r>
      <w:r w:rsidR="00A82DE3" w:rsidRPr="00E262EA">
        <w:rPr>
          <w:rStyle w:val="Brak"/>
          <w:rFonts w:ascii="Arial" w:hAnsi="Arial" w:cs="Arial"/>
          <w:sz w:val="20"/>
          <w:szCs w:val="20"/>
        </w:rPr>
        <w:t xml:space="preserve"> kogeneracyjn</w:t>
      </w:r>
      <w:r w:rsidRPr="00E262EA">
        <w:rPr>
          <w:rStyle w:val="Brak"/>
          <w:rFonts w:ascii="Arial" w:hAnsi="Arial" w:cs="Arial"/>
          <w:sz w:val="20"/>
          <w:szCs w:val="20"/>
        </w:rPr>
        <w:t>e</w:t>
      </w:r>
      <w:r w:rsidR="00A82DE3" w:rsidRPr="00E262EA">
        <w:rPr>
          <w:rStyle w:val="Brak"/>
          <w:rFonts w:ascii="Arial" w:hAnsi="Arial" w:cs="Arial"/>
          <w:sz w:val="20"/>
          <w:szCs w:val="20"/>
        </w:rPr>
        <w:t xml:space="preserve"> wyposażon</w:t>
      </w:r>
      <w:r w:rsidRPr="00E262EA">
        <w:rPr>
          <w:rStyle w:val="Brak"/>
          <w:rFonts w:ascii="Arial" w:hAnsi="Arial" w:cs="Arial"/>
          <w:sz w:val="20"/>
          <w:szCs w:val="20"/>
        </w:rPr>
        <w:t>e</w:t>
      </w:r>
      <w:r w:rsidR="00A82DE3" w:rsidRPr="00E262EA">
        <w:rPr>
          <w:rStyle w:val="Brak"/>
          <w:rFonts w:ascii="Arial" w:hAnsi="Arial" w:cs="Arial"/>
          <w:sz w:val="20"/>
          <w:szCs w:val="20"/>
        </w:rPr>
        <w:t xml:space="preserve"> w układ odzysku ciepła i system sterowania i kontroli, wytwarzając</w:t>
      </w:r>
      <w:r w:rsidRPr="00E262EA">
        <w:rPr>
          <w:rStyle w:val="Brak"/>
          <w:rFonts w:ascii="Arial" w:hAnsi="Arial" w:cs="Arial"/>
          <w:sz w:val="20"/>
          <w:szCs w:val="20"/>
        </w:rPr>
        <w:t>e</w:t>
      </w:r>
      <w:r w:rsidR="00A82DE3" w:rsidRPr="00E262EA">
        <w:rPr>
          <w:rStyle w:val="Brak"/>
          <w:rFonts w:ascii="Arial" w:hAnsi="Arial" w:cs="Arial"/>
          <w:sz w:val="20"/>
          <w:szCs w:val="20"/>
        </w:rPr>
        <w:t xml:space="preserve"> energię elektryczną i ciepło </w:t>
      </w:r>
      <w:r w:rsidR="007D550A">
        <w:rPr>
          <w:rStyle w:val="Brak"/>
          <w:rFonts w:ascii="Arial" w:hAnsi="Arial" w:cs="Arial"/>
          <w:sz w:val="20"/>
          <w:szCs w:val="20"/>
        </w:rPr>
        <w:t xml:space="preserve">                </w:t>
      </w:r>
      <w:r w:rsidR="00A82DE3" w:rsidRPr="00E262EA">
        <w:rPr>
          <w:rStyle w:val="Brak"/>
          <w:rFonts w:ascii="Arial" w:hAnsi="Arial" w:cs="Arial"/>
          <w:sz w:val="20"/>
          <w:szCs w:val="20"/>
        </w:rPr>
        <w:t xml:space="preserve">w skojarzeniu, </w:t>
      </w:r>
      <w:r w:rsidR="009D60E4" w:rsidRPr="00E262EA">
        <w:rPr>
          <w:rStyle w:val="Brak"/>
          <w:rFonts w:ascii="Arial" w:hAnsi="Arial" w:cs="Arial"/>
          <w:sz w:val="20"/>
          <w:szCs w:val="20"/>
        </w:rPr>
        <w:t xml:space="preserve">nowy </w:t>
      </w:r>
      <w:r w:rsidR="00A11DCE" w:rsidRPr="00E262EA">
        <w:rPr>
          <w:rStyle w:val="Brak"/>
          <w:rFonts w:ascii="Arial" w:hAnsi="Arial" w:cs="Arial"/>
          <w:sz w:val="20"/>
          <w:szCs w:val="20"/>
        </w:rPr>
        <w:t>kocioł gazowy</w:t>
      </w:r>
      <w:r w:rsidR="009D60E4" w:rsidRPr="00E262EA">
        <w:rPr>
          <w:rStyle w:val="Brak"/>
          <w:rFonts w:ascii="Arial" w:hAnsi="Arial" w:cs="Arial"/>
          <w:sz w:val="20"/>
          <w:szCs w:val="20"/>
        </w:rPr>
        <w:t>,</w:t>
      </w:r>
      <w:r w:rsidRPr="00E262EA">
        <w:rPr>
          <w:rStyle w:val="Brak"/>
          <w:rFonts w:ascii="Arial" w:hAnsi="Arial" w:cs="Arial"/>
          <w:sz w:val="20"/>
          <w:szCs w:val="20"/>
        </w:rPr>
        <w:t xml:space="preserve"> </w:t>
      </w:r>
      <w:r w:rsidR="00A82DE3" w:rsidRPr="00E262EA">
        <w:rPr>
          <w:rStyle w:val="Brak"/>
          <w:rFonts w:ascii="Arial" w:hAnsi="Arial" w:cs="Arial"/>
          <w:sz w:val="20"/>
          <w:szCs w:val="20"/>
        </w:rPr>
        <w:t xml:space="preserve">zaprojektowany, dostarczony i wybudowany w wyniku Robót wykonywanych zgodnie z </w:t>
      </w:r>
      <w:r w:rsidR="00A11DCE" w:rsidRPr="00E262EA">
        <w:rPr>
          <w:rStyle w:val="Brak"/>
          <w:rFonts w:ascii="Arial" w:hAnsi="Arial" w:cs="Arial"/>
          <w:sz w:val="20"/>
          <w:szCs w:val="20"/>
        </w:rPr>
        <w:t xml:space="preserve">Umową </w:t>
      </w:r>
    </w:p>
    <w:p w:rsidR="006636C8" w:rsidRPr="00E262EA" w:rsidRDefault="006636C8" w:rsidP="00E262EA">
      <w:pPr>
        <w:pStyle w:val="Akapitzlist"/>
        <w:numPr>
          <w:ilvl w:val="0"/>
          <w:numId w:val="2"/>
        </w:numPr>
        <w:suppressAutoHyphens/>
        <w:spacing w:after="0"/>
        <w:jc w:val="both"/>
        <w:rPr>
          <w:rFonts w:ascii="Arial" w:hAnsi="Arial" w:cs="Arial"/>
          <w:sz w:val="20"/>
          <w:szCs w:val="20"/>
        </w:rPr>
      </w:pPr>
      <w:r w:rsidRPr="00E262EA">
        <w:rPr>
          <w:rFonts w:ascii="Arial" w:hAnsi="Arial" w:cs="Arial"/>
          <w:b/>
          <w:bCs/>
          <w:sz w:val="20"/>
          <w:szCs w:val="20"/>
        </w:rPr>
        <w:t>Instalacje</w:t>
      </w:r>
      <w:r w:rsidRPr="00E262EA">
        <w:rPr>
          <w:rFonts w:ascii="Arial" w:hAnsi="Arial" w:cs="Arial"/>
          <w:sz w:val="20"/>
          <w:szCs w:val="20"/>
        </w:rPr>
        <w:t xml:space="preserve"> – </w:t>
      </w:r>
      <w:bookmarkStart w:id="2" w:name="_Hlk45561457"/>
      <w:r w:rsidRPr="00E262EA">
        <w:rPr>
          <w:rFonts w:ascii="Arial" w:hAnsi="Arial" w:cs="Arial"/>
          <w:sz w:val="20"/>
          <w:szCs w:val="20"/>
        </w:rPr>
        <w:t>Urządzenia z układami połączeń technologicznych, zasilających, sterujących oraz oprzyrządowanie i oprogramowanie, w szczególności służące do monitorowania</w:t>
      </w:r>
      <w:r w:rsidR="007D550A">
        <w:rPr>
          <w:rFonts w:ascii="Arial" w:hAnsi="Arial" w:cs="Arial"/>
          <w:sz w:val="20"/>
          <w:szCs w:val="20"/>
        </w:rPr>
        <w:t xml:space="preserve">                         </w:t>
      </w:r>
      <w:r w:rsidRPr="00E262EA">
        <w:rPr>
          <w:rFonts w:ascii="Arial" w:hAnsi="Arial" w:cs="Arial"/>
          <w:sz w:val="20"/>
          <w:szCs w:val="20"/>
        </w:rPr>
        <w:t>i sterowania, jak również inne systemy techniczne</w:t>
      </w:r>
      <w:bookmarkEnd w:id="2"/>
      <w:r w:rsidRPr="00E262EA">
        <w:rPr>
          <w:rFonts w:ascii="Arial" w:hAnsi="Arial" w:cs="Arial"/>
          <w:sz w:val="20"/>
          <w:szCs w:val="20"/>
        </w:rPr>
        <w:t>,</w:t>
      </w:r>
    </w:p>
    <w:p w:rsidR="006636C8" w:rsidRPr="00E262EA" w:rsidRDefault="006636C8" w:rsidP="00E262EA">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contextualSpacing/>
        <w:jc w:val="both"/>
        <w:rPr>
          <w:rFonts w:ascii="Arial" w:hAnsi="Arial" w:cs="Arial"/>
          <w:sz w:val="20"/>
          <w:szCs w:val="20"/>
        </w:rPr>
      </w:pPr>
      <w:r w:rsidRPr="00E262EA">
        <w:rPr>
          <w:rFonts w:ascii="Arial" w:hAnsi="Arial" w:cs="Arial"/>
          <w:b/>
          <w:bCs/>
          <w:sz w:val="20"/>
          <w:szCs w:val="20"/>
        </w:rPr>
        <w:t>Materiały</w:t>
      </w:r>
      <w:r w:rsidRPr="00E262EA">
        <w:rPr>
          <w:rFonts w:ascii="Arial" w:hAnsi="Arial" w:cs="Arial"/>
          <w:sz w:val="20"/>
          <w:szCs w:val="20"/>
        </w:rPr>
        <w:t xml:space="preserve"> – wszelkie materiały budowlane i wykończeniowe z wyłączeniem Urządzeń, które mają być dostarczone i użyte przez Wykonawcę w Robotach,</w:t>
      </w:r>
    </w:p>
    <w:p w:rsidR="00A82DE3" w:rsidRPr="00E262EA" w:rsidRDefault="00A82DE3" w:rsidP="00E262EA">
      <w:pPr>
        <w:pStyle w:val="Akapitzlist"/>
        <w:numPr>
          <w:ilvl w:val="0"/>
          <w:numId w:val="2"/>
        </w:numPr>
        <w:suppressAutoHyphens/>
        <w:spacing w:after="0"/>
        <w:jc w:val="both"/>
        <w:rPr>
          <w:rFonts w:ascii="Arial" w:hAnsi="Arial" w:cs="Arial"/>
          <w:sz w:val="20"/>
          <w:szCs w:val="20"/>
        </w:rPr>
      </w:pPr>
      <w:r w:rsidRPr="00E262EA">
        <w:rPr>
          <w:rStyle w:val="Brak"/>
          <w:rFonts w:ascii="Arial" w:hAnsi="Arial" w:cs="Arial"/>
          <w:b/>
          <w:bCs/>
          <w:sz w:val="20"/>
          <w:szCs w:val="20"/>
        </w:rPr>
        <w:t>Okres Gwarancji</w:t>
      </w:r>
      <w:r w:rsidRPr="00E262EA">
        <w:rPr>
          <w:rStyle w:val="Brak"/>
          <w:rFonts w:ascii="Arial" w:hAnsi="Arial" w:cs="Arial"/>
          <w:sz w:val="20"/>
          <w:szCs w:val="20"/>
        </w:rPr>
        <w:t xml:space="preserve"> oznacza okres rozpoczynający się w dniu podpisania Protokołu Przejęcia do Eksploatacji. </w:t>
      </w:r>
    </w:p>
    <w:p w:rsidR="00A82DE3" w:rsidRPr="00E262EA" w:rsidRDefault="00A82DE3" w:rsidP="00E262EA">
      <w:pPr>
        <w:pStyle w:val="Akapitzlist"/>
        <w:numPr>
          <w:ilvl w:val="0"/>
          <w:numId w:val="2"/>
        </w:numPr>
        <w:suppressAutoHyphens/>
        <w:spacing w:after="0"/>
        <w:jc w:val="both"/>
        <w:rPr>
          <w:rFonts w:ascii="Arial" w:hAnsi="Arial" w:cs="Arial"/>
          <w:sz w:val="20"/>
          <w:szCs w:val="20"/>
        </w:rPr>
      </w:pPr>
      <w:r w:rsidRPr="00E262EA">
        <w:rPr>
          <w:rStyle w:val="Brak"/>
          <w:rFonts w:ascii="Arial" w:hAnsi="Arial" w:cs="Arial"/>
          <w:b/>
          <w:bCs/>
          <w:sz w:val="20"/>
          <w:szCs w:val="20"/>
        </w:rPr>
        <w:t>Pozwolenie na Budowę</w:t>
      </w:r>
      <w:r w:rsidRPr="00E262EA">
        <w:rPr>
          <w:rStyle w:val="Brak"/>
          <w:rFonts w:ascii="Arial" w:hAnsi="Arial" w:cs="Arial"/>
          <w:sz w:val="20"/>
          <w:szCs w:val="20"/>
        </w:rPr>
        <w:t xml:space="preserve"> oznacza </w:t>
      </w:r>
      <w:r w:rsidR="001B708F" w:rsidRPr="00E262EA">
        <w:rPr>
          <w:rStyle w:val="Brak"/>
          <w:rFonts w:ascii="Arial" w:hAnsi="Arial" w:cs="Arial"/>
          <w:sz w:val="20"/>
          <w:szCs w:val="20"/>
        </w:rPr>
        <w:t xml:space="preserve">wydaną </w:t>
      </w:r>
      <w:r w:rsidRPr="00E262EA">
        <w:rPr>
          <w:rStyle w:val="Brak"/>
          <w:rFonts w:ascii="Arial" w:hAnsi="Arial" w:cs="Arial"/>
          <w:sz w:val="20"/>
          <w:szCs w:val="20"/>
        </w:rPr>
        <w:t>decyzję administracyjną</w:t>
      </w:r>
      <w:r w:rsidR="001B708F" w:rsidRPr="00E262EA">
        <w:rPr>
          <w:rStyle w:val="Brak"/>
          <w:rFonts w:ascii="Arial" w:hAnsi="Arial" w:cs="Arial"/>
          <w:sz w:val="20"/>
          <w:szCs w:val="20"/>
        </w:rPr>
        <w:t xml:space="preserve"> przez Starostę</w:t>
      </w:r>
      <w:r w:rsidR="00FC6A05" w:rsidRPr="00E262EA">
        <w:rPr>
          <w:rStyle w:val="Brak"/>
          <w:rFonts w:ascii="Arial" w:hAnsi="Arial" w:cs="Arial"/>
          <w:sz w:val="20"/>
          <w:szCs w:val="20"/>
        </w:rPr>
        <w:t xml:space="preserve"> brzeskiego</w:t>
      </w:r>
      <w:r w:rsidR="009D60E4" w:rsidRPr="00E262EA">
        <w:rPr>
          <w:rStyle w:val="Brak"/>
          <w:rFonts w:ascii="Arial" w:hAnsi="Arial" w:cs="Arial"/>
          <w:sz w:val="20"/>
          <w:szCs w:val="20"/>
        </w:rPr>
        <w:t xml:space="preserve">. </w:t>
      </w:r>
      <w:r w:rsidRPr="00E262EA">
        <w:rPr>
          <w:rStyle w:val="Brak"/>
          <w:rFonts w:ascii="Arial" w:hAnsi="Arial" w:cs="Arial"/>
          <w:sz w:val="20"/>
          <w:szCs w:val="20"/>
        </w:rPr>
        <w:t xml:space="preserve"> </w:t>
      </w:r>
    </w:p>
    <w:p w:rsidR="00BC73B2" w:rsidRPr="00E262EA" w:rsidRDefault="00BC73B2" w:rsidP="00E262EA">
      <w:pPr>
        <w:pStyle w:val="Akapitzlist"/>
        <w:numPr>
          <w:ilvl w:val="0"/>
          <w:numId w:val="2"/>
        </w:numPr>
        <w:suppressAutoHyphens/>
        <w:spacing w:after="0"/>
        <w:jc w:val="both"/>
        <w:rPr>
          <w:rStyle w:val="Brak"/>
          <w:rFonts w:ascii="Arial" w:hAnsi="Arial" w:cs="Arial"/>
          <w:sz w:val="20"/>
          <w:szCs w:val="20"/>
        </w:rPr>
      </w:pPr>
      <w:r w:rsidRPr="00E262EA">
        <w:rPr>
          <w:rStyle w:val="Brak"/>
          <w:rFonts w:ascii="Arial" w:hAnsi="Arial" w:cs="Arial"/>
          <w:b/>
          <w:bCs/>
          <w:sz w:val="20"/>
          <w:szCs w:val="20"/>
        </w:rPr>
        <w:t xml:space="preserve">Pozwolenie na Użytkowanie </w:t>
      </w:r>
      <w:r w:rsidRPr="00E262EA">
        <w:rPr>
          <w:rStyle w:val="Brak"/>
          <w:rFonts w:ascii="Arial" w:hAnsi="Arial" w:cs="Arial"/>
          <w:sz w:val="20"/>
          <w:szCs w:val="20"/>
        </w:rPr>
        <w:t xml:space="preserve">oznacza ostateczną decyzję administracyjną, wydaną Zamawiającemu, zezwalającą na użytkowanie </w:t>
      </w:r>
      <w:r w:rsidR="00306880" w:rsidRPr="00E262EA">
        <w:rPr>
          <w:rStyle w:val="Brak"/>
          <w:rFonts w:ascii="Arial" w:hAnsi="Arial" w:cs="Arial"/>
          <w:sz w:val="20"/>
          <w:szCs w:val="20"/>
        </w:rPr>
        <w:t>Instalacji  Kogeneracyjnej</w:t>
      </w:r>
      <w:r w:rsidRPr="00E262EA">
        <w:rPr>
          <w:rStyle w:val="Brak"/>
          <w:rFonts w:ascii="Arial" w:hAnsi="Arial" w:cs="Arial"/>
          <w:sz w:val="20"/>
          <w:szCs w:val="20"/>
        </w:rPr>
        <w:t xml:space="preserve">   </w:t>
      </w:r>
    </w:p>
    <w:p w:rsidR="00BC73B2" w:rsidRPr="00E262EA" w:rsidRDefault="00A82DE3" w:rsidP="00E262EA">
      <w:pPr>
        <w:pStyle w:val="Akapitzlist"/>
        <w:numPr>
          <w:ilvl w:val="0"/>
          <w:numId w:val="2"/>
        </w:numPr>
        <w:suppressAutoHyphens/>
        <w:spacing w:after="0"/>
        <w:jc w:val="both"/>
        <w:rPr>
          <w:rFonts w:ascii="Arial" w:hAnsi="Arial" w:cs="Arial"/>
          <w:sz w:val="20"/>
          <w:szCs w:val="20"/>
        </w:rPr>
      </w:pPr>
      <w:r w:rsidRPr="00E262EA">
        <w:rPr>
          <w:rStyle w:val="Brak"/>
          <w:rFonts w:ascii="Arial" w:hAnsi="Arial" w:cs="Arial"/>
          <w:b/>
          <w:bCs/>
          <w:sz w:val="20"/>
          <w:szCs w:val="20"/>
        </w:rPr>
        <w:lastRenderedPageBreak/>
        <w:t>Protokół Zakończenia 72 h Ruchu Próbnego</w:t>
      </w:r>
      <w:r w:rsidRPr="00E262EA">
        <w:rPr>
          <w:rStyle w:val="Brak"/>
          <w:rFonts w:ascii="Arial" w:hAnsi="Arial" w:cs="Arial"/>
          <w:sz w:val="20"/>
          <w:szCs w:val="20"/>
        </w:rPr>
        <w:t xml:space="preserve"> oznacza dokument podpisany przez Wykonawcę i przez Zamawiającego  </w:t>
      </w:r>
      <w:r w:rsidR="00BC73B2" w:rsidRPr="00E262EA">
        <w:rPr>
          <w:rFonts w:ascii="Arial" w:hAnsi="Arial" w:cs="Arial"/>
          <w:sz w:val="20"/>
          <w:szCs w:val="20"/>
        </w:rPr>
        <w:t xml:space="preserve">określający datę zakończenia 72-godzinnego Ruchu Próbnego </w:t>
      </w:r>
      <w:r w:rsidR="00306880" w:rsidRPr="00E262EA">
        <w:rPr>
          <w:rFonts w:ascii="Arial" w:hAnsi="Arial" w:cs="Arial"/>
          <w:sz w:val="20"/>
          <w:szCs w:val="20"/>
        </w:rPr>
        <w:t>Instalacji  Kogeneracyjnej</w:t>
      </w:r>
      <w:r w:rsidR="00BC73B2" w:rsidRPr="00E262EA">
        <w:rPr>
          <w:rFonts w:ascii="Arial" w:hAnsi="Arial" w:cs="Arial"/>
          <w:sz w:val="20"/>
          <w:szCs w:val="20"/>
        </w:rPr>
        <w:t xml:space="preserve">. </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Przejęcie do Eksploatacji</w:t>
      </w:r>
      <w:r w:rsidRPr="00E262EA">
        <w:rPr>
          <w:rFonts w:ascii="Arial" w:eastAsia="Arial" w:hAnsi="Arial" w:cs="Arial"/>
          <w:b/>
          <w:sz w:val="20"/>
          <w:szCs w:val="20"/>
        </w:rPr>
        <w:t xml:space="preserve"> </w:t>
      </w:r>
      <w:r w:rsidR="00306880" w:rsidRPr="00E262EA">
        <w:rPr>
          <w:rFonts w:ascii="Arial" w:eastAsia="Arial" w:hAnsi="Arial" w:cs="Arial"/>
          <w:b/>
          <w:sz w:val="20"/>
          <w:szCs w:val="20"/>
        </w:rPr>
        <w:t>Instalacji Kogeneracyjnej</w:t>
      </w:r>
      <w:r w:rsidR="00222D49" w:rsidRPr="00E262EA">
        <w:rPr>
          <w:rFonts w:ascii="Arial" w:eastAsia="Arial" w:hAnsi="Arial" w:cs="Arial"/>
          <w:sz w:val="20"/>
          <w:szCs w:val="20"/>
        </w:rPr>
        <w:t xml:space="preserve"> </w:t>
      </w:r>
      <w:r w:rsidRPr="00E262EA">
        <w:rPr>
          <w:rFonts w:ascii="Arial" w:eastAsia="Arial" w:hAnsi="Arial" w:cs="Arial"/>
          <w:sz w:val="20"/>
          <w:szCs w:val="20"/>
        </w:rPr>
        <w:t xml:space="preserve">– </w:t>
      </w:r>
      <w:r w:rsidR="00411066" w:rsidRPr="00E262EA">
        <w:rPr>
          <w:rFonts w:ascii="Arial" w:eastAsia="Arial" w:hAnsi="Arial" w:cs="Arial"/>
          <w:sz w:val="20"/>
          <w:szCs w:val="20"/>
        </w:rPr>
        <w:t xml:space="preserve">oznacza datę </w:t>
      </w:r>
      <w:r w:rsidRPr="00E262EA">
        <w:rPr>
          <w:rFonts w:ascii="Arial" w:eastAsia="Arial" w:hAnsi="Arial" w:cs="Arial"/>
          <w:sz w:val="20"/>
          <w:szCs w:val="20"/>
        </w:rPr>
        <w:t>przejęci</w:t>
      </w:r>
      <w:r w:rsidR="00411066" w:rsidRPr="00E262EA">
        <w:rPr>
          <w:rFonts w:ascii="Arial" w:eastAsia="Arial" w:hAnsi="Arial" w:cs="Arial"/>
          <w:sz w:val="20"/>
          <w:szCs w:val="20"/>
        </w:rPr>
        <w:t>a</w:t>
      </w:r>
      <w:r w:rsidRPr="00E262EA">
        <w:rPr>
          <w:rFonts w:ascii="Arial" w:eastAsia="Arial" w:hAnsi="Arial" w:cs="Arial"/>
          <w:sz w:val="20"/>
          <w:szCs w:val="20"/>
        </w:rPr>
        <w:t xml:space="preserve"> przez Zamawiającego eksploatacji </w:t>
      </w:r>
      <w:r w:rsidR="00306880" w:rsidRPr="00E262EA">
        <w:rPr>
          <w:rFonts w:ascii="Arial" w:eastAsia="Arial" w:hAnsi="Arial" w:cs="Arial"/>
          <w:sz w:val="20"/>
          <w:szCs w:val="20"/>
        </w:rPr>
        <w:t>Instalacji Kogeneracyjnej</w:t>
      </w:r>
      <w:r w:rsidRPr="00E262EA">
        <w:rPr>
          <w:rFonts w:ascii="Arial" w:eastAsia="Arial" w:hAnsi="Arial" w:cs="Arial"/>
          <w:sz w:val="20"/>
          <w:szCs w:val="20"/>
        </w:rPr>
        <w:t>, potwierdzon</w:t>
      </w:r>
      <w:r w:rsidR="00411066" w:rsidRPr="00E262EA">
        <w:rPr>
          <w:rFonts w:ascii="Arial" w:eastAsia="Arial" w:hAnsi="Arial" w:cs="Arial"/>
          <w:sz w:val="20"/>
          <w:szCs w:val="20"/>
        </w:rPr>
        <w:t>ą</w:t>
      </w:r>
      <w:r w:rsidRPr="00E262EA">
        <w:rPr>
          <w:rFonts w:ascii="Arial" w:eastAsia="Arial" w:hAnsi="Arial" w:cs="Arial"/>
          <w:sz w:val="20"/>
          <w:szCs w:val="20"/>
        </w:rPr>
        <w:t xml:space="preserve"> protokołem Przejęcia do Eksploatacji, następujące do zakończeniu realizacji całości Robót</w:t>
      </w:r>
      <w:r w:rsidR="00411066" w:rsidRPr="00E262EA">
        <w:rPr>
          <w:rFonts w:ascii="Arial" w:eastAsia="Arial" w:hAnsi="Arial" w:cs="Arial"/>
          <w:sz w:val="20"/>
          <w:szCs w:val="20"/>
        </w:rPr>
        <w:t>,</w:t>
      </w:r>
      <w:r w:rsidR="00FE50E3" w:rsidRPr="00E262EA">
        <w:rPr>
          <w:rFonts w:ascii="Arial" w:eastAsia="Arial" w:hAnsi="Arial" w:cs="Arial"/>
          <w:sz w:val="20"/>
          <w:szCs w:val="20"/>
        </w:rPr>
        <w:t xml:space="preserve"> </w:t>
      </w:r>
      <w:r w:rsidRPr="00E262EA">
        <w:rPr>
          <w:rFonts w:ascii="Arial" w:eastAsia="Arial" w:hAnsi="Arial" w:cs="Arial"/>
          <w:sz w:val="20"/>
          <w:szCs w:val="20"/>
        </w:rPr>
        <w:t xml:space="preserve">uzyskaniu pozwolenia na użytkowanie </w:t>
      </w:r>
      <w:r w:rsidR="00306880" w:rsidRPr="00E262EA">
        <w:rPr>
          <w:rFonts w:ascii="Arial" w:eastAsia="Arial" w:hAnsi="Arial" w:cs="Arial"/>
          <w:sz w:val="20"/>
          <w:szCs w:val="20"/>
        </w:rPr>
        <w:t>Instalacji Kogeneracyjnej,</w:t>
      </w:r>
      <w:r w:rsidRPr="00E262EA">
        <w:rPr>
          <w:rFonts w:ascii="Arial" w:eastAsia="Arial" w:hAnsi="Arial" w:cs="Arial"/>
          <w:sz w:val="20"/>
          <w:szCs w:val="20"/>
        </w:rPr>
        <w:t xml:space="preserve"> potwierdzonych prawidłowo przeprowadzonym Rozruchem, w tym także potwierdzeniem osiągnięcia Wartości Gwarantowanych,</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sz w:val="20"/>
          <w:szCs w:val="20"/>
        </w:rPr>
        <w:t xml:space="preserve"> </w:t>
      </w:r>
      <w:r w:rsidRPr="00E262EA">
        <w:rPr>
          <w:rFonts w:ascii="Arial" w:eastAsia="Arial" w:hAnsi="Arial" w:cs="Arial"/>
          <w:b/>
          <w:bCs/>
          <w:sz w:val="20"/>
          <w:szCs w:val="20"/>
        </w:rPr>
        <w:t>Punkt Przyłączenia Ciepła</w:t>
      </w:r>
      <w:r w:rsidR="006B53F4" w:rsidRPr="00E262EA">
        <w:rPr>
          <w:rFonts w:ascii="Arial" w:eastAsia="Arial" w:hAnsi="Arial" w:cs="Arial"/>
          <w:b/>
          <w:bCs/>
          <w:sz w:val="20"/>
          <w:szCs w:val="20"/>
        </w:rPr>
        <w:t xml:space="preserve"> </w:t>
      </w:r>
      <w:r w:rsidRPr="00E262EA">
        <w:rPr>
          <w:rFonts w:ascii="Arial" w:eastAsia="Arial" w:hAnsi="Arial" w:cs="Arial"/>
          <w:sz w:val="20"/>
          <w:szCs w:val="20"/>
        </w:rPr>
        <w:t xml:space="preserve"> oznacza miejsce, w którym zostanie wykonane przyłączenie układu wyprowadzenia ciepła z Instalacji kogeneracyjnej do istniejącego układu cieplnego.</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sz w:val="20"/>
          <w:szCs w:val="20"/>
        </w:rPr>
        <w:t xml:space="preserve"> </w:t>
      </w:r>
      <w:r w:rsidRPr="00E262EA">
        <w:rPr>
          <w:rFonts w:ascii="Arial" w:eastAsia="Arial" w:hAnsi="Arial" w:cs="Arial"/>
          <w:b/>
          <w:bCs/>
          <w:sz w:val="20"/>
          <w:szCs w:val="20"/>
        </w:rPr>
        <w:t>Roboty</w:t>
      </w:r>
      <w:r w:rsidRPr="00E262EA">
        <w:rPr>
          <w:rFonts w:ascii="Arial" w:eastAsia="Arial" w:hAnsi="Arial" w:cs="Arial"/>
          <w:sz w:val="20"/>
          <w:szCs w:val="20"/>
        </w:rPr>
        <w:t xml:space="preserve"> oznacza całość Usług Projektowych i Inżynieryjnych, Dostaw, Robót Budowlanych, działania i usługi w zakresie instalacji, montażu, szkoleń, rozruchu oraz testowania niezbędne do uzyskania ukończonej, kompletnej i gotowej do eksploatacji Instalacji kogeneracyjnej, jak również działania i usługi wymagane przepisami budowlanymi, eksploatacyjnymi </w:t>
      </w:r>
      <w:r w:rsidR="00C33023" w:rsidRPr="00E262EA">
        <w:rPr>
          <w:rFonts w:ascii="Arial" w:eastAsia="Arial" w:hAnsi="Arial" w:cs="Arial"/>
          <w:sz w:val="20"/>
          <w:szCs w:val="20"/>
        </w:rPr>
        <w:t xml:space="preserve"> </w:t>
      </w:r>
      <w:r w:rsidRPr="00E262EA">
        <w:rPr>
          <w:rFonts w:ascii="Arial" w:eastAsia="Arial" w:hAnsi="Arial" w:cs="Arial"/>
          <w:sz w:val="20"/>
          <w:szCs w:val="20"/>
        </w:rPr>
        <w:t>i środowiskowymi oraz  bhp i ppoż.</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Roboty Budowlane</w:t>
      </w:r>
      <w:r w:rsidR="006B53F4" w:rsidRPr="00E262EA">
        <w:rPr>
          <w:rFonts w:ascii="Arial" w:eastAsia="Arial" w:hAnsi="Arial" w:cs="Arial"/>
          <w:b/>
          <w:bCs/>
          <w:sz w:val="20"/>
          <w:szCs w:val="20"/>
        </w:rPr>
        <w:t xml:space="preserve"> </w:t>
      </w:r>
      <w:r w:rsidRPr="00E262EA">
        <w:rPr>
          <w:rFonts w:ascii="Arial" w:eastAsia="Arial" w:hAnsi="Arial" w:cs="Arial"/>
          <w:sz w:val="20"/>
          <w:szCs w:val="20"/>
        </w:rPr>
        <w:t xml:space="preserve"> oznacza całość zadań budowlanych, konstrukcyjnych, instalacyjnych, sprawdzających, uruchomieniowych oraz korygujących, obejmu</w:t>
      </w:r>
      <w:r w:rsidR="007D550A">
        <w:rPr>
          <w:rFonts w:ascii="Arial" w:eastAsia="Arial" w:hAnsi="Arial" w:cs="Arial"/>
          <w:sz w:val="20"/>
          <w:szCs w:val="20"/>
        </w:rPr>
        <w:t>jących personel specjalistyczny</w:t>
      </w:r>
      <w:r w:rsidR="00C33023" w:rsidRPr="00E262EA">
        <w:rPr>
          <w:rFonts w:ascii="Arial" w:eastAsia="Arial" w:hAnsi="Arial" w:cs="Arial"/>
          <w:sz w:val="20"/>
          <w:szCs w:val="20"/>
        </w:rPr>
        <w:t xml:space="preserve"> </w:t>
      </w:r>
      <w:r w:rsidRPr="00E262EA">
        <w:rPr>
          <w:rFonts w:ascii="Arial" w:eastAsia="Arial" w:hAnsi="Arial" w:cs="Arial"/>
          <w:sz w:val="20"/>
          <w:szCs w:val="20"/>
        </w:rPr>
        <w:t>i techniczny, pracowników fizycznych, nadzór, administrację</w:t>
      </w:r>
      <w:r w:rsidRPr="00E262EA">
        <w:rPr>
          <w:rFonts w:ascii="Arial" w:eastAsia="Arial" w:hAnsi="Arial" w:cs="Arial"/>
          <w:sz w:val="20"/>
          <w:szCs w:val="20"/>
          <w:lang w:val="it-IT"/>
        </w:rPr>
        <w:t>, materia</w:t>
      </w:r>
      <w:r w:rsidRPr="00E262EA">
        <w:rPr>
          <w:rFonts w:ascii="Arial" w:eastAsia="Arial" w:hAnsi="Arial" w:cs="Arial"/>
          <w:sz w:val="20"/>
          <w:szCs w:val="20"/>
        </w:rPr>
        <w:t>ły, transport, zaopatrzenie, narzędzia, urządzenia oraz wszelkie inne roboty i materiały, jakich wykonanie lub dostarczenie jest niezbędne w celu w celu wykonania Przedmiotu Umowy zgodnie z Umową.</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Rozruch</w:t>
      </w:r>
      <w:r w:rsidR="006B53F4" w:rsidRPr="00E262EA">
        <w:rPr>
          <w:rFonts w:ascii="Arial" w:eastAsia="Arial" w:hAnsi="Arial" w:cs="Arial"/>
          <w:b/>
          <w:bCs/>
          <w:sz w:val="20"/>
          <w:szCs w:val="20"/>
        </w:rPr>
        <w:t xml:space="preserve"> </w:t>
      </w:r>
      <w:r w:rsidRPr="00E262EA">
        <w:rPr>
          <w:rFonts w:ascii="Arial" w:eastAsia="Arial" w:hAnsi="Arial" w:cs="Arial"/>
          <w:sz w:val="20"/>
          <w:szCs w:val="20"/>
        </w:rPr>
        <w:t xml:space="preserve"> oznacza obowiązki Wykonawcy w zakresie uruchomienia/odbioru .</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sz w:val="20"/>
          <w:szCs w:val="20"/>
        </w:rPr>
        <w:t xml:space="preserve">Teren </w:t>
      </w:r>
      <w:r w:rsidRPr="00E262EA">
        <w:rPr>
          <w:rFonts w:ascii="Arial" w:eastAsia="Arial" w:hAnsi="Arial" w:cs="Arial"/>
          <w:b/>
          <w:bCs/>
          <w:sz w:val="20"/>
          <w:szCs w:val="20"/>
        </w:rPr>
        <w:t>budowy</w:t>
      </w:r>
      <w:r w:rsidR="006B53F4" w:rsidRPr="00E262EA">
        <w:rPr>
          <w:rFonts w:ascii="Arial" w:eastAsia="Arial" w:hAnsi="Arial" w:cs="Arial"/>
          <w:b/>
          <w:bCs/>
          <w:sz w:val="20"/>
          <w:szCs w:val="20"/>
        </w:rPr>
        <w:t xml:space="preserve"> </w:t>
      </w:r>
      <w:r w:rsidRPr="00E262EA">
        <w:rPr>
          <w:rFonts w:ascii="Arial" w:eastAsia="Arial" w:hAnsi="Arial" w:cs="Arial"/>
          <w:sz w:val="20"/>
          <w:szCs w:val="20"/>
        </w:rPr>
        <w:t xml:space="preserve"> oznacza grunt, na którym wzniesiona zostanie Instalacja kogeneracyjna </w:t>
      </w:r>
      <w:r w:rsidR="00C33023" w:rsidRPr="00E262EA">
        <w:rPr>
          <w:rFonts w:ascii="Arial" w:eastAsia="Arial" w:hAnsi="Arial" w:cs="Arial"/>
          <w:sz w:val="20"/>
          <w:szCs w:val="20"/>
        </w:rPr>
        <w:t xml:space="preserve">                     </w:t>
      </w:r>
      <w:r w:rsidRPr="00E262EA">
        <w:rPr>
          <w:rFonts w:ascii="Arial" w:eastAsia="Arial" w:hAnsi="Arial" w:cs="Arial"/>
          <w:sz w:val="20"/>
          <w:szCs w:val="20"/>
        </w:rPr>
        <w:t xml:space="preserve"> i wykonywane będą Roboty.</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 xml:space="preserve"> Urządzenia</w:t>
      </w:r>
      <w:r w:rsidRPr="00E262EA">
        <w:rPr>
          <w:rFonts w:ascii="Arial" w:eastAsia="Arial" w:hAnsi="Arial" w:cs="Arial"/>
          <w:sz w:val="20"/>
          <w:szCs w:val="20"/>
        </w:rPr>
        <w:t xml:space="preserve"> oznacza armaturę, aparaturę, maszyny  oraz środki transportu tworzące część </w:t>
      </w:r>
      <w:r w:rsidRPr="00E262EA">
        <w:rPr>
          <w:rFonts w:ascii="Arial" w:eastAsia="Arial" w:hAnsi="Arial" w:cs="Arial"/>
          <w:b/>
          <w:bCs/>
          <w:sz w:val="20"/>
          <w:szCs w:val="20"/>
        </w:rPr>
        <w:t>Robót.</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sz w:val="20"/>
          <w:szCs w:val="20"/>
        </w:rPr>
        <w:t xml:space="preserve">Wada </w:t>
      </w:r>
      <w:r w:rsidRPr="00E262EA">
        <w:rPr>
          <w:rFonts w:ascii="Arial" w:eastAsia="Arial" w:hAnsi="Arial" w:cs="Arial"/>
          <w:sz w:val="20"/>
          <w:szCs w:val="20"/>
        </w:rPr>
        <w:t>– wada fizyczna lub wada prawna w rozumieniu art. 556 Kodeksu cywilnego lub jakakolwiek niezgodność Instalacji kogeneracyjnej  lub którejko</w:t>
      </w:r>
      <w:r w:rsidR="007D550A">
        <w:rPr>
          <w:rFonts w:ascii="Arial" w:eastAsia="Arial" w:hAnsi="Arial" w:cs="Arial"/>
          <w:sz w:val="20"/>
          <w:szCs w:val="20"/>
        </w:rPr>
        <w:t xml:space="preserve">lwiek jej części z Umową, w tym </w:t>
      </w:r>
      <w:r w:rsidRPr="00E262EA">
        <w:rPr>
          <w:rFonts w:ascii="Arial" w:eastAsia="Arial" w:hAnsi="Arial" w:cs="Arial"/>
          <w:sz w:val="20"/>
          <w:szCs w:val="20"/>
        </w:rPr>
        <w:t>z Dokumentacją Projektową, Dokumentacją Przetargową lub dokumentacją powykonawczą, jak też z przepisami prawa lub zasadami sztuki budowlanej,</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 xml:space="preserve">Wartości Gwarantowane </w:t>
      </w:r>
      <w:r w:rsidRPr="00E262EA">
        <w:rPr>
          <w:rFonts w:ascii="Arial" w:eastAsia="Arial" w:hAnsi="Arial" w:cs="Arial"/>
          <w:sz w:val="20"/>
          <w:szCs w:val="20"/>
        </w:rPr>
        <w:t xml:space="preserve">oznacza wielkości </w:t>
      </w:r>
      <w:r w:rsidRPr="00E262EA">
        <w:rPr>
          <w:rFonts w:ascii="Arial" w:eastAsia="Arial" w:hAnsi="Arial" w:cs="Arial"/>
          <w:sz w:val="20"/>
          <w:szCs w:val="20"/>
          <w:lang w:val="it-IT"/>
        </w:rPr>
        <w:t>parametr</w:t>
      </w:r>
      <w:r w:rsidRPr="00E262EA">
        <w:rPr>
          <w:rFonts w:ascii="Arial" w:eastAsia="Arial" w:hAnsi="Arial" w:cs="Arial"/>
          <w:sz w:val="20"/>
          <w:szCs w:val="20"/>
        </w:rPr>
        <w:t>ów gwarantowanych przez Wykonawcę.</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 xml:space="preserve"> Wyposażenie</w:t>
      </w:r>
      <w:r w:rsidRPr="00E262EA">
        <w:rPr>
          <w:rFonts w:ascii="Arial" w:eastAsia="Arial" w:hAnsi="Arial" w:cs="Arial"/>
          <w:sz w:val="20"/>
          <w:szCs w:val="20"/>
        </w:rPr>
        <w:t xml:space="preserve"> – wyposażenie Instalacji kogeneracyjnej,  inne niż Urządzenia dostarczone przez Wykonawcę zgodnie z Umową,</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Zakończenie Robót</w:t>
      </w:r>
      <w:r w:rsidRPr="00E262EA">
        <w:rPr>
          <w:rFonts w:ascii="Arial" w:eastAsia="Arial" w:hAnsi="Arial" w:cs="Arial"/>
          <w:sz w:val="20"/>
          <w:szCs w:val="20"/>
        </w:rPr>
        <w:t xml:space="preserve"> oznacza zakończenie realizacji Robót jakie Wykonawca jest zobowiązany  wykonać w dacie wskazanej w Umowie.</w:t>
      </w:r>
    </w:p>
    <w:p w:rsidR="00AD155B" w:rsidRPr="008308FE" w:rsidRDefault="00AD155B" w:rsidP="00AD155B">
      <w:pPr>
        <w:numPr>
          <w:ilvl w:val="0"/>
          <w:numId w:val="2"/>
        </w:numPr>
        <w:spacing w:line="276" w:lineRule="auto"/>
        <w:rPr>
          <w:rFonts w:ascii="Arial" w:eastAsia="Arial" w:hAnsi="Arial" w:cs="Arial"/>
          <w:sz w:val="20"/>
          <w:szCs w:val="20"/>
        </w:rPr>
      </w:pPr>
      <w:r w:rsidRPr="008308FE">
        <w:rPr>
          <w:rFonts w:ascii="Arial" w:eastAsia="Arial" w:hAnsi="Arial" w:cs="Arial"/>
          <w:b/>
          <w:bCs/>
          <w:sz w:val="20"/>
          <w:szCs w:val="20"/>
        </w:rPr>
        <w:t>Zasady wiedzy technicznej"</w:t>
      </w:r>
      <w:r w:rsidRPr="008308FE">
        <w:rPr>
          <w:rFonts w:ascii="Arial" w:eastAsia="Arial" w:hAnsi="Arial" w:cs="Arial"/>
          <w:sz w:val="20"/>
          <w:szCs w:val="20"/>
        </w:rPr>
        <w:t xml:space="preserve">  - Zasady wiedzy technicznej"  -  zasady wiedzy </w:t>
      </w:r>
      <w:r w:rsidR="00995D7F" w:rsidRPr="008308FE">
        <w:rPr>
          <w:rFonts w:ascii="Arial" w:eastAsia="Arial" w:hAnsi="Arial" w:cs="Arial"/>
          <w:sz w:val="20"/>
          <w:szCs w:val="20"/>
        </w:rPr>
        <w:t>t</w:t>
      </w:r>
      <w:r w:rsidRPr="008308FE">
        <w:rPr>
          <w:rFonts w:ascii="Arial" w:eastAsia="Arial" w:hAnsi="Arial" w:cs="Arial"/>
          <w:sz w:val="20"/>
          <w:szCs w:val="20"/>
        </w:rPr>
        <w:t>echnicznej wynikają z praktyki budowlanej i wcześniejszych doświadczeń uczestników procesów budowlanych i producentów wyrobów budowlanych, jak również należytej staranności oraz specyficznych zasad umożliwiających prawidłowe zaprojektowanie i niewadliwe wykonanie robót.</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sz w:val="20"/>
          <w:szCs w:val="20"/>
        </w:rPr>
        <w:t>Zezwolenia</w:t>
      </w:r>
      <w:r w:rsidRPr="00E262EA">
        <w:rPr>
          <w:rFonts w:ascii="Arial" w:eastAsia="Arial" w:hAnsi="Arial" w:cs="Arial"/>
          <w:sz w:val="20"/>
          <w:szCs w:val="20"/>
        </w:rPr>
        <w:t xml:space="preserve"> oznacza wszelkie zezwolenia, decyzje, pozwolenia i upoważnienia, w tym </w:t>
      </w:r>
      <w:r w:rsidR="00C33023" w:rsidRPr="00E262EA">
        <w:rPr>
          <w:rFonts w:ascii="Arial" w:eastAsia="Arial" w:hAnsi="Arial" w:cs="Arial"/>
          <w:sz w:val="20"/>
          <w:szCs w:val="20"/>
        </w:rPr>
        <w:t xml:space="preserve">                         </w:t>
      </w:r>
      <w:r w:rsidRPr="00E262EA">
        <w:rPr>
          <w:rFonts w:ascii="Arial" w:eastAsia="Arial" w:hAnsi="Arial" w:cs="Arial"/>
          <w:sz w:val="20"/>
          <w:szCs w:val="20"/>
        </w:rPr>
        <w:t>w szczególności Pozwolenie na Budowę oraz Pozwolenie na Użytkowanie, konieczne w celu wykonania Robót zgodnie z Przepisami Prawa.</w:t>
      </w:r>
    </w:p>
    <w:p w:rsidR="001B708F" w:rsidRPr="00E262EA" w:rsidRDefault="001B708F" w:rsidP="00E262EA">
      <w:pPr>
        <w:numPr>
          <w:ilvl w:val="0"/>
          <w:numId w:val="2"/>
        </w:numPr>
        <w:spacing w:line="276" w:lineRule="auto"/>
        <w:rPr>
          <w:rFonts w:ascii="Arial" w:eastAsia="Arial" w:hAnsi="Arial" w:cs="Arial"/>
          <w:sz w:val="20"/>
          <w:szCs w:val="20"/>
        </w:rPr>
      </w:pPr>
      <w:r w:rsidRPr="00E262EA">
        <w:rPr>
          <w:rFonts w:ascii="Arial" w:eastAsia="Arial" w:hAnsi="Arial" w:cs="Arial"/>
          <w:b/>
          <w:bCs/>
          <w:iCs/>
          <w:sz w:val="20"/>
          <w:szCs w:val="20"/>
        </w:rPr>
        <w:lastRenderedPageBreak/>
        <w:t>Zgłoszenie gotowości do rozruchu</w:t>
      </w:r>
      <w:r w:rsidRPr="00E262EA">
        <w:rPr>
          <w:rFonts w:ascii="Arial" w:eastAsia="Arial" w:hAnsi="Arial" w:cs="Arial"/>
          <w:bCs/>
          <w:iCs/>
          <w:sz w:val="20"/>
          <w:szCs w:val="20"/>
        </w:rPr>
        <w:t xml:space="preserve"> - komplet wszystkich protokołów (w tym dowody legalizacji i sprawdzenia), raportów i atestów posiadających jednoznaczną identyfikację urządzenia (systemu), do którego się odnoszą, zgodną z jednolitym systemem identyfikacji obiektów</w:t>
      </w:r>
      <w:r w:rsidR="00C33023" w:rsidRPr="00E262EA">
        <w:rPr>
          <w:rFonts w:ascii="Arial" w:eastAsia="Arial" w:hAnsi="Arial" w:cs="Arial"/>
          <w:bCs/>
          <w:iCs/>
          <w:sz w:val="20"/>
          <w:szCs w:val="20"/>
        </w:rPr>
        <w:t xml:space="preserve">  </w:t>
      </w:r>
      <w:r w:rsidRPr="00E262EA">
        <w:rPr>
          <w:rFonts w:ascii="Arial" w:eastAsia="Arial" w:hAnsi="Arial" w:cs="Arial"/>
          <w:bCs/>
          <w:iCs/>
          <w:sz w:val="20"/>
          <w:szCs w:val="20"/>
        </w:rPr>
        <w:t>i urządzeń</w:t>
      </w:r>
    </w:p>
    <w:p w:rsidR="00D24039" w:rsidRDefault="00D24039" w:rsidP="00E262EA">
      <w:pPr>
        <w:spacing w:line="276" w:lineRule="auto"/>
        <w:rPr>
          <w:rStyle w:val="Brak"/>
          <w:rFonts w:ascii="Arial" w:eastAsia="Arial" w:hAnsi="Arial" w:cs="Arial"/>
          <w:sz w:val="20"/>
          <w:szCs w:val="20"/>
        </w:rPr>
      </w:pPr>
    </w:p>
    <w:p w:rsidR="00A82DE3" w:rsidRPr="00E262EA" w:rsidRDefault="00A82DE3" w:rsidP="00E262EA">
      <w:pPr>
        <w:pStyle w:val="Nagwek1"/>
        <w:spacing w:line="276" w:lineRule="auto"/>
        <w:jc w:val="both"/>
        <w:rPr>
          <w:rStyle w:val="Brak"/>
          <w:rFonts w:ascii="Arial" w:hAnsi="Arial" w:cs="Arial"/>
          <w:color w:val="auto"/>
          <w:sz w:val="20"/>
          <w:szCs w:val="20"/>
        </w:rPr>
      </w:pPr>
      <w:bookmarkStart w:id="3" w:name="_Toc156462624"/>
      <w:r w:rsidRPr="00E262EA">
        <w:rPr>
          <w:rStyle w:val="Brak"/>
          <w:rFonts w:ascii="Arial" w:hAnsi="Arial" w:cs="Arial"/>
          <w:color w:val="auto"/>
          <w:sz w:val="20"/>
          <w:szCs w:val="20"/>
        </w:rPr>
        <w:t xml:space="preserve">I. Część opisowa </w:t>
      </w:r>
      <w:r w:rsidR="00035ECC" w:rsidRPr="00E262EA">
        <w:rPr>
          <w:rStyle w:val="Brak"/>
          <w:rFonts w:ascii="Arial" w:hAnsi="Arial" w:cs="Arial"/>
          <w:color w:val="auto"/>
          <w:sz w:val="20"/>
          <w:szCs w:val="20"/>
        </w:rPr>
        <w:t>S</w:t>
      </w:r>
      <w:r w:rsidR="00FD5A12" w:rsidRPr="00E262EA">
        <w:rPr>
          <w:rStyle w:val="Brak"/>
          <w:rFonts w:ascii="Arial" w:hAnsi="Arial" w:cs="Arial"/>
          <w:color w:val="auto"/>
          <w:sz w:val="20"/>
          <w:szCs w:val="20"/>
        </w:rPr>
        <w:t>pecyfikacji technicznej</w:t>
      </w:r>
      <w:bookmarkEnd w:id="3"/>
      <w:r w:rsidR="00FD5A12" w:rsidRPr="00E262EA">
        <w:rPr>
          <w:rStyle w:val="Brak"/>
          <w:rFonts w:ascii="Arial" w:hAnsi="Arial" w:cs="Arial"/>
          <w:color w:val="auto"/>
          <w:sz w:val="20"/>
          <w:szCs w:val="20"/>
        </w:rPr>
        <w:t xml:space="preserve"> </w:t>
      </w:r>
    </w:p>
    <w:p w:rsidR="00FD5A12" w:rsidRPr="00E262EA" w:rsidRDefault="00FD5A12" w:rsidP="00E262EA">
      <w:pPr>
        <w:pStyle w:val="Nagwek2"/>
        <w:spacing w:line="276" w:lineRule="auto"/>
        <w:jc w:val="both"/>
        <w:rPr>
          <w:rStyle w:val="Brak"/>
          <w:rFonts w:ascii="Arial" w:hAnsi="Arial" w:cs="Arial"/>
          <w:i w:val="0"/>
          <w:iCs w:val="0"/>
          <w:color w:val="auto"/>
          <w:sz w:val="20"/>
          <w:szCs w:val="20"/>
        </w:rPr>
      </w:pPr>
    </w:p>
    <w:p w:rsidR="00FD5A12" w:rsidRPr="00E262EA" w:rsidRDefault="00FD5A12" w:rsidP="00E262EA">
      <w:pPr>
        <w:pStyle w:val="Nagwek2"/>
        <w:spacing w:line="276" w:lineRule="auto"/>
        <w:jc w:val="both"/>
        <w:rPr>
          <w:rStyle w:val="Brak"/>
          <w:rFonts w:ascii="Arial" w:eastAsia="Arial" w:hAnsi="Arial" w:cs="Arial"/>
          <w:i w:val="0"/>
          <w:iCs w:val="0"/>
          <w:color w:val="auto"/>
          <w:sz w:val="20"/>
          <w:szCs w:val="20"/>
        </w:rPr>
      </w:pPr>
      <w:bookmarkStart w:id="4" w:name="_Toc156462625"/>
      <w:r w:rsidRPr="00E262EA">
        <w:rPr>
          <w:rStyle w:val="Brak"/>
          <w:rFonts w:ascii="Arial" w:hAnsi="Arial" w:cs="Arial"/>
          <w:i w:val="0"/>
          <w:iCs w:val="0"/>
          <w:color w:val="auto"/>
          <w:sz w:val="20"/>
          <w:szCs w:val="20"/>
        </w:rPr>
        <w:t>1. Podstawa opracowania</w:t>
      </w:r>
      <w:bookmarkEnd w:id="4"/>
    </w:p>
    <w:p w:rsidR="00FD5A12" w:rsidRPr="00E262EA" w:rsidRDefault="00FD5A12" w:rsidP="00E262EA">
      <w:pPr>
        <w:spacing w:before="0" w:after="0" w:line="276" w:lineRule="auto"/>
        <w:rPr>
          <w:rStyle w:val="Brak"/>
          <w:rFonts w:ascii="Arial" w:hAnsi="Arial" w:cs="Arial"/>
          <w:color w:val="auto"/>
          <w:sz w:val="20"/>
          <w:szCs w:val="20"/>
        </w:rPr>
      </w:pPr>
    </w:p>
    <w:p w:rsidR="00FD5A12" w:rsidRPr="00E262EA" w:rsidRDefault="00FD5A12"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Podstawą do opracowania są:</w:t>
      </w:r>
    </w:p>
    <w:p w:rsidR="00FD5A12" w:rsidRPr="00E262EA" w:rsidRDefault="00FD5A12" w:rsidP="00E262EA">
      <w:pPr>
        <w:pStyle w:val="Domylne"/>
        <w:numPr>
          <w:ilvl w:val="0"/>
          <w:numId w:val="82"/>
        </w:numPr>
        <w:suppressAutoHyphens/>
        <w:spacing w:line="276" w:lineRule="auto"/>
        <w:jc w:val="both"/>
        <w:rPr>
          <w:rStyle w:val="Brak"/>
          <w:rFonts w:ascii="Arial" w:eastAsia="Arial" w:hAnsi="Arial" w:cs="Arial"/>
          <w:color w:val="auto"/>
          <w:sz w:val="20"/>
          <w:szCs w:val="20"/>
          <w:u w:color="000000"/>
        </w:rPr>
      </w:pPr>
      <w:r w:rsidRPr="00E262EA">
        <w:rPr>
          <w:rStyle w:val="Brak"/>
          <w:rFonts w:ascii="Arial" w:eastAsia="Calibri" w:hAnsi="Arial" w:cs="Arial"/>
          <w:color w:val="auto"/>
          <w:sz w:val="20"/>
          <w:szCs w:val="20"/>
          <w:u w:color="000000"/>
        </w:rPr>
        <w:t>umowa z Inwestorem,</w:t>
      </w:r>
    </w:p>
    <w:p w:rsidR="00FD5A12" w:rsidRPr="00E262EA" w:rsidRDefault="00FD5A12" w:rsidP="00E262EA">
      <w:pPr>
        <w:pStyle w:val="Domylne"/>
        <w:numPr>
          <w:ilvl w:val="0"/>
          <w:numId w:val="82"/>
        </w:numPr>
        <w:suppressAutoHyphens/>
        <w:spacing w:line="276" w:lineRule="auto"/>
        <w:jc w:val="both"/>
        <w:rPr>
          <w:rStyle w:val="Brak"/>
          <w:rFonts w:ascii="Arial" w:eastAsia="Arial" w:hAnsi="Arial" w:cs="Arial"/>
          <w:color w:val="auto"/>
          <w:sz w:val="20"/>
          <w:szCs w:val="20"/>
          <w:u w:color="000000"/>
        </w:rPr>
      </w:pPr>
      <w:r w:rsidRPr="00E262EA">
        <w:rPr>
          <w:rStyle w:val="Brak"/>
          <w:rFonts w:ascii="Arial" w:eastAsia="Calibri" w:hAnsi="Arial" w:cs="Arial"/>
          <w:color w:val="auto"/>
          <w:sz w:val="20"/>
          <w:szCs w:val="20"/>
          <w:u w:color="000000"/>
        </w:rPr>
        <w:t>uzgodnienia z Inwestorem,</w:t>
      </w:r>
    </w:p>
    <w:p w:rsidR="00FD5A12" w:rsidRPr="00E262EA" w:rsidRDefault="00FD5A12" w:rsidP="00E262EA">
      <w:pPr>
        <w:pStyle w:val="Styl1"/>
        <w:numPr>
          <w:ilvl w:val="0"/>
          <w:numId w:val="82"/>
        </w:numPr>
        <w:spacing w:line="276" w:lineRule="auto"/>
        <w:ind w:right="424"/>
        <w:jc w:val="both"/>
        <w:rPr>
          <w:rFonts w:cs="Arial"/>
          <w:sz w:val="20"/>
        </w:rPr>
      </w:pPr>
      <w:r w:rsidRPr="00E262EA">
        <w:rPr>
          <w:rFonts w:cs="Arial"/>
          <w:sz w:val="20"/>
        </w:rPr>
        <w:t xml:space="preserve">projekt budowlany wraz projektem technicznym opracowany przez EKOTECH Biuro Projektów Technologicznych i Sanitarnych  w Nowym Sączu </w:t>
      </w:r>
    </w:p>
    <w:p w:rsidR="00FD5A12" w:rsidRPr="00E262EA" w:rsidRDefault="00FD5A12" w:rsidP="00E262EA">
      <w:pPr>
        <w:pStyle w:val="Styl1"/>
        <w:numPr>
          <w:ilvl w:val="0"/>
          <w:numId w:val="82"/>
        </w:numPr>
        <w:spacing w:line="276" w:lineRule="auto"/>
        <w:ind w:right="424"/>
        <w:jc w:val="both"/>
        <w:rPr>
          <w:rFonts w:eastAsia="Arial" w:cs="Arial"/>
          <w:sz w:val="20"/>
        </w:rPr>
      </w:pPr>
      <w:r w:rsidRPr="00E262EA">
        <w:rPr>
          <w:rFonts w:eastAsia="Arial" w:cs="Arial"/>
          <w:sz w:val="20"/>
        </w:rPr>
        <w:t>Warunki przyłączenia do sieci wodociągowej, kanalizacyjnej, gazowej oraz dystrybucyjnej 0,4 i 15 kV</w:t>
      </w:r>
    </w:p>
    <w:p w:rsidR="00FD5A12" w:rsidRPr="00E262EA" w:rsidRDefault="00FD5A12" w:rsidP="00E262EA">
      <w:pPr>
        <w:pStyle w:val="Domylne"/>
        <w:numPr>
          <w:ilvl w:val="0"/>
          <w:numId w:val="82"/>
        </w:numPr>
        <w:suppressAutoHyphens/>
        <w:spacing w:line="276" w:lineRule="auto"/>
        <w:jc w:val="both"/>
        <w:rPr>
          <w:rFonts w:ascii="Arial" w:eastAsia="Arial" w:hAnsi="Arial" w:cs="Arial"/>
          <w:color w:val="auto"/>
          <w:sz w:val="20"/>
          <w:szCs w:val="20"/>
        </w:rPr>
      </w:pPr>
      <w:r w:rsidRPr="00E262EA">
        <w:rPr>
          <w:rFonts w:ascii="Arial" w:hAnsi="Arial" w:cs="Arial"/>
          <w:color w:val="auto"/>
          <w:sz w:val="20"/>
          <w:szCs w:val="20"/>
        </w:rPr>
        <w:t xml:space="preserve">Rozporządzenie Ministra Rozwoju i Technologii z dnia 20 grudnia 2021 r. w sprawie szczegółowego zakresu i formy dokumentacji projektowej, specyfikacji technicznych wykonania i odbioru robót budowlanych oraz programu funkcjonalno-użytkowego </w:t>
      </w:r>
      <w:hyperlink r:id="rId8" w:history="1">
        <w:r w:rsidRPr="00E262EA">
          <w:rPr>
            <w:rStyle w:val="Hipercze"/>
            <w:rFonts w:ascii="Arial" w:hAnsi="Arial" w:cs="Arial"/>
            <w:sz w:val="20"/>
            <w:szCs w:val="20"/>
            <w:u w:val="none"/>
          </w:rPr>
          <w:t>Dz.U. 2021  poz. 2454</w:t>
        </w:r>
      </w:hyperlink>
      <w:r w:rsidRPr="00E262EA">
        <w:rPr>
          <w:rFonts w:ascii="Arial" w:hAnsi="Arial" w:cs="Arial"/>
          <w:color w:val="auto"/>
          <w:sz w:val="20"/>
          <w:szCs w:val="20"/>
        </w:rPr>
        <w:t>.</w:t>
      </w:r>
    </w:p>
    <w:p w:rsidR="00FD5A12" w:rsidRPr="00E262EA" w:rsidRDefault="00FD5A12" w:rsidP="00E262EA">
      <w:pPr>
        <w:pStyle w:val="Nagwek2"/>
        <w:spacing w:line="276" w:lineRule="auto"/>
        <w:jc w:val="both"/>
        <w:rPr>
          <w:rStyle w:val="Brak"/>
          <w:rFonts w:ascii="Arial" w:hAnsi="Arial" w:cs="Arial"/>
          <w:i w:val="0"/>
          <w:iCs w:val="0"/>
          <w:color w:val="auto"/>
          <w:sz w:val="20"/>
          <w:szCs w:val="20"/>
        </w:rPr>
      </w:pPr>
    </w:p>
    <w:p w:rsidR="00A82DE3" w:rsidRPr="00E262EA" w:rsidRDefault="00FD5A12" w:rsidP="00E262EA">
      <w:pPr>
        <w:pStyle w:val="Nagwek2"/>
        <w:spacing w:line="276" w:lineRule="auto"/>
        <w:jc w:val="both"/>
        <w:rPr>
          <w:rStyle w:val="Brak"/>
          <w:rFonts w:ascii="Arial" w:eastAsia="Arial" w:hAnsi="Arial" w:cs="Arial"/>
          <w:i w:val="0"/>
          <w:iCs w:val="0"/>
          <w:color w:val="auto"/>
          <w:sz w:val="20"/>
          <w:szCs w:val="20"/>
        </w:rPr>
      </w:pPr>
      <w:bookmarkStart w:id="5" w:name="_Toc156462626"/>
      <w:r w:rsidRPr="00E262EA">
        <w:rPr>
          <w:rStyle w:val="Brak"/>
          <w:rFonts w:ascii="Arial" w:hAnsi="Arial" w:cs="Arial"/>
          <w:i w:val="0"/>
          <w:iCs w:val="0"/>
          <w:color w:val="auto"/>
          <w:sz w:val="20"/>
          <w:szCs w:val="20"/>
        </w:rPr>
        <w:t xml:space="preserve">2.  </w:t>
      </w:r>
      <w:r w:rsidR="00BD593F" w:rsidRPr="00E262EA">
        <w:rPr>
          <w:rStyle w:val="Brak"/>
          <w:rFonts w:ascii="Arial" w:hAnsi="Arial" w:cs="Arial"/>
          <w:i w:val="0"/>
          <w:iCs w:val="0"/>
          <w:color w:val="auto"/>
          <w:sz w:val="20"/>
          <w:szCs w:val="20"/>
        </w:rPr>
        <w:t>Ogólny opis p</w:t>
      </w:r>
      <w:r w:rsidR="00A82DE3" w:rsidRPr="00E262EA">
        <w:rPr>
          <w:rStyle w:val="Brak"/>
          <w:rFonts w:ascii="Arial" w:hAnsi="Arial" w:cs="Arial"/>
          <w:i w:val="0"/>
          <w:iCs w:val="0"/>
          <w:color w:val="auto"/>
          <w:sz w:val="20"/>
          <w:szCs w:val="20"/>
        </w:rPr>
        <w:t>rzedmiot</w:t>
      </w:r>
      <w:r w:rsidR="00BD593F" w:rsidRPr="00E262EA">
        <w:rPr>
          <w:rStyle w:val="Brak"/>
          <w:rFonts w:ascii="Arial" w:hAnsi="Arial" w:cs="Arial"/>
          <w:i w:val="0"/>
          <w:iCs w:val="0"/>
          <w:color w:val="auto"/>
          <w:sz w:val="20"/>
          <w:szCs w:val="20"/>
        </w:rPr>
        <w:t>u</w:t>
      </w:r>
      <w:r w:rsidR="00A82DE3" w:rsidRPr="00E262EA">
        <w:rPr>
          <w:rStyle w:val="Brak"/>
          <w:rFonts w:ascii="Arial" w:hAnsi="Arial" w:cs="Arial"/>
          <w:i w:val="0"/>
          <w:iCs w:val="0"/>
          <w:color w:val="auto"/>
          <w:sz w:val="20"/>
          <w:szCs w:val="20"/>
        </w:rPr>
        <w:t xml:space="preserve"> zamówienia</w:t>
      </w:r>
      <w:bookmarkEnd w:id="5"/>
    </w:p>
    <w:p w:rsidR="007C037E" w:rsidRPr="00E262EA" w:rsidRDefault="00A82DE3" w:rsidP="00E262EA">
      <w:pPr>
        <w:spacing w:line="276" w:lineRule="auto"/>
        <w:ind w:firstLine="360"/>
        <w:rPr>
          <w:rFonts w:ascii="Arial" w:hAnsi="Arial" w:cs="Arial"/>
          <w:color w:val="auto"/>
          <w:sz w:val="20"/>
          <w:szCs w:val="20"/>
        </w:rPr>
      </w:pPr>
      <w:r w:rsidRPr="00E262EA">
        <w:rPr>
          <w:rFonts w:ascii="Arial" w:hAnsi="Arial" w:cs="Arial"/>
          <w:color w:val="auto"/>
          <w:sz w:val="20"/>
          <w:szCs w:val="20"/>
        </w:rPr>
        <w:t xml:space="preserve">Przedsięwzięcie polega na budowie </w:t>
      </w:r>
      <w:r w:rsidR="007C037E" w:rsidRPr="00E262EA">
        <w:rPr>
          <w:rFonts w:ascii="Arial" w:hAnsi="Arial" w:cs="Arial"/>
          <w:color w:val="auto"/>
          <w:sz w:val="20"/>
          <w:szCs w:val="20"/>
        </w:rPr>
        <w:t>nowej elektrociepłowni w której budynku zostaną  zainstalowane następujące jednostki wytwórcze:</w:t>
      </w:r>
    </w:p>
    <w:p w:rsidR="000B2C3B" w:rsidRPr="00E262EA" w:rsidRDefault="000B2C3B" w:rsidP="007D550A">
      <w:pPr>
        <w:pStyle w:val="Akapitzlist"/>
        <w:numPr>
          <w:ilvl w:val="0"/>
          <w:numId w:val="85"/>
        </w:numPr>
        <w:ind w:hanging="644"/>
        <w:jc w:val="both"/>
        <w:rPr>
          <w:rFonts w:ascii="Arial" w:hAnsi="Arial" w:cs="Arial"/>
          <w:color w:val="auto"/>
          <w:sz w:val="20"/>
          <w:szCs w:val="20"/>
        </w:rPr>
      </w:pPr>
      <w:r w:rsidRPr="00E262EA">
        <w:rPr>
          <w:rFonts w:ascii="Arial" w:hAnsi="Arial" w:cs="Arial"/>
          <w:color w:val="auto"/>
          <w:sz w:val="20"/>
          <w:szCs w:val="20"/>
        </w:rPr>
        <w:t xml:space="preserve">instalacja wysokosprawnej kogeneracji na gaz ziemny z wykorzystaniem 2 silników gazowych do wytwarzania energii elektrycznej o mocy co najmniej 1,2 MW każdy i ciepła o mocy co najmniej 1,2 każdy, </w:t>
      </w:r>
    </w:p>
    <w:p w:rsidR="000B2C3B" w:rsidRPr="00E262EA" w:rsidRDefault="000B2C3B" w:rsidP="007D550A">
      <w:pPr>
        <w:numPr>
          <w:ilvl w:val="0"/>
          <w:numId w:val="85"/>
        </w:numPr>
        <w:spacing w:line="276" w:lineRule="auto"/>
        <w:ind w:hanging="644"/>
        <w:rPr>
          <w:rFonts w:ascii="Arial" w:hAnsi="Arial" w:cs="Arial"/>
          <w:color w:val="auto"/>
          <w:sz w:val="20"/>
          <w:szCs w:val="20"/>
        </w:rPr>
      </w:pPr>
      <w:r w:rsidRPr="00E262EA">
        <w:rPr>
          <w:rFonts w:ascii="Arial" w:hAnsi="Arial" w:cs="Arial"/>
          <w:color w:val="auto"/>
          <w:sz w:val="20"/>
          <w:szCs w:val="20"/>
          <w:lang w:eastAsia="en-US"/>
        </w:rPr>
        <w:t xml:space="preserve">kocioł gazowy o mocy </w:t>
      </w:r>
      <w:r w:rsidR="00260E83" w:rsidRPr="00E262EA">
        <w:rPr>
          <w:rFonts w:ascii="Arial" w:hAnsi="Arial" w:cs="Arial"/>
          <w:color w:val="auto"/>
          <w:sz w:val="20"/>
          <w:szCs w:val="20"/>
          <w:lang w:eastAsia="en-US"/>
        </w:rPr>
        <w:t>nominalnej 2,8 MW i mocy w paliwie poniżej 3 MW.</w:t>
      </w:r>
    </w:p>
    <w:p w:rsidR="00DA0F94" w:rsidRPr="00E262EA" w:rsidRDefault="008A26C1" w:rsidP="00E262EA">
      <w:pPr>
        <w:pStyle w:val="Zawartotabeli"/>
        <w:snapToGrid w:val="0"/>
        <w:spacing w:line="276" w:lineRule="auto"/>
        <w:jc w:val="both"/>
        <w:rPr>
          <w:rFonts w:ascii="Arial" w:hAnsi="Arial" w:cs="Arial"/>
          <w:sz w:val="20"/>
          <w:szCs w:val="20"/>
        </w:rPr>
      </w:pPr>
      <w:r w:rsidRPr="00E262EA">
        <w:rPr>
          <w:rFonts w:ascii="Arial" w:eastAsia="Times New Roman" w:hAnsi="Arial" w:cs="Arial"/>
          <w:sz w:val="20"/>
          <w:szCs w:val="20"/>
        </w:rPr>
        <w:t xml:space="preserve">Przedsięwzięcie jest zlokalizowane w </w:t>
      </w:r>
      <w:r w:rsidR="000B2C3B" w:rsidRPr="00E262EA">
        <w:rPr>
          <w:rFonts w:ascii="Arial" w:eastAsia="Times New Roman" w:hAnsi="Arial" w:cs="Arial"/>
          <w:sz w:val="20"/>
          <w:szCs w:val="20"/>
        </w:rPr>
        <w:t>Brzesku</w:t>
      </w:r>
      <w:r w:rsidR="00D078A4" w:rsidRPr="00E262EA">
        <w:rPr>
          <w:rFonts w:ascii="Arial" w:eastAsia="Times New Roman" w:hAnsi="Arial" w:cs="Arial"/>
          <w:sz w:val="20"/>
          <w:szCs w:val="20"/>
        </w:rPr>
        <w:t xml:space="preserve"> przy ul. </w:t>
      </w:r>
      <w:r w:rsidR="000B2C3B" w:rsidRPr="00E262EA">
        <w:rPr>
          <w:rFonts w:ascii="Arial" w:eastAsia="Times New Roman" w:hAnsi="Arial" w:cs="Arial"/>
          <w:sz w:val="20"/>
          <w:szCs w:val="20"/>
        </w:rPr>
        <w:t>Ciepłej</w:t>
      </w:r>
      <w:r w:rsidR="00D078A4" w:rsidRPr="00E262EA">
        <w:rPr>
          <w:rFonts w:ascii="Arial" w:eastAsia="Times New Roman" w:hAnsi="Arial" w:cs="Arial"/>
          <w:sz w:val="20"/>
          <w:szCs w:val="20"/>
        </w:rPr>
        <w:t>,</w:t>
      </w:r>
      <w:r w:rsidRPr="00E262EA">
        <w:rPr>
          <w:rFonts w:ascii="Arial" w:eastAsia="Times New Roman" w:hAnsi="Arial" w:cs="Arial"/>
          <w:sz w:val="20"/>
          <w:szCs w:val="20"/>
        </w:rPr>
        <w:t xml:space="preserve"> na dział</w:t>
      </w:r>
      <w:r w:rsidR="000B2C3B" w:rsidRPr="00E262EA">
        <w:rPr>
          <w:rFonts w:ascii="Arial" w:eastAsia="Times New Roman" w:hAnsi="Arial" w:cs="Arial"/>
          <w:sz w:val="20"/>
          <w:szCs w:val="20"/>
        </w:rPr>
        <w:t>ce</w:t>
      </w:r>
      <w:r w:rsidRPr="00E262EA">
        <w:rPr>
          <w:rFonts w:ascii="Arial" w:eastAsia="Times New Roman" w:hAnsi="Arial" w:cs="Arial"/>
          <w:sz w:val="20"/>
          <w:szCs w:val="20"/>
        </w:rPr>
        <w:t xml:space="preserve"> o nr</w:t>
      </w:r>
      <w:r w:rsidR="00BC55F5">
        <w:rPr>
          <w:rFonts w:ascii="Arial" w:eastAsia="Times New Roman" w:hAnsi="Arial" w:cs="Arial"/>
          <w:sz w:val="20"/>
          <w:szCs w:val="20"/>
        </w:rPr>
        <w:t xml:space="preserve"> 1387/8</w:t>
      </w:r>
      <w:r w:rsidR="00DA0F94" w:rsidRPr="00E262EA">
        <w:rPr>
          <w:rFonts w:ascii="Arial" w:eastAsia="Times New Roman" w:hAnsi="Arial" w:cs="Arial"/>
          <w:sz w:val="20"/>
          <w:szCs w:val="20"/>
        </w:rPr>
        <w:t xml:space="preserve">, </w:t>
      </w:r>
      <w:r w:rsidR="003B3B90" w:rsidRPr="00E262EA">
        <w:rPr>
          <w:rFonts w:ascii="Arial" w:eastAsia="Times New Roman" w:hAnsi="Arial" w:cs="Arial"/>
          <w:sz w:val="20"/>
          <w:szCs w:val="20"/>
        </w:rPr>
        <w:t xml:space="preserve"> </w:t>
      </w:r>
      <w:r w:rsidR="00DA0F94" w:rsidRPr="00E262EA">
        <w:rPr>
          <w:rFonts w:ascii="Arial" w:eastAsia="Times New Roman" w:hAnsi="Arial" w:cs="Arial"/>
          <w:sz w:val="20"/>
          <w:szCs w:val="20"/>
        </w:rPr>
        <w:t xml:space="preserve">obrębie ewidencyjnym </w:t>
      </w:r>
      <w:r w:rsidR="00DA0F94" w:rsidRPr="00E262EA">
        <w:rPr>
          <w:rFonts w:ascii="Arial" w:hAnsi="Arial" w:cs="Arial"/>
          <w:sz w:val="20"/>
          <w:szCs w:val="20"/>
        </w:rPr>
        <w:t>0001 Brzesko</w:t>
      </w:r>
      <w:r w:rsidR="00FD5A12" w:rsidRPr="00E262EA">
        <w:rPr>
          <w:rFonts w:ascii="Arial" w:hAnsi="Arial" w:cs="Arial"/>
          <w:sz w:val="20"/>
          <w:szCs w:val="20"/>
        </w:rPr>
        <w:t xml:space="preserve">. </w:t>
      </w:r>
    </w:p>
    <w:p w:rsidR="00FD5A12" w:rsidRPr="00E262EA" w:rsidRDefault="003B3B90" w:rsidP="00E262EA">
      <w:pPr>
        <w:spacing w:line="276" w:lineRule="auto"/>
        <w:ind w:left="708"/>
        <w:rPr>
          <w:rFonts w:ascii="Arial" w:eastAsia="Times New Roman" w:hAnsi="Arial" w:cs="Arial"/>
          <w:color w:val="auto"/>
          <w:sz w:val="20"/>
          <w:szCs w:val="20"/>
        </w:rPr>
      </w:pPr>
      <w:r w:rsidRPr="00E262EA">
        <w:rPr>
          <w:rFonts w:ascii="Arial" w:eastAsia="Times New Roman" w:hAnsi="Arial" w:cs="Arial"/>
          <w:color w:val="auto"/>
          <w:sz w:val="20"/>
          <w:szCs w:val="20"/>
        </w:rPr>
        <w:t xml:space="preserve"> </w:t>
      </w:r>
      <w:r w:rsidR="00FD5A12" w:rsidRPr="00E262EA">
        <w:rPr>
          <w:rFonts w:ascii="Arial" w:eastAsia="Times New Roman" w:hAnsi="Arial" w:cs="Arial"/>
          <w:color w:val="auto"/>
          <w:sz w:val="20"/>
          <w:szCs w:val="20"/>
        </w:rPr>
        <w:t>Wykonanie Instalacji  Kogeneracyjnej realizowanej w ramach przedsięwzięcia składać się będzie z następujących, głównych zasadniczych elementów:</w:t>
      </w:r>
    </w:p>
    <w:p w:rsidR="00FD5A12" w:rsidRPr="00E262EA" w:rsidRDefault="00FD5A12" w:rsidP="00E262EA">
      <w:pPr>
        <w:numPr>
          <w:ilvl w:val="0"/>
          <w:numId w:val="91"/>
        </w:numPr>
        <w:spacing w:line="276" w:lineRule="auto"/>
        <w:rPr>
          <w:rFonts w:ascii="Arial" w:eastAsia="Times New Roman" w:hAnsi="Arial" w:cs="Arial"/>
          <w:color w:val="auto"/>
          <w:sz w:val="20"/>
          <w:szCs w:val="20"/>
        </w:rPr>
      </w:pPr>
      <w:r w:rsidRPr="00E262EA">
        <w:rPr>
          <w:rFonts w:ascii="Arial" w:eastAsia="Times New Roman" w:hAnsi="Arial" w:cs="Arial"/>
          <w:color w:val="auto"/>
          <w:sz w:val="20"/>
          <w:szCs w:val="20"/>
        </w:rPr>
        <w:t>Budowa nowego budynku pod lokalizację  kotła gazowego, jednostek kogeneracyjnych, stacji trafo wraz z wydzieleniami wewnętrznymi pomieszczeń, oleju silnikowego i technicznego.</w:t>
      </w:r>
    </w:p>
    <w:p w:rsidR="00FD5A12" w:rsidRPr="00E262EA" w:rsidRDefault="00FD5A12" w:rsidP="00E262EA">
      <w:pPr>
        <w:numPr>
          <w:ilvl w:val="0"/>
          <w:numId w:val="91"/>
        </w:numPr>
        <w:spacing w:line="276" w:lineRule="auto"/>
        <w:rPr>
          <w:rFonts w:ascii="Arial" w:eastAsia="Times New Roman" w:hAnsi="Arial" w:cs="Arial"/>
          <w:color w:val="auto"/>
          <w:sz w:val="20"/>
          <w:szCs w:val="20"/>
        </w:rPr>
      </w:pPr>
      <w:r w:rsidRPr="00E262EA">
        <w:rPr>
          <w:rFonts w:ascii="Arial" w:eastAsia="Times New Roman" w:hAnsi="Arial" w:cs="Arial"/>
          <w:color w:val="auto"/>
          <w:sz w:val="20"/>
          <w:szCs w:val="20"/>
        </w:rPr>
        <w:t>Rozbudowa istniejących instalacji zewnętrznych: przesyłu ciepła technologicznego, wodociągowej, kanalizacji sanitarnej wraz ze studnią schładzającą.</w:t>
      </w:r>
    </w:p>
    <w:p w:rsidR="00FD5A12" w:rsidRPr="00E262EA" w:rsidRDefault="00FD5A12" w:rsidP="00E262EA">
      <w:pPr>
        <w:numPr>
          <w:ilvl w:val="0"/>
          <w:numId w:val="91"/>
        </w:numPr>
        <w:spacing w:line="276" w:lineRule="auto"/>
        <w:rPr>
          <w:rFonts w:ascii="Arial" w:eastAsia="Times New Roman" w:hAnsi="Arial" w:cs="Arial"/>
          <w:color w:val="auto"/>
          <w:sz w:val="20"/>
          <w:szCs w:val="20"/>
        </w:rPr>
      </w:pPr>
      <w:r w:rsidRPr="00E262EA">
        <w:rPr>
          <w:rFonts w:ascii="Arial" w:eastAsia="Times New Roman" w:hAnsi="Arial" w:cs="Arial"/>
          <w:color w:val="auto"/>
          <w:sz w:val="20"/>
          <w:szCs w:val="20"/>
        </w:rPr>
        <w:t>Przebudowy kanalizacji deszczowej.</w:t>
      </w:r>
    </w:p>
    <w:p w:rsidR="00FD5A12" w:rsidRPr="00E262EA" w:rsidRDefault="00FD5A12" w:rsidP="00E262EA">
      <w:pPr>
        <w:numPr>
          <w:ilvl w:val="0"/>
          <w:numId w:val="91"/>
        </w:numPr>
        <w:spacing w:line="276" w:lineRule="auto"/>
        <w:rPr>
          <w:rFonts w:ascii="Arial" w:eastAsia="Times New Roman" w:hAnsi="Arial" w:cs="Arial"/>
          <w:color w:val="auto"/>
          <w:sz w:val="20"/>
          <w:szCs w:val="20"/>
        </w:rPr>
      </w:pPr>
      <w:r w:rsidRPr="00E262EA">
        <w:rPr>
          <w:rFonts w:ascii="Arial" w:eastAsia="Times New Roman" w:hAnsi="Arial" w:cs="Arial"/>
          <w:color w:val="auto"/>
          <w:sz w:val="20"/>
          <w:szCs w:val="20"/>
        </w:rPr>
        <w:t>Budowa instalacji gazu ziemnego.</w:t>
      </w:r>
    </w:p>
    <w:p w:rsidR="00FD5A12" w:rsidRPr="00E262EA" w:rsidRDefault="00FD5A12" w:rsidP="00E262EA">
      <w:pPr>
        <w:numPr>
          <w:ilvl w:val="0"/>
          <w:numId w:val="91"/>
        </w:numPr>
        <w:spacing w:line="276" w:lineRule="auto"/>
        <w:rPr>
          <w:rFonts w:ascii="Arial" w:eastAsia="Times New Roman" w:hAnsi="Arial" w:cs="Arial"/>
          <w:color w:val="auto"/>
          <w:sz w:val="20"/>
          <w:szCs w:val="20"/>
        </w:rPr>
      </w:pPr>
      <w:r w:rsidRPr="00E262EA">
        <w:rPr>
          <w:rFonts w:ascii="Arial" w:eastAsia="Times New Roman" w:hAnsi="Arial" w:cs="Arial"/>
          <w:color w:val="auto"/>
          <w:sz w:val="20"/>
          <w:szCs w:val="20"/>
        </w:rPr>
        <w:t>Budowa instalacji elektrycznych i teletechnicznych.</w:t>
      </w:r>
    </w:p>
    <w:p w:rsidR="00FD5A12" w:rsidRPr="00E262EA" w:rsidRDefault="00FD5A12" w:rsidP="00E262EA">
      <w:pPr>
        <w:spacing w:line="276" w:lineRule="auto"/>
        <w:ind w:left="708"/>
        <w:rPr>
          <w:rFonts w:ascii="Arial" w:eastAsia="Times New Roman" w:hAnsi="Arial" w:cs="Arial"/>
          <w:color w:val="auto"/>
          <w:sz w:val="20"/>
          <w:szCs w:val="20"/>
        </w:rPr>
      </w:pPr>
      <w:r w:rsidRPr="00E262EA">
        <w:rPr>
          <w:rFonts w:ascii="Arial" w:eastAsia="Times New Roman" w:hAnsi="Arial" w:cs="Arial"/>
          <w:color w:val="auto"/>
          <w:sz w:val="20"/>
          <w:szCs w:val="20"/>
        </w:rPr>
        <w:t xml:space="preserve">      Szczegółowy opis poszczególnych elementów znajduje się w załączonych do dokumentacji przetargowej Projektach budowlanych i technicznych.</w:t>
      </w:r>
    </w:p>
    <w:p w:rsidR="00685559" w:rsidRPr="00E262EA" w:rsidRDefault="00A82DE3" w:rsidP="00E262EA">
      <w:pPr>
        <w:pStyle w:val="Nagwek2"/>
        <w:spacing w:line="276" w:lineRule="auto"/>
        <w:jc w:val="both"/>
        <w:rPr>
          <w:rFonts w:ascii="Arial" w:hAnsi="Arial" w:cs="Arial"/>
          <w:b w:val="0"/>
          <w:sz w:val="20"/>
          <w:szCs w:val="20"/>
        </w:rPr>
      </w:pPr>
      <w:bookmarkStart w:id="6" w:name="_Toc156462627"/>
      <w:r w:rsidRPr="00E262EA">
        <w:rPr>
          <w:rStyle w:val="Brak"/>
          <w:rFonts w:ascii="Arial" w:hAnsi="Arial" w:cs="Arial"/>
          <w:i w:val="0"/>
          <w:iCs w:val="0"/>
          <w:color w:val="auto"/>
          <w:sz w:val="20"/>
          <w:szCs w:val="20"/>
        </w:rPr>
        <w:t>3.</w:t>
      </w:r>
      <w:r w:rsidR="005B659A" w:rsidRPr="00E262EA">
        <w:rPr>
          <w:rStyle w:val="Brak"/>
          <w:rFonts w:ascii="Arial" w:hAnsi="Arial" w:cs="Arial"/>
          <w:i w:val="0"/>
          <w:iCs w:val="0"/>
          <w:color w:val="auto"/>
          <w:sz w:val="20"/>
          <w:szCs w:val="20"/>
        </w:rPr>
        <w:t xml:space="preserve"> </w:t>
      </w:r>
      <w:r w:rsidR="00DB0CA8" w:rsidRPr="00E262EA">
        <w:rPr>
          <w:rFonts w:ascii="Arial" w:hAnsi="Arial" w:cs="Arial"/>
          <w:sz w:val="20"/>
          <w:szCs w:val="20"/>
        </w:rPr>
        <w:t xml:space="preserve">  </w:t>
      </w:r>
      <w:r w:rsidR="00685559" w:rsidRPr="00E262EA">
        <w:rPr>
          <w:rFonts w:ascii="Arial" w:hAnsi="Arial" w:cs="Arial"/>
          <w:i w:val="0"/>
          <w:sz w:val="20"/>
          <w:szCs w:val="20"/>
        </w:rPr>
        <w:t xml:space="preserve">Zakres </w:t>
      </w:r>
      <w:r w:rsidR="00260E83" w:rsidRPr="00E262EA">
        <w:rPr>
          <w:rFonts w:ascii="Arial" w:hAnsi="Arial" w:cs="Arial"/>
          <w:i w:val="0"/>
          <w:sz w:val="20"/>
          <w:szCs w:val="20"/>
        </w:rPr>
        <w:t xml:space="preserve">rzeczowy </w:t>
      </w:r>
      <w:r w:rsidR="00685559" w:rsidRPr="00E262EA">
        <w:rPr>
          <w:rFonts w:ascii="Arial" w:hAnsi="Arial" w:cs="Arial"/>
          <w:i w:val="0"/>
          <w:sz w:val="20"/>
          <w:szCs w:val="20"/>
        </w:rPr>
        <w:t>przedsięwzięcia</w:t>
      </w:r>
      <w:bookmarkEnd w:id="6"/>
      <w:r w:rsidR="00685559" w:rsidRPr="00E262EA">
        <w:rPr>
          <w:rFonts w:ascii="Arial" w:hAnsi="Arial" w:cs="Arial"/>
          <w:sz w:val="20"/>
          <w:szCs w:val="20"/>
        </w:rPr>
        <w:t xml:space="preserve"> </w:t>
      </w:r>
    </w:p>
    <w:p w:rsidR="00D565A5" w:rsidRPr="00E262EA" w:rsidRDefault="00B82AA8" w:rsidP="00E262EA">
      <w:pPr>
        <w:spacing w:line="276" w:lineRule="auto"/>
        <w:rPr>
          <w:rFonts w:ascii="Arial" w:hAnsi="Arial" w:cs="Arial"/>
          <w:sz w:val="20"/>
          <w:szCs w:val="20"/>
        </w:rPr>
      </w:pPr>
      <w:r>
        <w:rPr>
          <w:rFonts w:ascii="Arial" w:hAnsi="Arial" w:cs="Arial"/>
          <w:sz w:val="20"/>
          <w:szCs w:val="20"/>
        </w:rPr>
        <w:t xml:space="preserve">1) </w:t>
      </w:r>
      <w:r w:rsidR="00D565A5" w:rsidRPr="00E262EA">
        <w:rPr>
          <w:rFonts w:ascii="Arial" w:hAnsi="Arial" w:cs="Arial"/>
          <w:sz w:val="20"/>
          <w:szCs w:val="20"/>
        </w:rPr>
        <w:t>Prace projektowe w zakresie wykonania:</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a) </w:t>
      </w:r>
      <w:r w:rsidRPr="00E262EA">
        <w:rPr>
          <w:rFonts w:ascii="Arial" w:hAnsi="Arial" w:cs="Arial"/>
          <w:sz w:val="20"/>
          <w:szCs w:val="20"/>
        </w:rPr>
        <w:tab/>
        <w:t>dokumentacji wykonawczej dla celów realizacji inwestycji;</w:t>
      </w:r>
    </w:p>
    <w:p w:rsidR="00D565A5" w:rsidRPr="00E262EA" w:rsidRDefault="00A75B70" w:rsidP="00E262EA">
      <w:pPr>
        <w:spacing w:line="276" w:lineRule="auto"/>
        <w:rPr>
          <w:rFonts w:ascii="Arial" w:hAnsi="Arial" w:cs="Arial"/>
          <w:sz w:val="20"/>
          <w:szCs w:val="20"/>
        </w:rPr>
      </w:pPr>
      <w:r>
        <w:rPr>
          <w:rFonts w:ascii="Arial" w:hAnsi="Arial" w:cs="Arial"/>
          <w:sz w:val="20"/>
          <w:szCs w:val="20"/>
        </w:rPr>
        <w:lastRenderedPageBreak/>
        <w:t>b</w:t>
      </w:r>
      <w:r w:rsidR="00D565A5" w:rsidRPr="00E262EA">
        <w:rPr>
          <w:rFonts w:ascii="Arial" w:hAnsi="Arial" w:cs="Arial"/>
          <w:sz w:val="20"/>
          <w:szCs w:val="20"/>
        </w:rPr>
        <w:t xml:space="preserve">) </w:t>
      </w:r>
      <w:r w:rsidR="00D565A5" w:rsidRPr="00E262EA">
        <w:rPr>
          <w:rFonts w:ascii="Arial" w:hAnsi="Arial" w:cs="Arial"/>
          <w:sz w:val="20"/>
          <w:szCs w:val="20"/>
        </w:rPr>
        <w:tab/>
        <w:t>projektu organizacji budowy i ruchu na terenie budowy;</w:t>
      </w:r>
    </w:p>
    <w:p w:rsidR="00D565A5" w:rsidRPr="00E262EA" w:rsidRDefault="00A75B70" w:rsidP="00E262EA">
      <w:pPr>
        <w:spacing w:line="276" w:lineRule="auto"/>
        <w:rPr>
          <w:rFonts w:ascii="Arial" w:hAnsi="Arial" w:cs="Arial"/>
          <w:sz w:val="20"/>
          <w:szCs w:val="20"/>
        </w:rPr>
      </w:pPr>
      <w:r>
        <w:rPr>
          <w:rFonts w:ascii="Arial" w:hAnsi="Arial" w:cs="Arial"/>
          <w:sz w:val="20"/>
          <w:szCs w:val="20"/>
        </w:rPr>
        <w:t>c</w:t>
      </w:r>
      <w:r w:rsidR="00D565A5" w:rsidRPr="00E262EA">
        <w:rPr>
          <w:rFonts w:ascii="Arial" w:hAnsi="Arial" w:cs="Arial"/>
          <w:sz w:val="20"/>
          <w:szCs w:val="20"/>
        </w:rPr>
        <w:t>)</w:t>
      </w:r>
      <w:r w:rsidR="00D565A5" w:rsidRPr="00E262EA">
        <w:rPr>
          <w:rFonts w:ascii="Arial" w:hAnsi="Arial" w:cs="Arial"/>
          <w:sz w:val="20"/>
          <w:szCs w:val="20"/>
        </w:rPr>
        <w:tab/>
        <w:t>dokumentacji powykonawczej.</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2)</w:t>
      </w:r>
      <w:r w:rsidRPr="00E262EA">
        <w:rPr>
          <w:rFonts w:ascii="Arial" w:hAnsi="Arial" w:cs="Arial"/>
          <w:sz w:val="20"/>
          <w:szCs w:val="20"/>
        </w:rPr>
        <w:tab/>
        <w:t>Prace budowlane i montażowe w zakresie:</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a)</w:t>
      </w:r>
      <w:r w:rsidRPr="00E262EA">
        <w:rPr>
          <w:rFonts w:ascii="Arial" w:hAnsi="Arial" w:cs="Arial"/>
          <w:sz w:val="20"/>
          <w:szCs w:val="20"/>
        </w:rPr>
        <w:tab/>
        <w:t xml:space="preserve"> Wykonanie nowego budynku przemysłowego pod potrzeby </w:t>
      </w:r>
      <w:r w:rsidR="00AD155B">
        <w:rPr>
          <w:rFonts w:ascii="Arial" w:hAnsi="Arial" w:cs="Arial"/>
          <w:sz w:val="20"/>
          <w:szCs w:val="20"/>
        </w:rPr>
        <w:t>I</w:t>
      </w:r>
      <w:r w:rsidR="007D550A">
        <w:rPr>
          <w:rFonts w:ascii="Arial" w:hAnsi="Arial" w:cs="Arial"/>
          <w:sz w:val="20"/>
          <w:szCs w:val="20"/>
        </w:rPr>
        <w:t>nstalacji kogeneracyjnej</w:t>
      </w:r>
      <w:r w:rsidRPr="00E262EA">
        <w:rPr>
          <w:rFonts w:ascii="Arial" w:hAnsi="Arial" w:cs="Arial"/>
          <w:sz w:val="20"/>
          <w:szCs w:val="20"/>
        </w:rPr>
        <w:t>. Zgodnie z projektem budowlanym budynek Instalacji Kogeneracyjnej  posiadać będzie powierzchnię zabudowy  238,56  m2 oraz kubaturę  2 499,74 m3.</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b)         Przekładki instalacji zewnętrznych     </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c) </w:t>
      </w:r>
      <w:r w:rsidRPr="00E262EA">
        <w:rPr>
          <w:rFonts w:ascii="Arial" w:hAnsi="Arial" w:cs="Arial"/>
          <w:sz w:val="20"/>
          <w:szCs w:val="20"/>
        </w:rPr>
        <w:tab/>
      </w:r>
      <w:r w:rsidR="00260E83" w:rsidRPr="00E262EA">
        <w:rPr>
          <w:rFonts w:ascii="Arial" w:hAnsi="Arial" w:cs="Arial"/>
          <w:sz w:val="20"/>
          <w:szCs w:val="20"/>
        </w:rPr>
        <w:t>Pozostałe prace budowlane</w:t>
      </w:r>
      <w:r w:rsidRPr="00E262EA">
        <w:rPr>
          <w:rFonts w:ascii="Arial" w:hAnsi="Arial" w:cs="Arial"/>
          <w:sz w:val="20"/>
          <w:szCs w:val="20"/>
        </w:rPr>
        <w:t>;</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3)</w:t>
      </w:r>
      <w:r w:rsidRPr="00E262EA">
        <w:rPr>
          <w:rFonts w:ascii="Arial" w:hAnsi="Arial" w:cs="Arial"/>
          <w:sz w:val="20"/>
          <w:szCs w:val="20"/>
        </w:rPr>
        <w:tab/>
        <w:t>Obiekty technologiczne, pełna dostawa maszyn i urządzeń wraz ze wszystkimi pracami montażowo - instalacyjnymi, w tym między innymi:</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a)</w:t>
      </w:r>
      <w:r w:rsidRPr="00E262EA">
        <w:rPr>
          <w:rFonts w:ascii="Arial" w:hAnsi="Arial" w:cs="Arial"/>
          <w:sz w:val="20"/>
          <w:szCs w:val="20"/>
        </w:rPr>
        <w:tab/>
        <w:t>Dostawę i montaż dwóch  agregatów  kogeneracyjnych   z silnikiem gazowym,</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b)</w:t>
      </w:r>
      <w:r w:rsidRPr="00E262EA">
        <w:rPr>
          <w:rFonts w:ascii="Arial" w:hAnsi="Arial" w:cs="Arial"/>
          <w:sz w:val="20"/>
          <w:szCs w:val="20"/>
        </w:rPr>
        <w:tab/>
        <w:t xml:space="preserve">Dostawa i montaż nowego kotła gazowego o mocy nominalnej co najmniej 2,8 MW i mocy        w paliwie nie większej niż </w:t>
      </w:r>
      <w:r w:rsidR="00AD155B">
        <w:rPr>
          <w:rFonts w:ascii="Arial" w:hAnsi="Arial" w:cs="Arial"/>
          <w:sz w:val="20"/>
          <w:szCs w:val="20"/>
        </w:rPr>
        <w:t>2,99</w:t>
      </w:r>
      <w:r w:rsidRPr="00E262EA">
        <w:rPr>
          <w:rFonts w:ascii="Arial" w:hAnsi="Arial" w:cs="Arial"/>
          <w:sz w:val="20"/>
          <w:szCs w:val="20"/>
        </w:rPr>
        <w:t xml:space="preserve"> MW.</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c)          Dostawa i montaż wymienników ciepła,</w:t>
      </w:r>
    </w:p>
    <w:p w:rsidR="00D565A5" w:rsidRPr="00E262EA" w:rsidRDefault="00283CCF" w:rsidP="00E262EA">
      <w:pPr>
        <w:spacing w:line="276" w:lineRule="auto"/>
        <w:rPr>
          <w:rFonts w:ascii="Arial" w:hAnsi="Arial" w:cs="Arial"/>
          <w:sz w:val="20"/>
          <w:szCs w:val="20"/>
        </w:rPr>
      </w:pPr>
      <w:r>
        <w:rPr>
          <w:rFonts w:ascii="Arial" w:hAnsi="Arial" w:cs="Arial"/>
          <w:sz w:val="20"/>
          <w:szCs w:val="20"/>
        </w:rPr>
        <w:t>d</w:t>
      </w:r>
      <w:r w:rsidR="00D565A5" w:rsidRPr="00E262EA">
        <w:rPr>
          <w:rFonts w:ascii="Arial" w:hAnsi="Arial" w:cs="Arial"/>
          <w:sz w:val="20"/>
          <w:szCs w:val="20"/>
        </w:rPr>
        <w:t>)</w:t>
      </w:r>
      <w:r w:rsidR="00D565A5" w:rsidRPr="00E262EA">
        <w:rPr>
          <w:rFonts w:ascii="Arial" w:hAnsi="Arial" w:cs="Arial"/>
          <w:sz w:val="20"/>
          <w:szCs w:val="20"/>
        </w:rPr>
        <w:tab/>
        <w:t>Wykonanie, dostawę i montaż kompletnych ścieżek gazowych do silników  wraz  z  licznikami  zużycia  gazu,   układami  sprężania   (jeżeli  są   wymagane), filtrami i pozostałą armaturą,</w:t>
      </w:r>
    </w:p>
    <w:p w:rsidR="00D565A5" w:rsidRPr="00E262EA" w:rsidRDefault="00283CCF" w:rsidP="00E262EA">
      <w:pPr>
        <w:spacing w:line="276" w:lineRule="auto"/>
        <w:rPr>
          <w:rFonts w:ascii="Arial" w:hAnsi="Arial" w:cs="Arial"/>
          <w:sz w:val="20"/>
          <w:szCs w:val="20"/>
        </w:rPr>
      </w:pPr>
      <w:r>
        <w:rPr>
          <w:rFonts w:ascii="Arial" w:hAnsi="Arial" w:cs="Arial"/>
          <w:sz w:val="20"/>
          <w:szCs w:val="20"/>
        </w:rPr>
        <w:t>e</w:t>
      </w:r>
      <w:r w:rsidR="00D565A5" w:rsidRPr="00E262EA">
        <w:rPr>
          <w:rFonts w:ascii="Arial" w:hAnsi="Arial" w:cs="Arial"/>
          <w:sz w:val="20"/>
          <w:szCs w:val="20"/>
        </w:rPr>
        <w:t xml:space="preserve">) </w:t>
      </w:r>
      <w:r w:rsidR="00D565A5" w:rsidRPr="00E262EA">
        <w:rPr>
          <w:rFonts w:ascii="Arial" w:hAnsi="Arial" w:cs="Arial"/>
          <w:sz w:val="20"/>
          <w:szCs w:val="20"/>
        </w:rPr>
        <w:tab/>
        <w:t xml:space="preserve">Wykonanie systemu monitoringu infrastruktury Instalacji Kogeneracyjnej  wraz z placami </w:t>
      </w:r>
      <w:r w:rsidR="00995D7F">
        <w:rPr>
          <w:rFonts w:ascii="Arial" w:hAnsi="Arial" w:cs="Arial"/>
          <w:sz w:val="20"/>
          <w:szCs w:val="20"/>
        </w:rPr>
        <w:t xml:space="preserve">                   </w:t>
      </w:r>
      <w:r w:rsidR="00D565A5" w:rsidRPr="00E262EA">
        <w:rPr>
          <w:rFonts w:ascii="Arial" w:hAnsi="Arial" w:cs="Arial"/>
          <w:sz w:val="20"/>
          <w:szCs w:val="20"/>
        </w:rPr>
        <w:t>i drogami dojazdowymi.</w:t>
      </w:r>
    </w:p>
    <w:p w:rsidR="00D565A5" w:rsidRPr="00E262EA" w:rsidRDefault="00283CCF" w:rsidP="00E262EA">
      <w:pPr>
        <w:spacing w:line="276" w:lineRule="auto"/>
        <w:rPr>
          <w:rFonts w:ascii="Arial" w:hAnsi="Arial" w:cs="Arial"/>
          <w:sz w:val="20"/>
          <w:szCs w:val="20"/>
        </w:rPr>
      </w:pPr>
      <w:r>
        <w:rPr>
          <w:rFonts w:ascii="Arial" w:hAnsi="Arial" w:cs="Arial"/>
          <w:sz w:val="20"/>
          <w:szCs w:val="20"/>
        </w:rPr>
        <w:t>f</w:t>
      </w:r>
      <w:r w:rsidR="00D565A5" w:rsidRPr="00E262EA">
        <w:rPr>
          <w:rFonts w:ascii="Arial" w:hAnsi="Arial" w:cs="Arial"/>
          <w:sz w:val="20"/>
          <w:szCs w:val="20"/>
        </w:rPr>
        <w:t>)</w:t>
      </w:r>
      <w:r w:rsidR="00D565A5" w:rsidRPr="00E262EA">
        <w:rPr>
          <w:rFonts w:ascii="Arial" w:hAnsi="Arial" w:cs="Arial"/>
          <w:sz w:val="20"/>
          <w:szCs w:val="20"/>
        </w:rPr>
        <w:tab/>
        <w:t>Wykonanie pozostałej infrastruktury niezbędnej do prawidłowej pracy Instalacji Kogeneracyjnej,</w:t>
      </w:r>
    </w:p>
    <w:p w:rsidR="00D565A5" w:rsidRPr="00E262EA" w:rsidRDefault="00283CCF" w:rsidP="00E262EA">
      <w:pPr>
        <w:spacing w:line="276" w:lineRule="auto"/>
        <w:rPr>
          <w:rFonts w:ascii="Arial" w:hAnsi="Arial" w:cs="Arial"/>
          <w:sz w:val="20"/>
          <w:szCs w:val="20"/>
        </w:rPr>
      </w:pPr>
      <w:r>
        <w:rPr>
          <w:rFonts w:ascii="Arial" w:hAnsi="Arial" w:cs="Arial"/>
          <w:sz w:val="20"/>
          <w:szCs w:val="20"/>
        </w:rPr>
        <w:t>g</w:t>
      </w:r>
      <w:r w:rsidR="00D565A5" w:rsidRPr="00E262EA">
        <w:rPr>
          <w:rFonts w:ascii="Arial" w:hAnsi="Arial" w:cs="Arial"/>
          <w:sz w:val="20"/>
          <w:szCs w:val="20"/>
        </w:rPr>
        <w:t xml:space="preserve">)      </w:t>
      </w:r>
      <w:r w:rsidR="00D565A5" w:rsidRPr="00E262EA">
        <w:rPr>
          <w:rFonts w:ascii="Arial" w:hAnsi="Arial" w:cs="Arial"/>
          <w:sz w:val="20"/>
          <w:szCs w:val="20"/>
        </w:rPr>
        <w:tab/>
        <w:t xml:space="preserve">Przebudowa istniejącej rozdzielni SN 15 kV w stacji TRBM240 Kotłownia Brzesko  </w:t>
      </w:r>
    </w:p>
    <w:p w:rsidR="00D565A5" w:rsidRPr="00E262EA" w:rsidRDefault="00283CCF" w:rsidP="00E262EA">
      <w:pPr>
        <w:spacing w:line="276" w:lineRule="auto"/>
        <w:rPr>
          <w:rFonts w:ascii="Arial" w:hAnsi="Arial" w:cs="Arial"/>
          <w:sz w:val="20"/>
          <w:szCs w:val="20"/>
        </w:rPr>
      </w:pPr>
      <w:r>
        <w:rPr>
          <w:rFonts w:ascii="Arial" w:hAnsi="Arial" w:cs="Arial"/>
          <w:sz w:val="20"/>
          <w:szCs w:val="20"/>
        </w:rPr>
        <w:t>h</w:t>
      </w:r>
      <w:r w:rsidR="00D565A5" w:rsidRPr="00E262EA">
        <w:rPr>
          <w:rFonts w:ascii="Arial" w:hAnsi="Arial" w:cs="Arial"/>
          <w:sz w:val="20"/>
          <w:szCs w:val="20"/>
        </w:rPr>
        <w:t xml:space="preserve">)          Budowa i wyposażenie stacji dwutransformatorowej 15/0,4 kV  Instalacji kogeneracyjnej </w:t>
      </w:r>
    </w:p>
    <w:p w:rsidR="00D565A5" w:rsidRPr="00E262EA" w:rsidRDefault="00283CCF" w:rsidP="00E262EA">
      <w:pPr>
        <w:spacing w:line="276" w:lineRule="auto"/>
        <w:rPr>
          <w:rFonts w:ascii="Arial" w:hAnsi="Arial" w:cs="Arial"/>
          <w:sz w:val="20"/>
          <w:szCs w:val="20"/>
        </w:rPr>
      </w:pPr>
      <w:r>
        <w:rPr>
          <w:rFonts w:ascii="Arial" w:hAnsi="Arial" w:cs="Arial"/>
          <w:sz w:val="20"/>
          <w:szCs w:val="20"/>
        </w:rPr>
        <w:t>i</w:t>
      </w:r>
      <w:r w:rsidR="00D565A5" w:rsidRPr="00E262EA">
        <w:rPr>
          <w:rFonts w:ascii="Arial" w:hAnsi="Arial" w:cs="Arial"/>
          <w:sz w:val="20"/>
          <w:szCs w:val="20"/>
        </w:rPr>
        <w:t>)          Wyposażenie agregatów kogeneracyjnych w instalację chłodzenia silnika z chłodnicą awaryjną</w:t>
      </w:r>
    </w:p>
    <w:p w:rsidR="00D565A5" w:rsidRPr="00E262EA" w:rsidRDefault="00283CCF" w:rsidP="00E262EA">
      <w:pPr>
        <w:spacing w:line="276" w:lineRule="auto"/>
        <w:rPr>
          <w:rFonts w:ascii="Arial" w:hAnsi="Arial" w:cs="Arial"/>
          <w:sz w:val="20"/>
          <w:szCs w:val="20"/>
        </w:rPr>
      </w:pPr>
      <w:r>
        <w:rPr>
          <w:rFonts w:ascii="Arial" w:hAnsi="Arial" w:cs="Arial"/>
          <w:sz w:val="20"/>
          <w:szCs w:val="20"/>
        </w:rPr>
        <w:t>j</w:t>
      </w:r>
      <w:r w:rsidR="00D565A5" w:rsidRPr="00E262EA">
        <w:rPr>
          <w:rFonts w:ascii="Arial" w:hAnsi="Arial" w:cs="Arial"/>
          <w:sz w:val="20"/>
          <w:szCs w:val="20"/>
        </w:rPr>
        <w:t>)</w:t>
      </w:r>
      <w:r w:rsidR="00D565A5" w:rsidRPr="00E262EA">
        <w:rPr>
          <w:rFonts w:ascii="Arial" w:hAnsi="Arial" w:cs="Arial"/>
          <w:sz w:val="20"/>
          <w:szCs w:val="20"/>
        </w:rPr>
        <w:tab/>
        <w:t>Wykonanie instalacji wyprowadzenia spalin z tłumikiem i kominem</w:t>
      </w:r>
    </w:p>
    <w:p w:rsidR="00D565A5" w:rsidRPr="00E262EA" w:rsidRDefault="00283CCF" w:rsidP="00E262EA">
      <w:pPr>
        <w:spacing w:line="276" w:lineRule="auto"/>
        <w:rPr>
          <w:rFonts w:ascii="Arial" w:hAnsi="Arial" w:cs="Arial"/>
          <w:sz w:val="20"/>
          <w:szCs w:val="20"/>
        </w:rPr>
      </w:pPr>
      <w:r>
        <w:rPr>
          <w:rFonts w:ascii="Arial" w:hAnsi="Arial" w:cs="Arial"/>
          <w:sz w:val="20"/>
          <w:szCs w:val="20"/>
        </w:rPr>
        <w:t>k</w:t>
      </w:r>
      <w:r w:rsidR="00D565A5" w:rsidRPr="00E262EA">
        <w:rPr>
          <w:rFonts w:ascii="Arial" w:hAnsi="Arial" w:cs="Arial"/>
          <w:sz w:val="20"/>
          <w:szCs w:val="20"/>
        </w:rPr>
        <w:t>)</w:t>
      </w:r>
      <w:r w:rsidR="00D565A5" w:rsidRPr="00E262EA">
        <w:rPr>
          <w:rFonts w:ascii="Arial" w:hAnsi="Arial" w:cs="Arial"/>
          <w:sz w:val="20"/>
          <w:szCs w:val="20"/>
        </w:rPr>
        <w:tab/>
        <w:t>Wykonanie instalacji wentylacyjnej</w:t>
      </w:r>
    </w:p>
    <w:p w:rsidR="00D565A5" w:rsidRPr="00E262EA" w:rsidRDefault="00283CCF" w:rsidP="00E262EA">
      <w:pPr>
        <w:spacing w:line="276" w:lineRule="auto"/>
        <w:rPr>
          <w:rFonts w:ascii="Arial" w:hAnsi="Arial" w:cs="Arial"/>
          <w:sz w:val="20"/>
          <w:szCs w:val="20"/>
        </w:rPr>
      </w:pPr>
      <w:r>
        <w:rPr>
          <w:rFonts w:ascii="Arial" w:hAnsi="Arial" w:cs="Arial"/>
          <w:sz w:val="20"/>
          <w:szCs w:val="20"/>
        </w:rPr>
        <w:t>l</w:t>
      </w:r>
      <w:r w:rsidR="00D565A5" w:rsidRPr="00E262EA">
        <w:rPr>
          <w:rFonts w:ascii="Arial" w:hAnsi="Arial" w:cs="Arial"/>
          <w:sz w:val="20"/>
          <w:szCs w:val="20"/>
        </w:rPr>
        <w:t>)</w:t>
      </w:r>
      <w:r w:rsidR="00D565A5" w:rsidRPr="00E262EA">
        <w:rPr>
          <w:rFonts w:ascii="Arial" w:hAnsi="Arial" w:cs="Arial"/>
          <w:sz w:val="20"/>
          <w:szCs w:val="20"/>
        </w:rPr>
        <w:tab/>
        <w:t xml:space="preserve">Wyposażenie Instalacji Kogeneracyjnej  w kompletną automatykę i układ pomiarowy. </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4)</w:t>
      </w:r>
      <w:r w:rsidRPr="00E262EA">
        <w:rPr>
          <w:rFonts w:ascii="Arial" w:hAnsi="Arial" w:cs="Arial"/>
          <w:sz w:val="20"/>
          <w:szCs w:val="20"/>
        </w:rPr>
        <w:tab/>
        <w:t>Podłączenia:</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a)</w:t>
      </w:r>
      <w:r w:rsidRPr="00E262EA">
        <w:rPr>
          <w:rFonts w:ascii="Arial" w:hAnsi="Arial" w:cs="Arial"/>
          <w:sz w:val="20"/>
          <w:szCs w:val="20"/>
        </w:rPr>
        <w:tab/>
        <w:t xml:space="preserve">wyprowadzenie energii elektrycznej do  sieci operatora energetycznego OSD </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b)       włączenie projektowanych dwóch jednostek kogeneracyjnych do wewnątrzzakładowej instalacji elektroenergetycznej</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c)         przyłączenie do miejskiej sieci cieplnej </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d)         rozbudowa  instalacji wodociągowej , </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t xml:space="preserve">e)         przebudowa kanalizacji deszczowej </w:t>
      </w:r>
    </w:p>
    <w:p w:rsidR="00D565A5" w:rsidRPr="00E262EA" w:rsidRDefault="00D565A5" w:rsidP="00E262EA">
      <w:pPr>
        <w:spacing w:line="276" w:lineRule="auto"/>
        <w:rPr>
          <w:rFonts w:ascii="Arial" w:hAnsi="Arial" w:cs="Arial"/>
          <w:bCs/>
          <w:sz w:val="20"/>
          <w:szCs w:val="20"/>
        </w:rPr>
      </w:pPr>
      <w:r w:rsidRPr="00E262EA">
        <w:rPr>
          <w:rFonts w:ascii="Arial" w:hAnsi="Arial" w:cs="Arial"/>
          <w:sz w:val="20"/>
          <w:szCs w:val="20"/>
        </w:rPr>
        <w:t xml:space="preserve">f)         rozbudowa </w:t>
      </w:r>
      <w:r w:rsidRPr="00E262EA">
        <w:rPr>
          <w:rFonts w:ascii="Arial" w:hAnsi="Arial" w:cs="Arial"/>
          <w:bCs/>
          <w:sz w:val="20"/>
          <w:szCs w:val="20"/>
        </w:rPr>
        <w:t>kanalizacji sanitarnej i przemysłowej</w:t>
      </w:r>
    </w:p>
    <w:p w:rsidR="00D565A5" w:rsidRPr="00E262EA" w:rsidRDefault="00D565A5" w:rsidP="00E262EA">
      <w:pPr>
        <w:spacing w:line="276" w:lineRule="auto"/>
        <w:rPr>
          <w:rFonts w:ascii="Arial" w:hAnsi="Arial" w:cs="Arial"/>
          <w:bCs/>
          <w:sz w:val="20"/>
          <w:szCs w:val="20"/>
        </w:rPr>
      </w:pPr>
      <w:r w:rsidRPr="00E262EA">
        <w:rPr>
          <w:rFonts w:ascii="Arial" w:hAnsi="Arial" w:cs="Arial"/>
          <w:bCs/>
          <w:sz w:val="20"/>
          <w:szCs w:val="20"/>
        </w:rPr>
        <w:t xml:space="preserve">g)         wykonanie instalacji  gazowej  średniego ciśnienia zasilającej jednostkę  kogeneracyjną i kotły gazowe w gaz ziemny typu E (GZ-50) oraz przyłączenie do istniejącej sieci gazowej.    </w:t>
      </w:r>
    </w:p>
    <w:p w:rsidR="00D565A5" w:rsidRPr="00E262EA" w:rsidRDefault="00D565A5" w:rsidP="00E262EA">
      <w:pPr>
        <w:spacing w:line="276" w:lineRule="auto"/>
        <w:rPr>
          <w:rFonts w:ascii="Arial" w:hAnsi="Arial" w:cs="Arial"/>
          <w:bCs/>
          <w:sz w:val="20"/>
          <w:szCs w:val="20"/>
        </w:rPr>
      </w:pPr>
      <w:r w:rsidRPr="00E262EA">
        <w:rPr>
          <w:rFonts w:ascii="Arial" w:hAnsi="Arial" w:cs="Arial"/>
          <w:bCs/>
          <w:sz w:val="20"/>
          <w:szCs w:val="20"/>
        </w:rPr>
        <w:t xml:space="preserve">h)       </w:t>
      </w:r>
      <w:r w:rsidRPr="00E262EA">
        <w:rPr>
          <w:rFonts w:ascii="Arial" w:hAnsi="Arial" w:cs="Arial"/>
          <w:bCs/>
          <w:sz w:val="20"/>
          <w:szCs w:val="20"/>
        </w:rPr>
        <w:tab/>
        <w:t>wykonanie stacji redukcyjnej (o ile będzie wymagana),</w:t>
      </w:r>
    </w:p>
    <w:p w:rsidR="00D565A5" w:rsidRPr="00E262EA" w:rsidRDefault="00B82AA8" w:rsidP="00E262EA">
      <w:pPr>
        <w:spacing w:line="276" w:lineRule="auto"/>
        <w:rPr>
          <w:rFonts w:ascii="Arial" w:hAnsi="Arial" w:cs="Arial"/>
          <w:sz w:val="20"/>
          <w:szCs w:val="20"/>
        </w:rPr>
      </w:pPr>
      <w:r>
        <w:rPr>
          <w:rFonts w:ascii="Arial" w:hAnsi="Arial" w:cs="Arial"/>
          <w:sz w:val="20"/>
          <w:szCs w:val="20"/>
        </w:rPr>
        <w:t>5</w:t>
      </w:r>
      <w:r w:rsidR="00D565A5" w:rsidRPr="00E262EA">
        <w:rPr>
          <w:rFonts w:ascii="Arial" w:hAnsi="Arial" w:cs="Arial"/>
          <w:sz w:val="20"/>
          <w:szCs w:val="20"/>
        </w:rPr>
        <w:t>)          Zagospodarowanie terenu:</w:t>
      </w:r>
    </w:p>
    <w:p w:rsidR="00D565A5" w:rsidRPr="00E262EA" w:rsidRDefault="00D565A5" w:rsidP="00E262EA">
      <w:pPr>
        <w:spacing w:line="276" w:lineRule="auto"/>
        <w:rPr>
          <w:rFonts w:ascii="Arial" w:hAnsi="Arial" w:cs="Arial"/>
          <w:sz w:val="20"/>
          <w:szCs w:val="20"/>
        </w:rPr>
      </w:pPr>
      <w:r w:rsidRPr="008308FE">
        <w:rPr>
          <w:rFonts w:ascii="Arial" w:hAnsi="Arial" w:cs="Arial"/>
          <w:sz w:val="20"/>
          <w:szCs w:val="20"/>
        </w:rPr>
        <w:t xml:space="preserve">a) </w:t>
      </w:r>
      <w:r w:rsidRPr="008308FE">
        <w:rPr>
          <w:rFonts w:ascii="Arial" w:hAnsi="Arial" w:cs="Arial"/>
          <w:sz w:val="20"/>
          <w:szCs w:val="20"/>
        </w:rPr>
        <w:tab/>
        <w:t>instalacja oświetlenia placu;</w:t>
      </w:r>
    </w:p>
    <w:p w:rsidR="00D565A5" w:rsidRPr="00E262EA" w:rsidRDefault="00D565A5" w:rsidP="00E262EA">
      <w:pPr>
        <w:spacing w:line="276" w:lineRule="auto"/>
        <w:rPr>
          <w:rFonts w:ascii="Arial" w:hAnsi="Arial" w:cs="Arial"/>
          <w:sz w:val="20"/>
          <w:szCs w:val="20"/>
        </w:rPr>
      </w:pPr>
      <w:r w:rsidRPr="00E262EA">
        <w:rPr>
          <w:rFonts w:ascii="Arial" w:hAnsi="Arial" w:cs="Arial"/>
          <w:sz w:val="20"/>
          <w:szCs w:val="20"/>
        </w:rPr>
        <w:lastRenderedPageBreak/>
        <w:t xml:space="preserve">b) </w:t>
      </w:r>
      <w:r w:rsidRPr="00E262EA">
        <w:rPr>
          <w:rFonts w:ascii="Arial" w:hAnsi="Arial" w:cs="Arial"/>
          <w:sz w:val="20"/>
          <w:szCs w:val="20"/>
        </w:rPr>
        <w:tab/>
        <w:t>uporządkowanie Terenu budowy;</w:t>
      </w:r>
    </w:p>
    <w:p w:rsidR="00D565A5" w:rsidRPr="00E262EA" w:rsidRDefault="00B82AA8" w:rsidP="00E262EA">
      <w:pPr>
        <w:spacing w:line="276" w:lineRule="auto"/>
        <w:rPr>
          <w:rFonts w:ascii="Arial" w:hAnsi="Arial" w:cs="Arial"/>
          <w:sz w:val="20"/>
          <w:szCs w:val="20"/>
        </w:rPr>
      </w:pPr>
      <w:r>
        <w:rPr>
          <w:rFonts w:ascii="Arial" w:hAnsi="Arial" w:cs="Arial"/>
          <w:sz w:val="20"/>
          <w:szCs w:val="20"/>
        </w:rPr>
        <w:t>6</w:t>
      </w:r>
      <w:r w:rsidR="00D565A5" w:rsidRPr="00E262EA">
        <w:rPr>
          <w:rFonts w:ascii="Arial" w:hAnsi="Arial" w:cs="Arial"/>
          <w:sz w:val="20"/>
          <w:szCs w:val="20"/>
        </w:rPr>
        <w:t>)</w:t>
      </w:r>
      <w:r w:rsidR="00D565A5" w:rsidRPr="00E262EA">
        <w:rPr>
          <w:rFonts w:ascii="Arial" w:hAnsi="Arial" w:cs="Arial"/>
          <w:sz w:val="20"/>
          <w:szCs w:val="20"/>
        </w:rPr>
        <w:tab/>
        <w:t>Wszystkie inne prace i dostawy niezbędne do zrealizowania kompletnej Instalacji Kogeneracyjnej określone w Dokumentacji projektowej,</w:t>
      </w:r>
    </w:p>
    <w:p w:rsidR="00D565A5" w:rsidRPr="00E262EA" w:rsidRDefault="00B82AA8" w:rsidP="00E262EA">
      <w:pPr>
        <w:spacing w:line="276" w:lineRule="auto"/>
        <w:rPr>
          <w:rFonts w:ascii="Arial" w:hAnsi="Arial" w:cs="Arial"/>
          <w:sz w:val="20"/>
          <w:szCs w:val="20"/>
        </w:rPr>
      </w:pPr>
      <w:r>
        <w:rPr>
          <w:rFonts w:ascii="Arial" w:hAnsi="Arial" w:cs="Arial"/>
          <w:sz w:val="20"/>
          <w:szCs w:val="20"/>
        </w:rPr>
        <w:t>7</w:t>
      </w:r>
      <w:r w:rsidR="00D565A5" w:rsidRPr="00E262EA">
        <w:rPr>
          <w:rFonts w:ascii="Arial" w:hAnsi="Arial" w:cs="Arial"/>
          <w:sz w:val="20"/>
          <w:szCs w:val="20"/>
        </w:rPr>
        <w:t>)</w:t>
      </w:r>
      <w:r w:rsidR="00D565A5" w:rsidRPr="00E262EA">
        <w:rPr>
          <w:rFonts w:ascii="Arial" w:hAnsi="Arial" w:cs="Arial"/>
          <w:sz w:val="20"/>
          <w:szCs w:val="20"/>
        </w:rPr>
        <w:tab/>
        <w:t xml:space="preserve"> Rozruch końcowy Instalacji Kogeneracyjnej i uzyskanie niezbędnych dokumentów technicznych, wszystkich  wymaganych prawem pozwoleń do dopuszczenia do użytkowania </w:t>
      </w:r>
      <w:r w:rsidR="006D3E39">
        <w:rPr>
          <w:rFonts w:ascii="Arial" w:hAnsi="Arial" w:cs="Arial"/>
          <w:sz w:val="20"/>
          <w:szCs w:val="20"/>
        </w:rPr>
        <w:t xml:space="preserve">  </w:t>
      </w:r>
      <w:r w:rsidR="00995D7F">
        <w:rPr>
          <w:rFonts w:ascii="Arial" w:hAnsi="Arial" w:cs="Arial"/>
          <w:sz w:val="20"/>
          <w:szCs w:val="20"/>
        </w:rPr>
        <w:t xml:space="preserve">                     </w:t>
      </w:r>
      <w:r w:rsidR="006D3E39">
        <w:rPr>
          <w:rFonts w:ascii="Arial" w:hAnsi="Arial" w:cs="Arial"/>
          <w:sz w:val="20"/>
          <w:szCs w:val="20"/>
        </w:rPr>
        <w:t xml:space="preserve"> </w:t>
      </w:r>
      <w:r w:rsidR="00D565A5" w:rsidRPr="00E262EA">
        <w:rPr>
          <w:rFonts w:ascii="Arial" w:hAnsi="Arial" w:cs="Arial"/>
          <w:sz w:val="20"/>
          <w:szCs w:val="20"/>
        </w:rPr>
        <w:t>i eksploatacji</w:t>
      </w:r>
    </w:p>
    <w:p w:rsidR="00AD155B" w:rsidRPr="00AD155B" w:rsidRDefault="00B82AA8" w:rsidP="00AD155B">
      <w:pPr>
        <w:spacing w:line="276" w:lineRule="auto"/>
        <w:rPr>
          <w:rFonts w:ascii="Arial" w:hAnsi="Arial" w:cs="Arial"/>
          <w:sz w:val="20"/>
          <w:szCs w:val="20"/>
        </w:rPr>
      </w:pPr>
      <w:r>
        <w:rPr>
          <w:rFonts w:ascii="Arial" w:hAnsi="Arial" w:cs="Arial"/>
          <w:sz w:val="20"/>
          <w:szCs w:val="20"/>
        </w:rPr>
        <w:t>8</w:t>
      </w:r>
      <w:r w:rsidR="00D565A5" w:rsidRPr="00E262EA">
        <w:rPr>
          <w:rFonts w:ascii="Arial" w:hAnsi="Arial" w:cs="Arial"/>
          <w:sz w:val="20"/>
          <w:szCs w:val="20"/>
        </w:rPr>
        <w:t>)</w:t>
      </w:r>
      <w:r w:rsidR="00D565A5" w:rsidRPr="00E262EA">
        <w:rPr>
          <w:rFonts w:ascii="Arial" w:hAnsi="Arial" w:cs="Arial"/>
          <w:sz w:val="20"/>
          <w:szCs w:val="20"/>
        </w:rPr>
        <w:tab/>
      </w:r>
      <w:r w:rsidR="00AD155B" w:rsidRPr="00AD155B">
        <w:rPr>
          <w:rFonts w:ascii="Arial" w:hAnsi="Arial" w:cs="Arial"/>
          <w:sz w:val="20"/>
          <w:szCs w:val="20"/>
        </w:rPr>
        <w:t xml:space="preserve">Opracowanie instrukcji eksploatacji zgodnie z aktualnymi przepisami oraz </w:t>
      </w:r>
      <w:r w:rsidR="00AD155B">
        <w:rPr>
          <w:rFonts w:ascii="Arial" w:hAnsi="Arial" w:cs="Arial"/>
          <w:sz w:val="20"/>
          <w:szCs w:val="20"/>
        </w:rPr>
        <w:t xml:space="preserve">instrukcji </w:t>
      </w:r>
      <w:r w:rsidR="00AD155B" w:rsidRPr="00AD155B">
        <w:rPr>
          <w:rFonts w:ascii="Arial" w:hAnsi="Arial" w:cs="Arial"/>
          <w:sz w:val="20"/>
          <w:szCs w:val="20"/>
        </w:rPr>
        <w:t>współpracy z siecią OSD - Tauron Dystrybucja S.A.</w:t>
      </w:r>
    </w:p>
    <w:p w:rsidR="00477481" w:rsidRPr="00E262EA" w:rsidRDefault="00B82AA8" w:rsidP="00E262EA">
      <w:pPr>
        <w:spacing w:line="276" w:lineRule="auto"/>
        <w:rPr>
          <w:rFonts w:ascii="Arial" w:hAnsi="Arial" w:cs="Arial"/>
          <w:sz w:val="20"/>
          <w:szCs w:val="20"/>
        </w:rPr>
      </w:pPr>
      <w:r>
        <w:rPr>
          <w:rFonts w:ascii="Arial" w:hAnsi="Arial" w:cs="Arial"/>
          <w:sz w:val="20"/>
          <w:szCs w:val="20"/>
        </w:rPr>
        <w:t>9</w:t>
      </w:r>
      <w:r w:rsidR="00D565A5" w:rsidRPr="00E262EA">
        <w:rPr>
          <w:rFonts w:ascii="Arial" w:hAnsi="Arial" w:cs="Arial"/>
          <w:sz w:val="20"/>
          <w:szCs w:val="20"/>
        </w:rPr>
        <w:t>)</w:t>
      </w:r>
      <w:r w:rsidR="00D565A5" w:rsidRPr="00E262EA">
        <w:rPr>
          <w:rFonts w:ascii="Arial" w:hAnsi="Arial" w:cs="Arial"/>
          <w:sz w:val="20"/>
          <w:szCs w:val="20"/>
        </w:rPr>
        <w:tab/>
        <w:t>Dobór i montaż układów pomiarowych spełniających wymagania rozporządzenia</w:t>
      </w:r>
      <w:r w:rsidR="00477481" w:rsidRPr="00E262EA">
        <w:rPr>
          <w:rFonts w:ascii="Arial" w:eastAsia="Times New Roman" w:hAnsi="Arial" w:cs="Arial"/>
          <w:sz w:val="20"/>
          <w:szCs w:val="20"/>
          <w:bdr w:val="none" w:sz="0" w:space="0" w:color="auto"/>
        </w:rPr>
        <w:t xml:space="preserve"> </w:t>
      </w:r>
      <w:r w:rsidR="00477481" w:rsidRPr="00E262EA">
        <w:rPr>
          <w:rFonts w:ascii="Arial" w:hAnsi="Arial" w:cs="Arial"/>
          <w:sz w:val="20"/>
          <w:szCs w:val="20"/>
        </w:rPr>
        <w:t xml:space="preserve">Ministra Energii z dnia 10 kwietnia 2017 r. w sprawie sposobu obliczania danych podanych we wniosku </w:t>
      </w:r>
      <w:r w:rsidR="006D3E39">
        <w:rPr>
          <w:rFonts w:ascii="Arial" w:hAnsi="Arial" w:cs="Arial"/>
          <w:sz w:val="20"/>
          <w:szCs w:val="20"/>
        </w:rPr>
        <w:t xml:space="preserve">                 </w:t>
      </w:r>
      <w:r w:rsidR="00477481" w:rsidRPr="00E262EA">
        <w:rPr>
          <w:rFonts w:ascii="Arial" w:hAnsi="Arial" w:cs="Arial"/>
          <w:sz w:val="20"/>
          <w:szCs w:val="20"/>
        </w:rPr>
        <w:t xml:space="preserve"> o wydanie świadectwa pochodzenia z kogeneracji oraz szczegółowego zakresu obowiązku potwierdzania danych dotyczących ilości energii elektrycznej wytworzonej w wysokosprawnej kogeneracji (Dz.U. 2017 r. poz. 834), w zakresie ilości, miejsca pomiarów i klasy dokładności urządzeń pomiarowych.</w:t>
      </w:r>
    </w:p>
    <w:p w:rsidR="00D565A5" w:rsidRPr="00E262EA" w:rsidRDefault="004A7F76" w:rsidP="00E262EA">
      <w:pPr>
        <w:spacing w:line="276" w:lineRule="auto"/>
        <w:rPr>
          <w:rFonts w:ascii="Arial" w:hAnsi="Arial" w:cs="Arial"/>
          <w:sz w:val="20"/>
          <w:szCs w:val="20"/>
          <w:u w:val="single"/>
        </w:rPr>
      </w:pPr>
      <w:r w:rsidRPr="00E262EA">
        <w:rPr>
          <w:rFonts w:ascii="Arial" w:hAnsi="Arial" w:cs="Arial"/>
          <w:sz w:val="20"/>
          <w:szCs w:val="20"/>
          <w:u w:val="single"/>
        </w:rPr>
        <w:t xml:space="preserve">Wykonawca w zakresie przygotowania oferty przetargowej oraz na etapie realizacji Przedmiotu zamówienia winien uwzględnić </w:t>
      </w:r>
      <w:r w:rsidRPr="008308FE">
        <w:rPr>
          <w:rFonts w:ascii="Arial" w:hAnsi="Arial" w:cs="Arial"/>
          <w:sz w:val="20"/>
          <w:szCs w:val="20"/>
          <w:u w:val="single"/>
        </w:rPr>
        <w:t xml:space="preserve">realizacje </w:t>
      </w:r>
      <w:r w:rsidR="003047A8" w:rsidRPr="008308FE">
        <w:rPr>
          <w:rFonts w:ascii="Arial" w:hAnsi="Arial" w:cs="Arial"/>
          <w:sz w:val="20"/>
          <w:szCs w:val="20"/>
          <w:u w:val="single"/>
        </w:rPr>
        <w:t>nowego</w:t>
      </w:r>
      <w:r w:rsidRPr="008308FE">
        <w:rPr>
          <w:rFonts w:ascii="Arial" w:hAnsi="Arial" w:cs="Arial"/>
          <w:sz w:val="20"/>
          <w:szCs w:val="20"/>
          <w:u w:val="single"/>
        </w:rPr>
        <w:t xml:space="preserve"> budynku</w:t>
      </w:r>
      <w:r w:rsidR="003047A8" w:rsidRPr="008308FE">
        <w:rPr>
          <w:rFonts w:ascii="Arial" w:hAnsi="Arial" w:cs="Arial"/>
          <w:sz w:val="20"/>
          <w:szCs w:val="20"/>
          <w:u w:val="single"/>
        </w:rPr>
        <w:t xml:space="preserve"> obok </w:t>
      </w:r>
      <w:r w:rsidRPr="008308FE">
        <w:rPr>
          <w:rFonts w:ascii="Arial" w:hAnsi="Arial" w:cs="Arial"/>
          <w:sz w:val="20"/>
          <w:szCs w:val="20"/>
          <w:u w:val="single"/>
        </w:rPr>
        <w:t>istniejącej kotłowni węglowej –</w:t>
      </w:r>
      <w:r w:rsidR="003047A8" w:rsidRPr="008308FE">
        <w:rPr>
          <w:rFonts w:ascii="Arial" w:hAnsi="Arial" w:cs="Arial"/>
          <w:sz w:val="20"/>
          <w:szCs w:val="20"/>
          <w:u w:val="single"/>
        </w:rPr>
        <w:t xml:space="preserve"> realizowanego</w:t>
      </w:r>
      <w:r w:rsidRPr="008308FE">
        <w:rPr>
          <w:rFonts w:ascii="Arial" w:hAnsi="Arial" w:cs="Arial"/>
          <w:sz w:val="20"/>
          <w:szCs w:val="20"/>
          <w:u w:val="single"/>
        </w:rPr>
        <w:t xml:space="preserve"> </w:t>
      </w:r>
      <w:r w:rsidR="003047A8" w:rsidRPr="008308FE">
        <w:rPr>
          <w:rFonts w:ascii="Arial" w:hAnsi="Arial" w:cs="Arial"/>
          <w:sz w:val="20"/>
          <w:szCs w:val="20"/>
          <w:u w:val="single"/>
        </w:rPr>
        <w:t xml:space="preserve">dla </w:t>
      </w:r>
      <w:r w:rsidRPr="008308FE">
        <w:rPr>
          <w:rFonts w:ascii="Arial" w:hAnsi="Arial" w:cs="Arial"/>
          <w:sz w:val="20"/>
          <w:szCs w:val="20"/>
          <w:u w:val="single"/>
        </w:rPr>
        <w:t>budowy kotła wodnego na biomasę o mocy nominalnej 2,5 MW. Budowa tej kotłowni planowana jest w okresie realizacji przedmiotu zamówienia. Postępowanie</w:t>
      </w:r>
      <w:r w:rsidRPr="00E262EA">
        <w:rPr>
          <w:rFonts w:ascii="Arial" w:hAnsi="Arial" w:cs="Arial"/>
          <w:sz w:val="20"/>
          <w:szCs w:val="20"/>
          <w:u w:val="single"/>
        </w:rPr>
        <w:t xml:space="preserve"> przetargowe na budowę tej kotłowni będzie prowadzone w tym samym czasie co postepowanie na wybór Wykonawcy Instalacji Kogeneracyjnej  W związku z powyższym Zamawiający zaleca Wykonawcy zapoznanie się </w:t>
      </w:r>
      <w:r w:rsidR="001359FF">
        <w:rPr>
          <w:rFonts w:ascii="Arial" w:hAnsi="Arial" w:cs="Arial"/>
          <w:sz w:val="20"/>
          <w:szCs w:val="20"/>
          <w:u w:val="single"/>
        </w:rPr>
        <w:t xml:space="preserve">            </w:t>
      </w:r>
      <w:r w:rsidRPr="00E262EA">
        <w:rPr>
          <w:rFonts w:ascii="Arial" w:hAnsi="Arial" w:cs="Arial"/>
          <w:sz w:val="20"/>
          <w:szCs w:val="20"/>
          <w:u w:val="single"/>
        </w:rPr>
        <w:t xml:space="preserve">z dokumentacją przetargową budowy kotłowni na biomasę.   </w:t>
      </w:r>
    </w:p>
    <w:p w:rsidR="00A82DE3" w:rsidRPr="00E262EA" w:rsidRDefault="00A82DE3" w:rsidP="00E262EA">
      <w:pPr>
        <w:pStyle w:val="Nagwek2"/>
        <w:numPr>
          <w:ilvl w:val="0"/>
          <w:numId w:val="88"/>
        </w:numPr>
        <w:spacing w:line="276" w:lineRule="auto"/>
        <w:jc w:val="both"/>
        <w:rPr>
          <w:rStyle w:val="Brak"/>
          <w:rFonts w:ascii="Arial" w:hAnsi="Arial" w:cs="Arial"/>
          <w:i w:val="0"/>
          <w:iCs w:val="0"/>
          <w:color w:val="auto"/>
          <w:sz w:val="20"/>
          <w:szCs w:val="20"/>
        </w:rPr>
      </w:pPr>
      <w:bookmarkStart w:id="7" w:name="_Toc156462628"/>
      <w:r w:rsidRPr="00E262EA">
        <w:rPr>
          <w:rStyle w:val="Brak"/>
          <w:rFonts w:ascii="Arial" w:hAnsi="Arial" w:cs="Arial"/>
          <w:i w:val="0"/>
          <w:iCs w:val="0"/>
          <w:color w:val="auto"/>
          <w:sz w:val="20"/>
          <w:szCs w:val="20"/>
        </w:rPr>
        <w:t>Aktualne uwarunkowania przedmiotu zamówienia</w:t>
      </w:r>
      <w:bookmarkEnd w:id="7"/>
    </w:p>
    <w:p w:rsidR="00711076" w:rsidRPr="00E262EA" w:rsidRDefault="00711076" w:rsidP="00E262EA">
      <w:pPr>
        <w:pStyle w:val="Tytu"/>
        <w:spacing w:line="276" w:lineRule="auto"/>
        <w:outlineLvl w:val="2"/>
        <w:rPr>
          <w:rStyle w:val="Brak"/>
          <w:rFonts w:ascii="Arial" w:hAnsi="Arial" w:cs="Arial"/>
          <w:b/>
          <w:sz w:val="20"/>
          <w:szCs w:val="20"/>
        </w:rPr>
      </w:pPr>
    </w:p>
    <w:p w:rsidR="00A82DE3" w:rsidRPr="00E262EA" w:rsidRDefault="005868C2" w:rsidP="00E262EA">
      <w:pPr>
        <w:pStyle w:val="Tytu"/>
        <w:spacing w:line="276" w:lineRule="auto"/>
        <w:outlineLvl w:val="2"/>
        <w:rPr>
          <w:rStyle w:val="Brak"/>
          <w:rFonts w:ascii="Arial" w:eastAsia="Arial" w:hAnsi="Arial" w:cs="Arial"/>
          <w:b/>
          <w:sz w:val="20"/>
          <w:szCs w:val="20"/>
        </w:rPr>
      </w:pPr>
      <w:bookmarkStart w:id="8" w:name="_Toc156462629"/>
      <w:r w:rsidRPr="00E262EA">
        <w:rPr>
          <w:rStyle w:val="Brak"/>
          <w:rFonts w:ascii="Arial" w:hAnsi="Arial" w:cs="Arial"/>
          <w:b/>
          <w:sz w:val="20"/>
          <w:szCs w:val="20"/>
        </w:rPr>
        <w:t>4</w:t>
      </w:r>
      <w:r w:rsidR="00A82DE3" w:rsidRPr="00E262EA">
        <w:rPr>
          <w:rStyle w:val="Brak"/>
          <w:rFonts w:ascii="Arial" w:hAnsi="Arial" w:cs="Arial"/>
          <w:b/>
          <w:sz w:val="20"/>
          <w:szCs w:val="20"/>
        </w:rPr>
        <w:t>.1. Uwarunkowania lokalizacyjne</w:t>
      </w:r>
      <w:bookmarkEnd w:id="8"/>
    </w:p>
    <w:p w:rsidR="0025486F" w:rsidRPr="00E262EA" w:rsidRDefault="0025486F" w:rsidP="00E262EA">
      <w:pPr>
        <w:spacing w:line="276" w:lineRule="auto"/>
        <w:ind w:firstLine="708"/>
        <w:rPr>
          <w:rFonts w:ascii="Arial" w:hAnsi="Arial" w:cs="Arial"/>
          <w:sz w:val="20"/>
          <w:szCs w:val="20"/>
        </w:rPr>
      </w:pPr>
      <w:r w:rsidRPr="00E262EA">
        <w:rPr>
          <w:rFonts w:ascii="Arial" w:eastAsia="Times New Roman" w:hAnsi="Arial" w:cs="Arial"/>
          <w:sz w:val="20"/>
          <w:szCs w:val="20"/>
          <w:lang w:eastAsia="ar-SA"/>
        </w:rPr>
        <w:t>Planowana inwestycja zlokalizowana jest w województwie małopolskim w powiecie brzeskim,</w:t>
      </w:r>
      <w:r w:rsidRPr="00E262EA">
        <w:rPr>
          <w:rFonts w:ascii="Arial" w:hAnsi="Arial" w:cs="Arial"/>
          <w:sz w:val="20"/>
          <w:szCs w:val="20"/>
        </w:rPr>
        <w:t xml:space="preserve">              w mieście Brzesko przy u</w:t>
      </w:r>
      <w:r w:rsidR="00BC55F5">
        <w:rPr>
          <w:rFonts w:ascii="Arial" w:hAnsi="Arial" w:cs="Arial"/>
          <w:sz w:val="20"/>
          <w:szCs w:val="20"/>
        </w:rPr>
        <w:t>l. Ciepłej na działce nr: 1387/8</w:t>
      </w:r>
      <w:r w:rsidRPr="00E262EA">
        <w:rPr>
          <w:rFonts w:ascii="Arial" w:hAnsi="Arial" w:cs="Arial"/>
          <w:sz w:val="20"/>
          <w:szCs w:val="20"/>
        </w:rPr>
        <w:t>.  Działka 1387/</w:t>
      </w:r>
      <w:r w:rsidR="00BC55F5">
        <w:rPr>
          <w:rFonts w:ascii="Arial" w:hAnsi="Arial" w:cs="Arial"/>
          <w:sz w:val="20"/>
          <w:szCs w:val="20"/>
        </w:rPr>
        <w:t>8</w:t>
      </w:r>
      <w:r w:rsidRPr="00E262EA">
        <w:rPr>
          <w:rFonts w:ascii="Arial" w:hAnsi="Arial" w:cs="Arial"/>
          <w:sz w:val="20"/>
          <w:szCs w:val="20"/>
        </w:rPr>
        <w:t xml:space="preserve">  jest aktualnie objęta Miejscowym Planem Zagospodarowania Przestrzennego na podstawie Uchwały nr XXXII/216/2016 Rady Miejskiej w Brzesku z dnia 30 listopada 2016 roku w sprawie uchwalenia Miejscowego Planu Zagospodarowania Przestrzennego obszaru w Gminie Brzesko o nazwie „Brzesko – Dzielnica Przemysłowa”. Obszar inwestycji (oznaczony symbolem „1C”)  to część działki ew. nr 1387/</w:t>
      </w:r>
      <w:r w:rsidR="00BC55F5">
        <w:rPr>
          <w:rFonts w:ascii="Arial" w:hAnsi="Arial" w:cs="Arial"/>
          <w:sz w:val="20"/>
          <w:szCs w:val="20"/>
        </w:rPr>
        <w:t>8</w:t>
      </w:r>
      <w:r w:rsidRPr="00E262EA">
        <w:rPr>
          <w:rFonts w:ascii="Arial" w:hAnsi="Arial" w:cs="Arial"/>
          <w:sz w:val="20"/>
          <w:szCs w:val="20"/>
        </w:rPr>
        <w:t>. Bilans terenu został przedstawiony w części rysunkowej – rys. PZT.</w:t>
      </w:r>
    </w:p>
    <w:p w:rsidR="0025486F" w:rsidRPr="00E262EA" w:rsidRDefault="0025486F" w:rsidP="00E262EA">
      <w:pPr>
        <w:spacing w:line="276" w:lineRule="auto"/>
        <w:ind w:firstLine="708"/>
        <w:rPr>
          <w:rFonts w:ascii="Arial" w:hAnsi="Arial" w:cs="Arial"/>
          <w:sz w:val="20"/>
          <w:szCs w:val="20"/>
        </w:rPr>
      </w:pPr>
      <w:r w:rsidRPr="00E262EA">
        <w:rPr>
          <w:rFonts w:ascii="Arial" w:hAnsi="Arial" w:cs="Arial"/>
          <w:sz w:val="20"/>
          <w:szCs w:val="20"/>
        </w:rPr>
        <w:t>Przedmiotowa inwestycja została wkomponowana w istniejący układ dróg, parkingów                         i chodników. Po wykonaniu robót budowlanych teren (drogi i chodniki) zostaną odtworzone do stanu istniejącego.</w:t>
      </w:r>
    </w:p>
    <w:p w:rsidR="0025486F" w:rsidRPr="00E262EA" w:rsidRDefault="0025486F" w:rsidP="00E262EA">
      <w:pPr>
        <w:spacing w:line="276" w:lineRule="auto"/>
        <w:rPr>
          <w:rFonts w:ascii="Arial" w:hAnsi="Arial" w:cs="Arial"/>
          <w:sz w:val="20"/>
          <w:szCs w:val="20"/>
        </w:rPr>
      </w:pPr>
      <w:r w:rsidRPr="00E262EA">
        <w:rPr>
          <w:rFonts w:ascii="Arial" w:hAnsi="Arial" w:cs="Arial"/>
          <w:sz w:val="20"/>
          <w:szCs w:val="20"/>
        </w:rPr>
        <w:t xml:space="preserve">             W trakcie przeprowadzonego  postępowanie administracyjnego  w celu uzyskania decyzji pozwolenie na budowę dla projektu budowy instalacji kogeneracyjnej z silnikami gazowymi i kotłem gazowym powstały znaczne problemy interpretacyjne dotyczące aktualnych  zapisów  w MPZP dla tej działki</w:t>
      </w:r>
      <w:r w:rsidR="00AB7FE1">
        <w:rPr>
          <w:rFonts w:ascii="Arial" w:hAnsi="Arial" w:cs="Arial"/>
          <w:sz w:val="20"/>
          <w:szCs w:val="20"/>
        </w:rPr>
        <w:t>.</w:t>
      </w:r>
      <w:r w:rsidRPr="00E262EA">
        <w:rPr>
          <w:rFonts w:ascii="Arial" w:hAnsi="Arial" w:cs="Arial"/>
          <w:sz w:val="20"/>
          <w:szCs w:val="20"/>
        </w:rPr>
        <w:t xml:space="preserve"> W efekcie została wydana decyzja pozwolenie na budowę z rozwiązaniami zwiększającymi koszty jej realizacji. </w:t>
      </w:r>
    </w:p>
    <w:p w:rsidR="0025486F" w:rsidRPr="00E262EA" w:rsidRDefault="0025486F" w:rsidP="00E262EA">
      <w:pPr>
        <w:spacing w:line="276" w:lineRule="auto"/>
        <w:rPr>
          <w:rFonts w:ascii="Arial" w:hAnsi="Arial" w:cs="Arial"/>
          <w:sz w:val="20"/>
          <w:szCs w:val="20"/>
        </w:rPr>
      </w:pPr>
      <w:r w:rsidRPr="00E262EA">
        <w:rPr>
          <w:rFonts w:ascii="Arial" w:hAnsi="Arial" w:cs="Arial"/>
          <w:sz w:val="20"/>
          <w:szCs w:val="20"/>
        </w:rPr>
        <w:t>Aktualnie procedowana jest zmiana Miejscowego Planu Zagospodarowania Przestrzennego obszaru w gminie Brzesko o nazwie „Brzesko – Tereny infrastruktury technicznej”, który obejmuje obsz</w:t>
      </w:r>
      <w:r w:rsidRPr="00E262EA">
        <w:rPr>
          <w:rFonts w:ascii="Arial" w:hAnsi="Arial" w:cs="Arial"/>
          <w:bCs/>
          <w:sz w:val="20"/>
          <w:szCs w:val="20"/>
        </w:rPr>
        <w:t xml:space="preserve">ar planowanej inwestycji o powierzchni ok. 3,28 ha. W projekcie planu wyznaczono na tej działce </w:t>
      </w:r>
      <w:r w:rsidRPr="00E262EA">
        <w:rPr>
          <w:rFonts w:ascii="Arial" w:hAnsi="Arial" w:cs="Arial"/>
          <w:sz w:val="20"/>
          <w:szCs w:val="20"/>
        </w:rPr>
        <w:t xml:space="preserve"> </w:t>
      </w:r>
      <w:r w:rsidRPr="00E262EA">
        <w:rPr>
          <w:rFonts w:ascii="Arial" w:hAnsi="Arial" w:cs="Arial"/>
          <w:b/>
          <w:sz w:val="20"/>
          <w:szCs w:val="20"/>
        </w:rPr>
        <w:t>teren elektroenergetyki lub ciepłownictwa lub gospodarowania odpadami</w:t>
      </w:r>
      <w:r w:rsidRPr="00E262EA">
        <w:rPr>
          <w:rFonts w:ascii="Arial" w:hAnsi="Arial" w:cs="Arial"/>
          <w:sz w:val="20"/>
          <w:szCs w:val="20"/>
        </w:rPr>
        <w:t xml:space="preserve">, oznaczony na rysunku planu symbolem </w:t>
      </w:r>
      <w:r w:rsidRPr="00E262EA">
        <w:rPr>
          <w:rFonts w:ascii="Arial" w:hAnsi="Arial" w:cs="Arial"/>
          <w:b/>
          <w:sz w:val="20"/>
          <w:szCs w:val="20"/>
        </w:rPr>
        <w:t>1IE-IC-IO</w:t>
      </w:r>
      <w:r w:rsidRPr="00E262EA">
        <w:rPr>
          <w:rFonts w:ascii="Arial" w:hAnsi="Arial" w:cs="Arial"/>
          <w:sz w:val="20"/>
          <w:szCs w:val="20"/>
        </w:rPr>
        <w:t>.</w:t>
      </w:r>
    </w:p>
    <w:p w:rsidR="0025486F" w:rsidRPr="00E262EA" w:rsidRDefault="0025486F" w:rsidP="00E262EA">
      <w:pPr>
        <w:spacing w:line="276" w:lineRule="auto"/>
        <w:rPr>
          <w:rFonts w:ascii="Arial" w:hAnsi="Arial" w:cs="Arial"/>
          <w:sz w:val="20"/>
          <w:szCs w:val="20"/>
        </w:rPr>
      </w:pPr>
      <w:r w:rsidRPr="00E262EA">
        <w:rPr>
          <w:rFonts w:ascii="Arial" w:hAnsi="Arial" w:cs="Arial"/>
          <w:sz w:val="20"/>
          <w:szCs w:val="20"/>
        </w:rPr>
        <w:t>§ 3.1. pkt 4  projektu Uchwały o wprowadzeniu planu zapisano:</w:t>
      </w:r>
    </w:p>
    <w:p w:rsidR="0025486F" w:rsidRPr="00E262EA" w:rsidRDefault="0025486F" w:rsidP="00E262EA">
      <w:pPr>
        <w:spacing w:line="276" w:lineRule="auto"/>
        <w:rPr>
          <w:rFonts w:ascii="Arial" w:hAnsi="Arial" w:cs="Arial"/>
          <w:i/>
          <w:sz w:val="20"/>
          <w:szCs w:val="20"/>
        </w:rPr>
      </w:pPr>
      <w:r w:rsidRPr="00E262EA">
        <w:rPr>
          <w:rFonts w:ascii="Arial" w:hAnsi="Arial" w:cs="Arial"/>
          <w:i/>
          <w:sz w:val="20"/>
          <w:szCs w:val="20"/>
        </w:rPr>
        <w:lastRenderedPageBreak/>
        <w:t>„4. Ustala się następujące zasady zagospodarowania terenu: teren zagospodarować obiektami, urządzeniami i sieciami:</w:t>
      </w:r>
    </w:p>
    <w:p w:rsidR="0025486F" w:rsidRPr="00E262EA" w:rsidRDefault="0025486F" w:rsidP="00E262EA">
      <w:pPr>
        <w:spacing w:line="276" w:lineRule="auto"/>
        <w:rPr>
          <w:rFonts w:ascii="Arial" w:hAnsi="Arial" w:cs="Arial"/>
          <w:i/>
          <w:sz w:val="20"/>
          <w:szCs w:val="20"/>
        </w:rPr>
      </w:pPr>
      <w:r w:rsidRPr="00E262EA">
        <w:rPr>
          <w:rFonts w:ascii="Arial" w:hAnsi="Arial" w:cs="Arial"/>
          <w:i/>
          <w:sz w:val="20"/>
          <w:szCs w:val="20"/>
        </w:rPr>
        <w:t>1)</w:t>
      </w:r>
      <w:r w:rsidRPr="00E262EA">
        <w:rPr>
          <w:rFonts w:ascii="Arial" w:hAnsi="Arial" w:cs="Arial"/>
          <w:i/>
          <w:sz w:val="20"/>
          <w:szCs w:val="20"/>
        </w:rPr>
        <w:tab/>
        <w:t>zakładu ciepłowniczego, w tym ciepłownią i elektrociepłownią w formie spalania paliw stałych, ciekłych i gazowych wraz z niezbędnymi urządzeniami składowania i podawania surowca oraz kotłem na biomasę;</w:t>
      </w:r>
    </w:p>
    <w:p w:rsidR="0025486F" w:rsidRPr="00E262EA" w:rsidRDefault="0025486F" w:rsidP="00E262EA">
      <w:pPr>
        <w:spacing w:line="276" w:lineRule="auto"/>
        <w:rPr>
          <w:rFonts w:ascii="Arial" w:hAnsi="Arial" w:cs="Arial"/>
          <w:i/>
          <w:sz w:val="20"/>
          <w:szCs w:val="20"/>
        </w:rPr>
      </w:pPr>
      <w:r w:rsidRPr="00E262EA">
        <w:rPr>
          <w:rFonts w:ascii="Arial" w:hAnsi="Arial" w:cs="Arial"/>
          <w:i/>
          <w:sz w:val="20"/>
          <w:szCs w:val="20"/>
        </w:rPr>
        <w:t>2)</w:t>
      </w:r>
      <w:r w:rsidRPr="00E262EA">
        <w:rPr>
          <w:rFonts w:ascii="Arial" w:hAnsi="Arial" w:cs="Arial"/>
          <w:i/>
          <w:sz w:val="20"/>
          <w:szCs w:val="20"/>
        </w:rPr>
        <w:tab/>
        <w:t>elektrociepłowni w formie spalania paliw gazowych np. gazu lub biogazu, w układzie kogeneracyjnym (wytwarzanie energii i ciepła);</w:t>
      </w:r>
    </w:p>
    <w:p w:rsidR="0025486F" w:rsidRPr="00E262EA" w:rsidRDefault="0025486F" w:rsidP="00E262EA">
      <w:pPr>
        <w:spacing w:line="276" w:lineRule="auto"/>
        <w:rPr>
          <w:rFonts w:ascii="Arial" w:hAnsi="Arial" w:cs="Arial"/>
          <w:i/>
          <w:sz w:val="20"/>
          <w:szCs w:val="20"/>
        </w:rPr>
      </w:pPr>
      <w:r w:rsidRPr="00E262EA">
        <w:rPr>
          <w:rFonts w:ascii="Arial" w:hAnsi="Arial" w:cs="Arial"/>
          <w:i/>
          <w:sz w:val="20"/>
          <w:szCs w:val="20"/>
        </w:rPr>
        <w:t>3)</w:t>
      </w:r>
      <w:r w:rsidRPr="00E262EA">
        <w:rPr>
          <w:rFonts w:ascii="Arial" w:hAnsi="Arial" w:cs="Arial"/>
          <w:i/>
          <w:sz w:val="20"/>
          <w:szCs w:val="20"/>
        </w:rPr>
        <w:tab/>
        <w:t>w formie punktu selektywnego zbierania odpadów komunalnych.”</w:t>
      </w:r>
    </w:p>
    <w:p w:rsidR="0025486F" w:rsidRPr="00E262EA" w:rsidRDefault="0025486F" w:rsidP="00E262EA">
      <w:pPr>
        <w:spacing w:line="276" w:lineRule="auto"/>
        <w:rPr>
          <w:rFonts w:ascii="Arial" w:hAnsi="Arial" w:cs="Arial"/>
          <w:sz w:val="20"/>
          <w:szCs w:val="20"/>
        </w:rPr>
      </w:pPr>
      <w:r w:rsidRPr="00E262EA">
        <w:rPr>
          <w:rFonts w:ascii="Arial" w:hAnsi="Arial" w:cs="Arial"/>
          <w:i/>
          <w:sz w:val="20"/>
          <w:szCs w:val="20"/>
        </w:rPr>
        <w:t xml:space="preserve">a w </w:t>
      </w:r>
      <w:r w:rsidRPr="00E262EA">
        <w:rPr>
          <w:rFonts w:ascii="Arial" w:hAnsi="Arial" w:cs="Arial"/>
          <w:sz w:val="20"/>
          <w:szCs w:val="20"/>
        </w:rPr>
        <w:t>§ 4.1. pkt 4 ust.1)</w:t>
      </w:r>
    </w:p>
    <w:p w:rsidR="0025486F" w:rsidRPr="00E262EA" w:rsidRDefault="0025486F" w:rsidP="00E262EA">
      <w:pPr>
        <w:spacing w:line="276" w:lineRule="auto"/>
        <w:rPr>
          <w:rFonts w:ascii="Arial" w:hAnsi="Arial" w:cs="Arial"/>
          <w:bCs/>
          <w:i/>
          <w:sz w:val="20"/>
          <w:szCs w:val="20"/>
        </w:rPr>
      </w:pPr>
      <w:r w:rsidRPr="00E262EA">
        <w:rPr>
          <w:rFonts w:ascii="Arial" w:hAnsi="Arial" w:cs="Arial"/>
          <w:i/>
          <w:sz w:val="20"/>
          <w:szCs w:val="20"/>
        </w:rPr>
        <w:t xml:space="preserve"> ”4.Parametry i wskaźniki kształtowania zabudowy oraz zagospodarowania terenu, w tym linie zabudowy, gabaryty obiektów i wskaźniki intensywności zabudowy są następujące:</w:t>
      </w:r>
    </w:p>
    <w:p w:rsidR="0025486F" w:rsidRPr="00E262EA" w:rsidRDefault="0025486F" w:rsidP="00E262EA">
      <w:pPr>
        <w:numPr>
          <w:ilvl w:val="0"/>
          <w:numId w:val="92"/>
        </w:numPr>
        <w:tabs>
          <w:tab w:val="clear" w:pos="1815"/>
          <w:tab w:val="num" w:pos="-2410"/>
        </w:tabs>
        <w:spacing w:line="276" w:lineRule="auto"/>
        <w:rPr>
          <w:rFonts w:ascii="Arial" w:hAnsi="Arial" w:cs="Arial"/>
          <w:i/>
          <w:sz w:val="20"/>
          <w:szCs w:val="20"/>
        </w:rPr>
      </w:pPr>
      <w:r w:rsidRPr="00E262EA">
        <w:rPr>
          <w:rFonts w:ascii="Arial" w:hAnsi="Arial" w:cs="Arial"/>
          <w:i/>
          <w:sz w:val="20"/>
          <w:szCs w:val="20"/>
        </w:rPr>
        <w:t>wysokość zabudowy:</w:t>
      </w:r>
      <w:r w:rsidRPr="00E262EA">
        <w:rPr>
          <w:rFonts w:ascii="Arial" w:hAnsi="Arial" w:cs="Arial"/>
          <w:b/>
          <w:i/>
          <w:sz w:val="20"/>
          <w:szCs w:val="20"/>
        </w:rPr>
        <w:t xml:space="preserve"> </w:t>
      </w:r>
      <w:r w:rsidRPr="00E262EA">
        <w:rPr>
          <w:rFonts w:ascii="Arial" w:hAnsi="Arial" w:cs="Arial"/>
          <w:i/>
          <w:sz w:val="20"/>
          <w:szCs w:val="20"/>
        </w:rPr>
        <w:t>do 20 m, z wyjątkiem komina ciepłowni/elektrociepłowni, dla którego ustala się maksymalną wysokość 100 m”;</w:t>
      </w:r>
    </w:p>
    <w:p w:rsidR="0025486F" w:rsidRPr="00E262EA" w:rsidRDefault="0025486F" w:rsidP="006D3E39">
      <w:pPr>
        <w:pStyle w:val="Styl1"/>
        <w:spacing w:line="276" w:lineRule="auto"/>
        <w:ind w:left="284" w:right="-6" w:firstLine="282"/>
        <w:jc w:val="both"/>
        <w:rPr>
          <w:rFonts w:cs="Arial"/>
          <w:bCs/>
          <w:sz w:val="20"/>
        </w:rPr>
      </w:pPr>
      <w:r w:rsidRPr="00E262EA">
        <w:rPr>
          <w:rFonts w:cs="Arial"/>
          <w:bCs/>
          <w:sz w:val="20"/>
        </w:rPr>
        <w:t xml:space="preserve">Przedstawiona zmiana MPZP nie wpłynie na konieczność zmiany wykonanej dokumentacji projektowej w zakresie projektu budowlanego i projektu technicznego. </w:t>
      </w:r>
      <w:r w:rsidR="00E5173D" w:rsidRPr="00E262EA">
        <w:rPr>
          <w:rFonts w:cs="Arial"/>
          <w:bCs/>
          <w:sz w:val="20"/>
        </w:rPr>
        <w:t>D</w:t>
      </w:r>
      <w:r w:rsidRPr="00E262EA">
        <w:rPr>
          <w:rFonts w:cs="Arial"/>
          <w:bCs/>
          <w:sz w:val="20"/>
        </w:rPr>
        <w:t xml:space="preserve">okumentacja projektowa </w:t>
      </w:r>
      <w:r w:rsidR="00E5173D" w:rsidRPr="00E262EA">
        <w:rPr>
          <w:rFonts w:cs="Arial"/>
          <w:bCs/>
          <w:sz w:val="20"/>
        </w:rPr>
        <w:t xml:space="preserve">Instalacji Kogeneracyjnej została wykonana jako  </w:t>
      </w:r>
      <w:r w:rsidRPr="00E262EA">
        <w:rPr>
          <w:rFonts w:cs="Arial"/>
          <w:bCs/>
          <w:sz w:val="20"/>
        </w:rPr>
        <w:t>rozbudow</w:t>
      </w:r>
      <w:r w:rsidR="00E5173D" w:rsidRPr="00E262EA">
        <w:rPr>
          <w:rFonts w:cs="Arial"/>
          <w:bCs/>
          <w:sz w:val="20"/>
        </w:rPr>
        <w:t>y</w:t>
      </w:r>
      <w:r w:rsidRPr="00E262EA">
        <w:rPr>
          <w:rFonts w:cs="Arial"/>
          <w:bCs/>
          <w:sz w:val="20"/>
        </w:rPr>
        <w:t xml:space="preserve"> budynku </w:t>
      </w:r>
      <w:r w:rsidR="00E5173D" w:rsidRPr="00E262EA">
        <w:rPr>
          <w:rFonts w:cs="Arial"/>
          <w:bCs/>
          <w:sz w:val="20"/>
        </w:rPr>
        <w:t xml:space="preserve">istniejącej </w:t>
      </w:r>
      <w:r w:rsidRPr="00E262EA">
        <w:rPr>
          <w:rFonts w:cs="Arial"/>
          <w:bCs/>
          <w:sz w:val="20"/>
        </w:rPr>
        <w:t xml:space="preserve">kotłowni </w:t>
      </w:r>
      <w:r w:rsidR="00E5173D" w:rsidRPr="00E262EA">
        <w:rPr>
          <w:rFonts w:cs="Arial"/>
          <w:bCs/>
          <w:sz w:val="20"/>
        </w:rPr>
        <w:t xml:space="preserve"> poprzez </w:t>
      </w:r>
      <w:r w:rsidRPr="00E262EA">
        <w:rPr>
          <w:rFonts w:cs="Arial"/>
          <w:bCs/>
          <w:sz w:val="20"/>
        </w:rPr>
        <w:t xml:space="preserve"> zlokalizowan</w:t>
      </w:r>
      <w:r w:rsidR="00E5173D" w:rsidRPr="00E262EA">
        <w:rPr>
          <w:rFonts w:cs="Arial"/>
          <w:bCs/>
          <w:sz w:val="20"/>
        </w:rPr>
        <w:t xml:space="preserve">ie nowego budynku </w:t>
      </w:r>
      <w:r w:rsidRPr="00E262EA">
        <w:rPr>
          <w:rFonts w:cs="Arial"/>
          <w:bCs/>
          <w:sz w:val="20"/>
        </w:rPr>
        <w:t xml:space="preserve">przy istniejącym budynku kotłowni w odległości 3,00m </w:t>
      </w:r>
      <w:r w:rsidR="006D3E39">
        <w:rPr>
          <w:rFonts w:cs="Arial"/>
          <w:bCs/>
          <w:sz w:val="20"/>
        </w:rPr>
        <w:t xml:space="preserve">                             </w:t>
      </w:r>
      <w:r w:rsidRPr="00E262EA">
        <w:rPr>
          <w:rFonts w:cs="Arial"/>
          <w:bCs/>
          <w:sz w:val="20"/>
        </w:rPr>
        <w:t>i połącz</w:t>
      </w:r>
      <w:r w:rsidR="00E5173D" w:rsidRPr="00E262EA">
        <w:rPr>
          <w:rFonts w:cs="Arial"/>
          <w:bCs/>
          <w:sz w:val="20"/>
        </w:rPr>
        <w:t xml:space="preserve">enie tych budynków </w:t>
      </w:r>
      <w:r w:rsidRPr="00E262EA">
        <w:rPr>
          <w:rFonts w:cs="Arial"/>
          <w:bCs/>
          <w:sz w:val="20"/>
        </w:rPr>
        <w:t xml:space="preserve"> trwale podziemnym przechodnim kanałem technologicznym.</w:t>
      </w:r>
      <w:r w:rsidR="00E5173D" w:rsidRPr="00E262EA">
        <w:rPr>
          <w:rFonts w:cs="Arial"/>
          <w:bCs/>
          <w:sz w:val="20"/>
        </w:rPr>
        <w:t xml:space="preserve"> </w:t>
      </w:r>
      <w:r w:rsidRPr="00E262EA">
        <w:rPr>
          <w:rFonts w:cs="Arial"/>
          <w:bCs/>
          <w:sz w:val="20"/>
        </w:rPr>
        <w:t xml:space="preserve">Wykonanie tego kanału technologicznego </w:t>
      </w:r>
      <w:r w:rsidR="00E5173D" w:rsidRPr="00E262EA">
        <w:rPr>
          <w:rFonts w:cs="Arial"/>
          <w:bCs/>
          <w:sz w:val="20"/>
        </w:rPr>
        <w:t xml:space="preserve">w związku z procedowaną zmianą MPZP zostało </w:t>
      </w:r>
      <w:r w:rsidRPr="00E262EA">
        <w:rPr>
          <w:rFonts w:cs="Arial"/>
          <w:bCs/>
          <w:sz w:val="20"/>
        </w:rPr>
        <w:t xml:space="preserve"> wyłączone z zakresu zamówienia !.  </w:t>
      </w:r>
    </w:p>
    <w:p w:rsidR="0025486F" w:rsidRPr="00E262EA" w:rsidRDefault="0025486F" w:rsidP="006D3E39">
      <w:pPr>
        <w:pStyle w:val="Styl1"/>
        <w:spacing w:line="276" w:lineRule="auto"/>
        <w:ind w:left="284" w:right="-6" w:firstLine="282"/>
        <w:jc w:val="both"/>
        <w:rPr>
          <w:rFonts w:cs="Arial"/>
          <w:bCs/>
          <w:sz w:val="20"/>
        </w:rPr>
      </w:pPr>
      <w:r w:rsidRPr="00E262EA">
        <w:rPr>
          <w:rFonts w:cs="Arial"/>
          <w:bCs/>
          <w:sz w:val="20"/>
        </w:rPr>
        <w:t>Planowana inwestycja znajduje się poza strefami wymagającymi szczególnej ochrony konserwatorskiej.</w:t>
      </w:r>
    </w:p>
    <w:p w:rsidR="0025486F" w:rsidRPr="00E262EA" w:rsidRDefault="0025486F" w:rsidP="006D3E39">
      <w:pPr>
        <w:pStyle w:val="Styl1"/>
        <w:tabs>
          <w:tab w:val="left" w:pos="9066"/>
        </w:tabs>
        <w:spacing w:line="276" w:lineRule="auto"/>
        <w:ind w:left="284" w:right="424" w:firstLine="282"/>
        <w:jc w:val="both"/>
        <w:rPr>
          <w:rFonts w:cs="Arial"/>
          <w:bCs/>
          <w:sz w:val="20"/>
        </w:rPr>
      </w:pPr>
      <w:r w:rsidRPr="00E262EA">
        <w:rPr>
          <w:rFonts w:cs="Arial"/>
          <w:bCs/>
          <w:sz w:val="20"/>
        </w:rPr>
        <w:t>Teren objęty inwestycją nie leży obszarze Natura 2000, a także nie będzie oddziaływał na taki obszar.</w:t>
      </w:r>
    </w:p>
    <w:p w:rsidR="0025486F" w:rsidRPr="00E262EA" w:rsidRDefault="0025486F" w:rsidP="00E262EA">
      <w:pPr>
        <w:pStyle w:val="Styl1"/>
        <w:spacing w:line="276" w:lineRule="auto"/>
        <w:ind w:left="284" w:right="424" w:firstLine="282"/>
        <w:jc w:val="both"/>
        <w:rPr>
          <w:rFonts w:cs="Arial"/>
          <w:bCs/>
          <w:sz w:val="20"/>
        </w:rPr>
      </w:pPr>
      <w:r w:rsidRPr="00E262EA">
        <w:rPr>
          <w:rFonts w:cs="Arial"/>
          <w:bCs/>
          <w:sz w:val="20"/>
        </w:rPr>
        <w:t>Teren objęty inwestycją nie leży w granicach obszaru górniczego.</w:t>
      </w:r>
    </w:p>
    <w:p w:rsidR="0025486F" w:rsidRPr="00E262EA" w:rsidRDefault="0025486F" w:rsidP="006D3E39">
      <w:pPr>
        <w:pStyle w:val="Styl1"/>
        <w:spacing w:line="276" w:lineRule="auto"/>
        <w:ind w:left="284" w:right="-6" w:firstLine="282"/>
        <w:jc w:val="both"/>
        <w:rPr>
          <w:rFonts w:cs="Arial"/>
          <w:bCs/>
          <w:sz w:val="20"/>
        </w:rPr>
      </w:pPr>
      <w:r w:rsidRPr="00E262EA">
        <w:rPr>
          <w:rFonts w:cs="Arial"/>
          <w:bCs/>
          <w:sz w:val="20"/>
        </w:rPr>
        <w:t xml:space="preserve">Zakres projektowanych prac nie zmienia warunków oddziaływania istniejącego obiektu na środowisko, budynki sąsiednie i zdrowie ludzi. Teren przewidziany pod przedmiotową inwestycję nie jest położony w granicach obszarów chronionych. </w:t>
      </w:r>
    </w:p>
    <w:p w:rsidR="0025486F" w:rsidRPr="00E262EA" w:rsidRDefault="0025486F" w:rsidP="006D3E39">
      <w:pPr>
        <w:pStyle w:val="Styl1"/>
        <w:spacing w:line="276" w:lineRule="auto"/>
        <w:ind w:left="284" w:right="-6" w:firstLine="282"/>
        <w:jc w:val="both"/>
        <w:rPr>
          <w:rFonts w:cs="Arial"/>
          <w:bCs/>
          <w:sz w:val="20"/>
        </w:rPr>
      </w:pPr>
      <w:r w:rsidRPr="00E262EA">
        <w:rPr>
          <w:rFonts w:cs="Arial"/>
          <w:bCs/>
          <w:sz w:val="20"/>
        </w:rPr>
        <w:t>Planowana inwestycja nie jest przedsięwzięciem mogącym znacząco oddziaływać na środowisko – zgodnie z rozporządzeniem  Rady Ministrów z dnia 9 listopada 2010 r. w sprawie przedsięwzięć mogących znacząco oddziaływać na środowisko (Dz.U. z 2016 r., poz.71),</w:t>
      </w:r>
    </w:p>
    <w:p w:rsidR="0025486F" w:rsidRPr="00E262EA" w:rsidRDefault="0025486F" w:rsidP="006D3E39">
      <w:pPr>
        <w:pStyle w:val="Styl1"/>
        <w:spacing w:line="276" w:lineRule="auto"/>
        <w:ind w:left="284" w:right="-6" w:firstLine="282"/>
        <w:jc w:val="both"/>
        <w:rPr>
          <w:rFonts w:cs="Arial"/>
          <w:bCs/>
          <w:sz w:val="20"/>
        </w:rPr>
      </w:pPr>
      <w:r w:rsidRPr="00E262EA">
        <w:rPr>
          <w:rFonts w:cs="Arial"/>
          <w:bCs/>
          <w:sz w:val="20"/>
        </w:rPr>
        <w:t>Planowana inwestycja jest zgodna z ustawą z dnia 27 kwietnia 2001 r. Prawo ochrony środowiska (t.j. Dz.U. 2013.1232 z późn. zm.) i ustawą s dnia 16 kwietnia 2004 r. o ochronie przyrody (t.j. Dz.U. z 2013 r. poz.627).</w:t>
      </w:r>
    </w:p>
    <w:p w:rsidR="0025486F" w:rsidRPr="00E262EA" w:rsidRDefault="0025486F" w:rsidP="006D3E39">
      <w:pPr>
        <w:pStyle w:val="Styl1"/>
        <w:tabs>
          <w:tab w:val="left" w:pos="9066"/>
        </w:tabs>
        <w:spacing w:line="276" w:lineRule="auto"/>
        <w:ind w:left="284" w:right="424" w:firstLine="282"/>
        <w:jc w:val="both"/>
        <w:rPr>
          <w:rFonts w:cs="Arial"/>
          <w:bCs/>
          <w:sz w:val="20"/>
        </w:rPr>
      </w:pPr>
      <w:r w:rsidRPr="00E262EA">
        <w:rPr>
          <w:rFonts w:cs="Arial"/>
          <w:bCs/>
          <w:sz w:val="20"/>
        </w:rPr>
        <w:t>Planowana inwestycja jest położona poza zasięgiem obszarów chronionych na podstawie przepisów o ochronie przyrody.</w:t>
      </w:r>
    </w:p>
    <w:p w:rsidR="0025486F" w:rsidRPr="00E262EA" w:rsidRDefault="0025486F" w:rsidP="00E262EA">
      <w:pPr>
        <w:pStyle w:val="Styl1"/>
        <w:spacing w:line="276" w:lineRule="auto"/>
        <w:ind w:left="284" w:right="424" w:firstLine="282"/>
        <w:jc w:val="both"/>
        <w:rPr>
          <w:rFonts w:cs="Arial"/>
          <w:bCs/>
          <w:sz w:val="20"/>
        </w:rPr>
      </w:pPr>
      <w:r w:rsidRPr="00E262EA">
        <w:rPr>
          <w:rFonts w:cs="Arial"/>
          <w:bCs/>
          <w:sz w:val="20"/>
        </w:rPr>
        <w:t xml:space="preserve">Projekt nie narusza wymagań dot. ochrony środowiska i krajobrazu. </w:t>
      </w:r>
    </w:p>
    <w:p w:rsidR="0025486F" w:rsidRDefault="0025486F" w:rsidP="006D3E39">
      <w:pPr>
        <w:pStyle w:val="Styl1"/>
        <w:spacing w:line="276" w:lineRule="auto"/>
        <w:ind w:left="284" w:right="-6" w:firstLine="282"/>
        <w:jc w:val="both"/>
        <w:rPr>
          <w:rFonts w:cs="Arial"/>
          <w:bCs/>
          <w:sz w:val="20"/>
        </w:rPr>
      </w:pPr>
      <w:r w:rsidRPr="00E262EA">
        <w:rPr>
          <w:rFonts w:cs="Arial"/>
          <w:bCs/>
          <w:sz w:val="20"/>
        </w:rPr>
        <w:t>Przewidywana inwestycja nie oddziałuje negatywnie na środowisko, budynki sąsiednie i zdrowie ludzi. Spełnia wymogi określone w przepisach i zapisach Miejscowego Planu Zagospodarowania Przestrzennego.</w:t>
      </w:r>
    </w:p>
    <w:p w:rsidR="00995D7F" w:rsidRDefault="00995D7F" w:rsidP="006D3E39">
      <w:pPr>
        <w:pStyle w:val="Styl1"/>
        <w:spacing w:line="276" w:lineRule="auto"/>
        <w:ind w:left="284" w:right="-6" w:firstLine="282"/>
        <w:jc w:val="both"/>
        <w:rPr>
          <w:rFonts w:cs="Arial"/>
          <w:bCs/>
          <w:sz w:val="20"/>
        </w:rPr>
      </w:pPr>
    </w:p>
    <w:p w:rsidR="002361C2" w:rsidRPr="00E262EA" w:rsidRDefault="002361C2" w:rsidP="00E262EA">
      <w:pPr>
        <w:pStyle w:val="Styl1"/>
        <w:spacing w:line="276" w:lineRule="auto"/>
        <w:ind w:left="284" w:right="424" w:firstLine="282"/>
        <w:jc w:val="both"/>
        <w:rPr>
          <w:rFonts w:cs="Arial"/>
          <w:bCs/>
          <w:sz w:val="20"/>
        </w:rPr>
      </w:pPr>
    </w:p>
    <w:p w:rsidR="00A82DE3" w:rsidRPr="00E262EA" w:rsidRDefault="005868C2" w:rsidP="00E262EA">
      <w:pPr>
        <w:pStyle w:val="Tytu"/>
        <w:spacing w:line="276" w:lineRule="auto"/>
        <w:outlineLvl w:val="2"/>
        <w:rPr>
          <w:rStyle w:val="Brak"/>
          <w:rFonts w:ascii="Arial" w:hAnsi="Arial" w:cs="Arial"/>
          <w:b/>
          <w:sz w:val="20"/>
          <w:szCs w:val="20"/>
        </w:rPr>
      </w:pPr>
      <w:bookmarkStart w:id="9" w:name="_Toc156462630"/>
      <w:r w:rsidRPr="00E262EA">
        <w:rPr>
          <w:rStyle w:val="Brak"/>
          <w:rFonts w:ascii="Arial" w:hAnsi="Arial" w:cs="Arial"/>
          <w:b/>
          <w:sz w:val="20"/>
          <w:szCs w:val="20"/>
        </w:rPr>
        <w:t>4</w:t>
      </w:r>
      <w:r w:rsidR="00A82DE3" w:rsidRPr="00E262EA">
        <w:rPr>
          <w:rStyle w:val="Brak"/>
          <w:rFonts w:ascii="Arial" w:hAnsi="Arial" w:cs="Arial"/>
          <w:b/>
          <w:sz w:val="20"/>
          <w:szCs w:val="20"/>
        </w:rPr>
        <w:t>.2. Decyzje i pozwolenia związane z przedsięwzięciem</w:t>
      </w:r>
      <w:bookmarkEnd w:id="9"/>
    </w:p>
    <w:p w:rsidR="00A82DE3" w:rsidRPr="00E262EA" w:rsidRDefault="00A82DE3" w:rsidP="00E262EA">
      <w:pPr>
        <w:pStyle w:val="Tytu"/>
        <w:spacing w:line="276" w:lineRule="auto"/>
        <w:outlineLvl w:val="2"/>
        <w:rPr>
          <w:rStyle w:val="Brak"/>
          <w:rFonts w:ascii="Arial" w:hAnsi="Arial" w:cs="Arial"/>
          <w:b/>
          <w:sz w:val="20"/>
          <w:szCs w:val="20"/>
        </w:rPr>
      </w:pPr>
    </w:p>
    <w:p w:rsidR="00A07556" w:rsidRPr="00E262EA" w:rsidRDefault="005868C2" w:rsidP="00E262EA">
      <w:pPr>
        <w:pStyle w:val="Tytu"/>
        <w:spacing w:line="276" w:lineRule="auto"/>
        <w:outlineLvl w:val="2"/>
        <w:rPr>
          <w:rStyle w:val="Brak"/>
          <w:rFonts w:ascii="Arial" w:hAnsi="Arial" w:cs="Arial"/>
          <w:b/>
          <w:sz w:val="20"/>
          <w:szCs w:val="20"/>
        </w:rPr>
      </w:pPr>
      <w:bookmarkStart w:id="10" w:name="_Toc156462631"/>
      <w:r w:rsidRPr="00E262EA">
        <w:rPr>
          <w:rStyle w:val="Brak"/>
          <w:rFonts w:ascii="Arial" w:hAnsi="Arial" w:cs="Arial"/>
          <w:b/>
          <w:sz w:val="20"/>
          <w:szCs w:val="20"/>
        </w:rPr>
        <w:t>4</w:t>
      </w:r>
      <w:r w:rsidR="00A82DE3" w:rsidRPr="00E262EA">
        <w:rPr>
          <w:rStyle w:val="Brak"/>
          <w:rFonts w:ascii="Arial" w:hAnsi="Arial" w:cs="Arial"/>
          <w:b/>
          <w:sz w:val="20"/>
          <w:szCs w:val="20"/>
        </w:rPr>
        <w:t>.2.</w:t>
      </w:r>
      <w:r w:rsidR="00E5173D" w:rsidRPr="00E262EA">
        <w:rPr>
          <w:rStyle w:val="Brak"/>
          <w:rFonts w:ascii="Arial" w:hAnsi="Arial" w:cs="Arial"/>
          <w:b/>
          <w:sz w:val="20"/>
          <w:szCs w:val="20"/>
        </w:rPr>
        <w:t>1</w:t>
      </w:r>
      <w:r w:rsidR="00A82DE3" w:rsidRPr="00E262EA">
        <w:rPr>
          <w:rStyle w:val="Brak"/>
          <w:rFonts w:ascii="Arial" w:hAnsi="Arial" w:cs="Arial"/>
          <w:b/>
          <w:sz w:val="20"/>
          <w:szCs w:val="20"/>
        </w:rPr>
        <w:t xml:space="preserve">.  </w:t>
      </w:r>
      <w:r w:rsidR="00E5173D" w:rsidRPr="00E262EA">
        <w:rPr>
          <w:rStyle w:val="Brak"/>
          <w:rFonts w:ascii="Arial" w:hAnsi="Arial" w:cs="Arial"/>
          <w:b/>
          <w:sz w:val="20"/>
          <w:szCs w:val="20"/>
        </w:rPr>
        <w:t xml:space="preserve"> </w:t>
      </w:r>
      <w:r w:rsidR="00A07556" w:rsidRPr="00E262EA">
        <w:rPr>
          <w:rStyle w:val="Brak"/>
          <w:rFonts w:ascii="Arial" w:hAnsi="Arial" w:cs="Arial"/>
          <w:b/>
          <w:sz w:val="20"/>
          <w:szCs w:val="20"/>
        </w:rPr>
        <w:t>Decyzja pozwolenie na budowę</w:t>
      </w:r>
      <w:bookmarkEnd w:id="10"/>
      <w:r w:rsidR="00A07556" w:rsidRPr="00E262EA">
        <w:rPr>
          <w:rStyle w:val="Brak"/>
          <w:rFonts w:ascii="Arial" w:hAnsi="Arial" w:cs="Arial"/>
          <w:b/>
          <w:sz w:val="20"/>
          <w:szCs w:val="20"/>
        </w:rPr>
        <w:t xml:space="preserve"> </w:t>
      </w:r>
    </w:p>
    <w:p w:rsidR="00711076" w:rsidRPr="00E262EA" w:rsidRDefault="00711076" w:rsidP="00E262EA">
      <w:pPr>
        <w:spacing w:line="276" w:lineRule="auto"/>
        <w:rPr>
          <w:rFonts w:ascii="Arial" w:hAnsi="Arial" w:cs="Arial"/>
          <w:color w:val="auto"/>
          <w:sz w:val="20"/>
          <w:szCs w:val="20"/>
        </w:rPr>
      </w:pPr>
      <w:r w:rsidRPr="00E262EA">
        <w:rPr>
          <w:rFonts w:ascii="Arial" w:hAnsi="Arial" w:cs="Arial"/>
          <w:color w:val="auto"/>
          <w:sz w:val="20"/>
          <w:szCs w:val="20"/>
        </w:rPr>
        <w:t xml:space="preserve">Zamawiający uzyskał </w:t>
      </w:r>
      <w:r w:rsidR="00E5173D" w:rsidRPr="00E262EA">
        <w:rPr>
          <w:rFonts w:ascii="Arial" w:hAnsi="Arial" w:cs="Arial"/>
          <w:color w:val="auto"/>
          <w:sz w:val="20"/>
          <w:szCs w:val="20"/>
        </w:rPr>
        <w:t xml:space="preserve">decyzję </w:t>
      </w:r>
      <w:r w:rsidRPr="00E262EA">
        <w:rPr>
          <w:rFonts w:ascii="Arial" w:hAnsi="Arial" w:cs="Arial"/>
          <w:color w:val="auto"/>
          <w:sz w:val="20"/>
          <w:szCs w:val="20"/>
        </w:rPr>
        <w:t xml:space="preserve">pozwolenie na budowę nr 34/2023 wydane przez Starostę brzeskiego </w:t>
      </w:r>
      <w:r w:rsidR="00B82AA8">
        <w:rPr>
          <w:rFonts w:ascii="Arial" w:hAnsi="Arial" w:cs="Arial"/>
          <w:color w:val="auto"/>
          <w:sz w:val="20"/>
          <w:szCs w:val="20"/>
        </w:rPr>
        <w:t xml:space="preserve">              </w:t>
      </w:r>
      <w:r w:rsidRPr="00E262EA">
        <w:rPr>
          <w:rFonts w:ascii="Arial" w:hAnsi="Arial" w:cs="Arial"/>
          <w:color w:val="auto"/>
          <w:sz w:val="20"/>
          <w:szCs w:val="20"/>
        </w:rPr>
        <w:t xml:space="preserve">z dnia 31.01.2023 dla planowanej </w:t>
      </w:r>
      <w:r w:rsidR="00E5173D" w:rsidRPr="00E262EA">
        <w:rPr>
          <w:rFonts w:ascii="Arial" w:hAnsi="Arial" w:cs="Arial"/>
          <w:color w:val="auto"/>
          <w:sz w:val="20"/>
          <w:szCs w:val="20"/>
        </w:rPr>
        <w:t xml:space="preserve">Instalacji Kogeneracyjnej. </w:t>
      </w:r>
      <w:r w:rsidRPr="00E262EA">
        <w:rPr>
          <w:rFonts w:ascii="Arial" w:hAnsi="Arial" w:cs="Arial"/>
          <w:color w:val="auto"/>
          <w:sz w:val="20"/>
          <w:szCs w:val="20"/>
        </w:rPr>
        <w:t xml:space="preserve"> </w:t>
      </w:r>
    </w:p>
    <w:p w:rsidR="00711076" w:rsidRPr="00E262EA" w:rsidRDefault="00711076" w:rsidP="00E262EA">
      <w:pPr>
        <w:spacing w:line="276" w:lineRule="auto"/>
        <w:rPr>
          <w:rFonts w:ascii="Arial" w:hAnsi="Arial" w:cs="Arial"/>
          <w:color w:val="auto"/>
          <w:sz w:val="20"/>
          <w:szCs w:val="20"/>
        </w:rPr>
      </w:pPr>
      <w:r w:rsidRPr="00E262EA">
        <w:rPr>
          <w:rFonts w:ascii="Arial" w:hAnsi="Arial" w:cs="Arial"/>
          <w:color w:val="auto"/>
          <w:sz w:val="20"/>
          <w:szCs w:val="20"/>
        </w:rPr>
        <w:lastRenderedPageBreak/>
        <w:t>Decyzja została wydana w oparciu o dotychczasowy, aktualnie obowiązujący Plan Zagospodarowania Przestrzennego.</w:t>
      </w:r>
    </w:p>
    <w:p w:rsidR="00711076" w:rsidRPr="00E262EA" w:rsidRDefault="00711076" w:rsidP="00E262EA">
      <w:pPr>
        <w:spacing w:line="276" w:lineRule="auto"/>
        <w:rPr>
          <w:rFonts w:ascii="Arial" w:hAnsi="Arial" w:cs="Arial"/>
          <w:b/>
          <w:color w:val="auto"/>
          <w:sz w:val="20"/>
          <w:szCs w:val="20"/>
        </w:rPr>
      </w:pPr>
      <w:r w:rsidRPr="00E262EA">
        <w:rPr>
          <w:rFonts w:ascii="Arial" w:hAnsi="Arial" w:cs="Arial"/>
          <w:b/>
          <w:color w:val="auto"/>
          <w:sz w:val="20"/>
          <w:szCs w:val="20"/>
        </w:rPr>
        <w:t xml:space="preserve">4.2.2. Decyzja o warunkach przyłączenia do sieci elektroenergetycznej oraz umowa </w:t>
      </w:r>
    </w:p>
    <w:p w:rsidR="00711076" w:rsidRPr="008308FE" w:rsidRDefault="00711076" w:rsidP="00E262EA">
      <w:pPr>
        <w:spacing w:line="276" w:lineRule="auto"/>
        <w:rPr>
          <w:rFonts w:ascii="Arial" w:hAnsi="Arial" w:cs="Arial"/>
          <w:color w:val="auto"/>
          <w:sz w:val="20"/>
          <w:szCs w:val="20"/>
        </w:rPr>
      </w:pPr>
      <w:r w:rsidRPr="008308FE">
        <w:rPr>
          <w:rFonts w:ascii="Arial" w:hAnsi="Arial" w:cs="Arial"/>
          <w:color w:val="auto"/>
          <w:sz w:val="20"/>
          <w:szCs w:val="20"/>
        </w:rPr>
        <w:t xml:space="preserve">Dystrybucję energii elektrycznej na terenie Brzeska prowadzi TAURON Dystrybucja S.A. </w:t>
      </w:r>
    </w:p>
    <w:p w:rsidR="00711076" w:rsidRPr="008308FE" w:rsidRDefault="00711076" w:rsidP="00E262EA">
      <w:pPr>
        <w:spacing w:line="276" w:lineRule="auto"/>
        <w:rPr>
          <w:rFonts w:ascii="Arial" w:hAnsi="Arial" w:cs="Arial"/>
          <w:color w:val="auto"/>
          <w:sz w:val="20"/>
          <w:szCs w:val="20"/>
          <w:u w:val="single"/>
        </w:rPr>
      </w:pPr>
      <w:r w:rsidRPr="008308FE">
        <w:rPr>
          <w:rFonts w:ascii="Arial" w:hAnsi="Arial" w:cs="Arial"/>
          <w:color w:val="auto"/>
          <w:sz w:val="20"/>
          <w:szCs w:val="20"/>
          <w:u w:val="single"/>
        </w:rPr>
        <w:t>MPEC w Brzesku Sp. z o.o. posiada warunki przyłączenia do sieci dystrybucyjnej nr WP/005333/2021/o10R00 z dnia 30.09.2021 dla Kotłowni Rejonowej z zespołem agregatów kogeneracyjnych (dwa generatory synchroniczne o jednostkowej mocy 1,</w:t>
      </w:r>
      <w:r w:rsidR="005E28D4" w:rsidRPr="008308FE">
        <w:rPr>
          <w:rFonts w:ascii="Arial" w:hAnsi="Arial" w:cs="Arial"/>
          <w:color w:val="auto"/>
          <w:sz w:val="20"/>
          <w:szCs w:val="20"/>
          <w:u w:val="single"/>
        </w:rPr>
        <w:t xml:space="preserve">2 </w:t>
      </w:r>
      <w:r w:rsidRPr="008308FE">
        <w:rPr>
          <w:rFonts w:ascii="Arial" w:hAnsi="Arial" w:cs="Arial"/>
          <w:color w:val="auto"/>
          <w:sz w:val="20"/>
          <w:szCs w:val="20"/>
          <w:u w:val="single"/>
        </w:rPr>
        <w:t>MW, łącznie 2,4 MW)</w:t>
      </w:r>
    </w:p>
    <w:p w:rsidR="00711076" w:rsidRPr="008308FE" w:rsidRDefault="00113ED1" w:rsidP="00E262EA">
      <w:pPr>
        <w:spacing w:line="276" w:lineRule="auto"/>
        <w:rPr>
          <w:rFonts w:ascii="Arial" w:hAnsi="Arial" w:cs="Arial"/>
          <w:color w:val="auto"/>
          <w:sz w:val="20"/>
          <w:szCs w:val="20"/>
          <w:u w:val="single"/>
        </w:rPr>
      </w:pPr>
      <w:r w:rsidRPr="008308FE">
        <w:rPr>
          <w:rFonts w:ascii="Arial" w:hAnsi="Arial" w:cs="Arial"/>
          <w:color w:val="auto"/>
          <w:sz w:val="20"/>
          <w:szCs w:val="20"/>
          <w:u w:val="single"/>
        </w:rPr>
        <w:t>Z</w:t>
      </w:r>
      <w:r w:rsidR="00711076" w:rsidRPr="008308FE">
        <w:rPr>
          <w:rFonts w:ascii="Arial" w:hAnsi="Arial" w:cs="Arial"/>
          <w:color w:val="auto"/>
          <w:sz w:val="20"/>
          <w:szCs w:val="20"/>
          <w:u w:val="single"/>
        </w:rPr>
        <w:t>amawiający podpisał również umowę o przyłączenie do sieci elektroenergetycznej nr UP/005333/2021/O10R00 z dnia 12.07.2022r w której określono termin  realizacji przyłączenia do 30.09.</w:t>
      </w:r>
      <w:bookmarkStart w:id="11" w:name="_GoBack"/>
      <w:r w:rsidR="00711076" w:rsidRPr="008308FE">
        <w:rPr>
          <w:rFonts w:ascii="Arial" w:hAnsi="Arial" w:cs="Arial"/>
          <w:color w:val="auto"/>
          <w:sz w:val="20"/>
          <w:szCs w:val="20"/>
          <w:u w:val="single"/>
        </w:rPr>
        <w:t>2024</w:t>
      </w:r>
      <w:bookmarkEnd w:id="11"/>
      <w:r w:rsidRPr="008308FE">
        <w:rPr>
          <w:rFonts w:ascii="Arial" w:hAnsi="Arial" w:cs="Arial"/>
          <w:color w:val="auto"/>
          <w:sz w:val="20"/>
          <w:szCs w:val="20"/>
          <w:u w:val="single"/>
        </w:rPr>
        <w:t xml:space="preserve"> </w:t>
      </w:r>
      <w:r w:rsidR="00711076" w:rsidRPr="008308FE">
        <w:rPr>
          <w:rFonts w:ascii="Arial" w:hAnsi="Arial" w:cs="Arial"/>
          <w:color w:val="auto"/>
          <w:sz w:val="20"/>
          <w:szCs w:val="20"/>
          <w:u w:val="single"/>
        </w:rPr>
        <w:t>r</w:t>
      </w:r>
      <w:r w:rsidRPr="008308FE">
        <w:rPr>
          <w:rFonts w:ascii="Arial" w:hAnsi="Arial" w:cs="Arial"/>
          <w:color w:val="auto"/>
          <w:sz w:val="20"/>
          <w:szCs w:val="20"/>
          <w:u w:val="single"/>
        </w:rPr>
        <w:t xml:space="preserve">. </w:t>
      </w:r>
      <w:r w:rsidR="00EC7826" w:rsidRPr="008308FE">
        <w:rPr>
          <w:rFonts w:ascii="Arial" w:hAnsi="Arial" w:cs="Arial"/>
          <w:color w:val="auto"/>
          <w:sz w:val="20"/>
          <w:szCs w:val="20"/>
          <w:u w:val="single"/>
        </w:rPr>
        <w:t xml:space="preserve"> </w:t>
      </w:r>
    </w:p>
    <w:p w:rsidR="00711076" w:rsidRPr="00E262EA" w:rsidRDefault="00711076" w:rsidP="00E262EA">
      <w:pPr>
        <w:spacing w:line="276" w:lineRule="auto"/>
        <w:rPr>
          <w:rFonts w:ascii="Arial" w:hAnsi="Arial" w:cs="Arial"/>
          <w:color w:val="auto"/>
          <w:sz w:val="20"/>
          <w:szCs w:val="20"/>
        </w:rPr>
      </w:pPr>
      <w:r w:rsidRPr="008308FE">
        <w:rPr>
          <w:rFonts w:ascii="Arial" w:hAnsi="Arial" w:cs="Arial"/>
          <w:color w:val="auto"/>
          <w:sz w:val="20"/>
          <w:szCs w:val="20"/>
        </w:rPr>
        <w:t>Szczegółowe warunki przyłączenia do sieci elektroenergetycznej znajdują się w załączonym przez Zamawiającego dokumencie tj. „Warunkach przyłączenia do sieci elektroenergetycznej”</w:t>
      </w:r>
    </w:p>
    <w:p w:rsidR="00711076" w:rsidRPr="00E262EA" w:rsidRDefault="00711076" w:rsidP="00E262EA">
      <w:pPr>
        <w:pStyle w:val="Akapitzlist"/>
        <w:numPr>
          <w:ilvl w:val="2"/>
          <w:numId w:val="88"/>
        </w:numPr>
        <w:jc w:val="both"/>
        <w:rPr>
          <w:rFonts w:ascii="Arial" w:hAnsi="Arial" w:cs="Arial"/>
          <w:b/>
          <w:color w:val="auto"/>
          <w:sz w:val="20"/>
          <w:szCs w:val="20"/>
        </w:rPr>
      </w:pPr>
      <w:r w:rsidRPr="00E262EA">
        <w:rPr>
          <w:rFonts w:ascii="Arial" w:hAnsi="Arial" w:cs="Arial"/>
          <w:b/>
          <w:color w:val="auto"/>
          <w:sz w:val="20"/>
          <w:szCs w:val="20"/>
        </w:rPr>
        <w:t xml:space="preserve">Warunki przyłączenia do sieci gazowej oraz umowa </w:t>
      </w:r>
    </w:p>
    <w:p w:rsidR="00D64DDF" w:rsidRPr="00E262EA" w:rsidRDefault="00D64DDF" w:rsidP="006D3E39">
      <w:pPr>
        <w:spacing w:line="276" w:lineRule="auto"/>
        <w:ind w:firstLine="708"/>
        <w:rPr>
          <w:rFonts w:ascii="Arial" w:eastAsiaTheme="minorHAnsi" w:hAnsi="Arial" w:cs="Arial"/>
          <w:sz w:val="20"/>
          <w:szCs w:val="20"/>
          <w:bdr w:val="none" w:sz="0" w:space="0" w:color="auto"/>
        </w:rPr>
      </w:pPr>
      <w:r w:rsidRPr="00E262EA">
        <w:rPr>
          <w:rStyle w:val="Brak"/>
          <w:rFonts w:ascii="Arial" w:hAnsi="Arial" w:cs="Arial"/>
          <w:sz w:val="20"/>
          <w:szCs w:val="20"/>
        </w:rPr>
        <w:t>Operatorem Systemu Dystrybucyjnego na terenie Miasta Brzesko jest Polska Spółka Gazownictwa Sp. z o.o., Oddział Zakład Gazowniczy w Krakowie. MPEC w Brzesku Sp. z o.o. posiada warunki przyłączenia do sieci gazowej nr</w:t>
      </w:r>
      <w:r w:rsidRPr="00E262EA">
        <w:rPr>
          <w:rFonts w:ascii="Arial" w:hAnsi="Arial" w:cs="Arial"/>
          <w:sz w:val="20"/>
          <w:szCs w:val="20"/>
        </w:rPr>
        <w:t xml:space="preserve"> S007/0000082403/00001/2022/00000 z 03.06.2022r </w:t>
      </w:r>
    </w:p>
    <w:p w:rsidR="00D64DDF" w:rsidRPr="00E262EA" w:rsidRDefault="00D64DDF" w:rsidP="006D3E39">
      <w:pPr>
        <w:spacing w:line="276" w:lineRule="auto"/>
        <w:rPr>
          <w:rFonts w:ascii="Arial" w:hAnsi="Arial" w:cs="Arial"/>
          <w:sz w:val="20"/>
          <w:szCs w:val="20"/>
        </w:rPr>
      </w:pPr>
      <w:r w:rsidRPr="00E262EA">
        <w:rPr>
          <w:rFonts w:ascii="Arial" w:hAnsi="Arial" w:cs="Arial"/>
          <w:sz w:val="20"/>
          <w:szCs w:val="20"/>
        </w:rPr>
        <w:t>Rodzaj paliwa wg PN-C-04750:2011:gaz z rodziny gazy</w:t>
      </w:r>
      <w:r w:rsidR="00AC6A9D">
        <w:rPr>
          <w:rFonts w:ascii="Arial" w:hAnsi="Arial" w:cs="Arial"/>
          <w:sz w:val="20"/>
          <w:szCs w:val="20"/>
        </w:rPr>
        <w:t xml:space="preserve"> ziemne, wysokometanowy, symbol </w:t>
      </w:r>
      <w:r w:rsidRPr="00E262EA">
        <w:rPr>
          <w:rFonts w:ascii="Arial" w:hAnsi="Arial" w:cs="Arial"/>
          <w:sz w:val="20"/>
          <w:szCs w:val="20"/>
        </w:rPr>
        <w:t>E.               </w:t>
      </w:r>
    </w:p>
    <w:p w:rsidR="00D64DDF" w:rsidRPr="00E262EA" w:rsidRDefault="00D64DDF" w:rsidP="006D3E39">
      <w:pPr>
        <w:spacing w:line="276" w:lineRule="auto"/>
        <w:rPr>
          <w:rFonts w:ascii="Arial" w:hAnsi="Arial" w:cs="Arial"/>
          <w:sz w:val="20"/>
          <w:szCs w:val="20"/>
        </w:rPr>
      </w:pPr>
      <w:r w:rsidRPr="00E262EA">
        <w:rPr>
          <w:rFonts w:ascii="Arial" w:hAnsi="Arial" w:cs="Arial"/>
          <w:sz w:val="20"/>
          <w:szCs w:val="20"/>
        </w:rPr>
        <w:t>Miejsce przyłączenia instalacji podmiotu (Punkt wyjścia z systemu gazowego): ZAKŁAD PRODUKCYJNY, adres: Brzesko Ciepła 11, nr działki:1387/</w:t>
      </w:r>
      <w:r w:rsidR="00BC55F5">
        <w:rPr>
          <w:rFonts w:ascii="Arial" w:hAnsi="Arial" w:cs="Arial"/>
          <w:sz w:val="20"/>
          <w:szCs w:val="20"/>
        </w:rPr>
        <w:t>8</w:t>
      </w:r>
      <w:r w:rsidRPr="00E262EA">
        <w:rPr>
          <w:rFonts w:ascii="Arial" w:hAnsi="Arial" w:cs="Arial"/>
          <w:sz w:val="20"/>
          <w:szCs w:val="20"/>
        </w:rPr>
        <w:t xml:space="preserve">. </w:t>
      </w:r>
    </w:p>
    <w:p w:rsidR="00D64DDF" w:rsidRPr="00E262EA" w:rsidRDefault="00D64DDF" w:rsidP="006D3E39">
      <w:pPr>
        <w:spacing w:line="276" w:lineRule="auto"/>
        <w:rPr>
          <w:rStyle w:val="Brak"/>
          <w:rFonts w:ascii="Arial" w:hAnsi="Arial" w:cs="Arial"/>
          <w:color w:val="auto"/>
          <w:sz w:val="20"/>
          <w:szCs w:val="20"/>
        </w:rPr>
      </w:pPr>
      <w:r w:rsidRPr="00E262EA">
        <w:rPr>
          <w:rStyle w:val="Brak"/>
          <w:rFonts w:ascii="Arial" w:hAnsi="Arial" w:cs="Arial"/>
          <w:sz w:val="20"/>
          <w:szCs w:val="20"/>
        </w:rPr>
        <w:t>Do instalacji gazowej podłączone będą dwa zespoły kogeneracyjne o mocy 2 999 kW każdy oraz kocioł gazowy jednofunkcyjny o mocy 2 999 kW.  Moc przyłączeniowa: 810,0 [m3/h]</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Minimalna ilość paliwa gazowego niezbędna dla zapewnienia bezpieczeństwa osób i wykluczająca</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uszkodzenie lub zniszczenie obiektów technologicznych wynosi 130 m3/h, oraz 130 m3/dobę.</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Ciśnienie paliwa gazowego:</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w sieci dystrybucyjnej: minimalne: 180,00 [kPa], maksymalne: 250,00 [kPa]</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w punkcie dostarczania i odbioru: minimalne: 5,00 [kPa], maksymalne: 20,00 [kPa]</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Miejsce włączenia do czynnej sieci gazowej:</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Gazociąg średniego ciśnienia</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Materiał: PE80/17,6, DN 110 [mm]</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xml:space="preserve">- Lokalizacja: Brzesko </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Podpisano również z PSG umowę o przyłączenie do sieci gazowej Nr 33332/06/22/WC005950/</w:t>
      </w:r>
      <w:r w:rsidR="00EC7826">
        <w:rPr>
          <w:rStyle w:val="Brak"/>
          <w:rFonts w:ascii="Arial" w:hAnsi="Arial" w:cs="Arial"/>
          <w:sz w:val="20"/>
          <w:szCs w:val="20"/>
        </w:rPr>
        <w:t>1</w:t>
      </w:r>
      <w:r w:rsidRPr="00E262EA">
        <w:rPr>
          <w:rStyle w:val="Brak"/>
          <w:rFonts w:ascii="Arial" w:hAnsi="Arial" w:cs="Arial"/>
          <w:sz w:val="20"/>
          <w:szCs w:val="20"/>
        </w:rPr>
        <w:t xml:space="preserve"> </w:t>
      </w:r>
      <w:r w:rsidR="00995D7F">
        <w:rPr>
          <w:rStyle w:val="Brak"/>
          <w:rFonts w:ascii="Arial" w:hAnsi="Arial" w:cs="Arial"/>
          <w:sz w:val="20"/>
          <w:szCs w:val="20"/>
        </w:rPr>
        <w:t xml:space="preserve">                </w:t>
      </w:r>
      <w:r w:rsidRPr="00E262EA">
        <w:rPr>
          <w:rStyle w:val="Brak"/>
          <w:rFonts w:ascii="Arial" w:hAnsi="Arial" w:cs="Arial"/>
          <w:sz w:val="20"/>
          <w:szCs w:val="20"/>
        </w:rPr>
        <w:t xml:space="preserve">z </w:t>
      </w:r>
      <w:r w:rsidR="00EC7826">
        <w:rPr>
          <w:rStyle w:val="Brak"/>
          <w:rFonts w:ascii="Arial" w:hAnsi="Arial" w:cs="Arial"/>
          <w:sz w:val="20"/>
          <w:szCs w:val="20"/>
        </w:rPr>
        <w:t>03.03</w:t>
      </w:r>
      <w:r w:rsidRPr="00E262EA">
        <w:rPr>
          <w:rStyle w:val="Brak"/>
          <w:rFonts w:ascii="Arial" w:hAnsi="Arial" w:cs="Arial"/>
          <w:sz w:val="20"/>
          <w:szCs w:val="20"/>
        </w:rPr>
        <w:t>.202</w:t>
      </w:r>
      <w:r w:rsidR="00EC7826">
        <w:rPr>
          <w:rStyle w:val="Brak"/>
          <w:rFonts w:ascii="Arial" w:hAnsi="Arial" w:cs="Arial"/>
          <w:sz w:val="20"/>
          <w:szCs w:val="20"/>
        </w:rPr>
        <w:t xml:space="preserve">3 </w:t>
      </w:r>
      <w:r w:rsidRPr="00E262EA">
        <w:rPr>
          <w:rStyle w:val="Brak"/>
          <w:rFonts w:ascii="Arial" w:hAnsi="Arial" w:cs="Arial"/>
          <w:sz w:val="20"/>
          <w:szCs w:val="20"/>
        </w:rPr>
        <w:t>r</w:t>
      </w:r>
      <w:r w:rsidR="000F5343">
        <w:rPr>
          <w:rStyle w:val="Brak"/>
          <w:rFonts w:ascii="Arial" w:hAnsi="Arial" w:cs="Arial"/>
          <w:sz w:val="20"/>
          <w:szCs w:val="20"/>
        </w:rPr>
        <w:t>.</w:t>
      </w:r>
      <w:r w:rsidRPr="00E262EA">
        <w:rPr>
          <w:rStyle w:val="Brak"/>
          <w:rFonts w:ascii="Arial" w:hAnsi="Arial" w:cs="Arial"/>
          <w:sz w:val="20"/>
          <w:szCs w:val="20"/>
        </w:rPr>
        <w:t xml:space="preserve"> w której określono termin budowy przyłącza przez PSG  do 31.07.202</w:t>
      </w:r>
      <w:r w:rsidR="00EC7826">
        <w:rPr>
          <w:rStyle w:val="Brak"/>
          <w:rFonts w:ascii="Arial" w:hAnsi="Arial" w:cs="Arial"/>
          <w:sz w:val="20"/>
          <w:szCs w:val="20"/>
        </w:rPr>
        <w:t xml:space="preserve">5 </w:t>
      </w:r>
      <w:r w:rsidRPr="00E262EA">
        <w:rPr>
          <w:rStyle w:val="Brak"/>
          <w:rFonts w:ascii="Arial" w:hAnsi="Arial" w:cs="Arial"/>
          <w:sz w:val="20"/>
          <w:szCs w:val="20"/>
        </w:rPr>
        <w:t>r.</w:t>
      </w:r>
    </w:p>
    <w:p w:rsidR="00D64DDF" w:rsidRPr="00E262EA" w:rsidRDefault="00D64DDF" w:rsidP="00E262EA">
      <w:pPr>
        <w:spacing w:line="276" w:lineRule="auto"/>
        <w:rPr>
          <w:rStyle w:val="Brak"/>
          <w:rFonts w:ascii="Arial" w:hAnsi="Arial" w:cs="Arial"/>
          <w:sz w:val="20"/>
          <w:szCs w:val="20"/>
        </w:rPr>
      </w:pPr>
      <w:r w:rsidRPr="00E262EA">
        <w:rPr>
          <w:rStyle w:val="Brak"/>
          <w:rFonts w:ascii="Arial" w:hAnsi="Arial" w:cs="Arial"/>
          <w:sz w:val="20"/>
          <w:szCs w:val="20"/>
        </w:rPr>
        <w:t xml:space="preserve">Dodatkowe informacje w zakresie budowy gazociągu lub rozbudowy sieci gazowej w </w:t>
      </w:r>
      <w:r w:rsidR="002A2D70">
        <w:rPr>
          <w:rStyle w:val="Brak"/>
          <w:rFonts w:ascii="Arial" w:hAnsi="Arial" w:cs="Arial"/>
          <w:sz w:val="20"/>
          <w:szCs w:val="20"/>
        </w:rPr>
        <w:t>z</w:t>
      </w:r>
      <w:r w:rsidRPr="00E262EA">
        <w:rPr>
          <w:rStyle w:val="Brak"/>
          <w:rFonts w:ascii="Arial" w:hAnsi="Arial" w:cs="Arial"/>
          <w:sz w:val="20"/>
          <w:szCs w:val="20"/>
        </w:rPr>
        <w:t>wiązku z przyłączeniem znajdują się w w/w Warunkach oraz zakres i parametry techniczne budowy przyłącza.</w:t>
      </w:r>
    </w:p>
    <w:p w:rsidR="00A82DE3" w:rsidRPr="00E262EA" w:rsidRDefault="005868C2" w:rsidP="00E262EA">
      <w:pPr>
        <w:pStyle w:val="Tytu"/>
        <w:spacing w:line="276" w:lineRule="auto"/>
        <w:outlineLvl w:val="2"/>
        <w:rPr>
          <w:rStyle w:val="Brak"/>
          <w:rFonts w:ascii="Arial" w:eastAsia="Arial" w:hAnsi="Arial" w:cs="Arial"/>
          <w:b/>
          <w:sz w:val="20"/>
          <w:szCs w:val="20"/>
        </w:rPr>
      </w:pPr>
      <w:bookmarkStart w:id="12" w:name="_Toc156462632"/>
      <w:r w:rsidRPr="00E262EA">
        <w:rPr>
          <w:rStyle w:val="Brak"/>
          <w:rFonts w:ascii="Arial" w:hAnsi="Arial" w:cs="Arial"/>
          <w:b/>
          <w:sz w:val="20"/>
          <w:szCs w:val="20"/>
        </w:rPr>
        <w:t>4</w:t>
      </w:r>
      <w:r w:rsidR="00A82DE3" w:rsidRPr="00E262EA">
        <w:rPr>
          <w:rStyle w:val="Brak"/>
          <w:rFonts w:ascii="Arial" w:hAnsi="Arial" w:cs="Arial"/>
          <w:b/>
          <w:sz w:val="20"/>
          <w:szCs w:val="20"/>
        </w:rPr>
        <w:t xml:space="preserve">.3. </w:t>
      </w:r>
      <w:r w:rsidR="002549EA" w:rsidRPr="00E262EA">
        <w:rPr>
          <w:rStyle w:val="Brak"/>
          <w:rFonts w:ascii="Arial" w:hAnsi="Arial" w:cs="Arial"/>
          <w:b/>
          <w:sz w:val="20"/>
          <w:szCs w:val="20"/>
        </w:rPr>
        <w:t xml:space="preserve"> </w:t>
      </w:r>
      <w:r w:rsidR="00A82DE3" w:rsidRPr="00E262EA">
        <w:rPr>
          <w:rStyle w:val="Brak"/>
          <w:rFonts w:ascii="Arial" w:hAnsi="Arial" w:cs="Arial"/>
          <w:b/>
          <w:sz w:val="20"/>
          <w:szCs w:val="20"/>
        </w:rPr>
        <w:t>Dofinansowanie przedsięwzię</w:t>
      </w:r>
      <w:r w:rsidR="00A82DE3" w:rsidRPr="00E262EA">
        <w:rPr>
          <w:rStyle w:val="Brak"/>
          <w:rFonts w:ascii="Arial" w:hAnsi="Arial" w:cs="Arial"/>
          <w:b/>
          <w:sz w:val="20"/>
          <w:szCs w:val="20"/>
          <w:lang w:val="it-IT"/>
        </w:rPr>
        <w:t>cia</w:t>
      </w:r>
      <w:bookmarkEnd w:id="12"/>
      <w:r w:rsidR="00A82DE3" w:rsidRPr="00E262EA">
        <w:rPr>
          <w:rStyle w:val="Brak"/>
          <w:rFonts w:ascii="Arial" w:hAnsi="Arial" w:cs="Arial"/>
          <w:b/>
          <w:sz w:val="20"/>
          <w:szCs w:val="20"/>
          <w:lang w:val="it-IT"/>
        </w:rPr>
        <w:t xml:space="preserve"> </w:t>
      </w:r>
    </w:p>
    <w:p w:rsidR="00A82DE3" w:rsidRPr="00E262EA" w:rsidRDefault="00A82DE3" w:rsidP="00E262EA">
      <w:pPr>
        <w:suppressAutoHyphens/>
        <w:spacing w:before="0" w:line="276" w:lineRule="auto"/>
        <w:rPr>
          <w:rStyle w:val="Brak"/>
          <w:rFonts w:ascii="Arial" w:hAnsi="Arial" w:cs="Arial"/>
          <w:color w:val="auto"/>
          <w:sz w:val="20"/>
          <w:szCs w:val="20"/>
        </w:rPr>
      </w:pPr>
    </w:p>
    <w:p w:rsidR="00A82DE3" w:rsidRDefault="006A5664" w:rsidP="00E262EA">
      <w:pPr>
        <w:suppressAutoHyphens/>
        <w:spacing w:before="0" w:line="276" w:lineRule="auto"/>
        <w:rPr>
          <w:rStyle w:val="Brak"/>
          <w:rFonts w:ascii="Arial" w:hAnsi="Arial" w:cs="Arial"/>
          <w:color w:val="auto"/>
          <w:sz w:val="20"/>
          <w:szCs w:val="20"/>
        </w:rPr>
      </w:pPr>
      <w:r w:rsidRPr="00E262EA">
        <w:rPr>
          <w:rStyle w:val="Brak"/>
          <w:rFonts w:ascii="Arial" w:hAnsi="Arial" w:cs="Arial"/>
          <w:color w:val="auto"/>
          <w:sz w:val="20"/>
          <w:szCs w:val="20"/>
        </w:rPr>
        <w:t>MPEC w Brzesku</w:t>
      </w:r>
      <w:r w:rsidR="00A82DE3" w:rsidRPr="00E262EA">
        <w:rPr>
          <w:rStyle w:val="Brak"/>
          <w:rFonts w:ascii="Arial" w:hAnsi="Arial" w:cs="Arial"/>
          <w:color w:val="auto"/>
          <w:sz w:val="20"/>
          <w:szCs w:val="20"/>
        </w:rPr>
        <w:t xml:space="preserve"> Sp. z o.o. </w:t>
      </w:r>
      <w:r w:rsidR="002E269B" w:rsidRPr="00E262EA">
        <w:rPr>
          <w:rStyle w:val="Brak"/>
          <w:rFonts w:ascii="Arial" w:hAnsi="Arial" w:cs="Arial"/>
          <w:color w:val="auto"/>
          <w:sz w:val="20"/>
          <w:szCs w:val="20"/>
        </w:rPr>
        <w:t xml:space="preserve">uzyskała </w:t>
      </w:r>
      <w:r w:rsidR="00A82DE3" w:rsidRPr="00E262EA">
        <w:rPr>
          <w:rStyle w:val="Brak"/>
          <w:rFonts w:ascii="Arial" w:hAnsi="Arial" w:cs="Arial"/>
          <w:color w:val="auto"/>
          <w:sz w:val="20"/>
          <w:szCs w:val="20"/>
        </w:rPr>
        <w:t>dofinansowanie</w:t>
      </w:r>
      <w:r w:rsidR="002E269B" w:rsidRPr="00E262EA">
        <w:rPr>
          <w:rStyle w:val="Brak"/>
          <w:rFonts w:ascii="Arial" w:hAnsi="Arial" w:cs="Arial"/>
          <w:color w:val="auto"/>
          <w:sz w:val="20"/>
          <w:szCs w:val="20"/>
        </w:rPr>
        <w:t xml:space="preserve"> dla</w:t>
      </w:r>
      <w:r w:rsidR="00A82DE3" w:rsidRPr="00E262EA">
        <w:rPr>
          <w:rStyle w:val="Brak"/>
          <w:rFonts w:ascii="Arial" w:hAnsi="Arial" w:cs="Arial"/>
          <w:color w:val="auto"/>
          <w:sz w:val="20"/>
          <w:szCs w:val="20"/>
        </w:rPr>
        <w:t xml:space="preserve"> przedsięwzięcia ze środków Narodowego Funduszu Ochrony Środowiska</w:t>
      </w:r>
      <w:r w:rsidR="002E269B" w:rsidRPr="00E262EA">
        <w:rPr>
          <w:rStyle w:val="Brak"/>
          <w:rFonts w:ascii="Arial" w:hAnsi="Arial" w:cs="Arial"/>
          <w:color w:val="auto"/>
          <w:sz w:val="20"/>
          <w:szCs w:val="20"/>
        </w:rPr>
        <w:t xml:space="preserve"> i Gospodarki Wodnej z programu „Ciepłownictwo Powiatowe”</w:t>
      </w:r>
      <w:r w:rsidR="00A82DE3" w:rsidRPr="00E262EA">
        <w:rPr>
          <w:rStyle w:val="Brak"/>
          <w:rFonts w:ascii="Arial" w:hAnsi="Arial" w:cs="Arial"/>
          <w:color w:val="auto"/>
          <w:sz w:val="20"/>
          <w:szCs w:val="20"/>
        </w:rPr>
        <w:t xml:space="preserve"> </w:t>
      </w:r>
    </w:p>
    <w:p w:rsidR="00A75B70" w:rsidRPr="00E262EA" w:rsidRDefault="00A75B70" w:rsidP="00E262EA">
      <w:pPr>
        <w:suppressAutoHyphens/>
        <w:spacing w:before="0" w:line="276" w:lineRule="auto"/>
        <w:rPr>
          <w:rStyle w:val="Brak"/>
          <w:rFonts w:ascii="Arial" w:hAnsi="Arial" w:cs="Arial"/>
          <w:color w:val="auto"/>
          <w:sz w:val="20"/>
          <w:szCs w:val="20"/>
        </w:rPr>
      </w:pPr>
    </w:p>
    <w:p w:rsidR="00A82DE3" w:rsidRPr="00E262EA" w:rsidRDefault="001231C9" w:rsidP="00E262EA">
      <w:pPr>
        <w:pStyle w:val="Tytu"/>
        <w:spacing w:line="276" w:lineRule="auto"/>
        <w:outlineLvl w:val="2"/>
        <w:rPr>
          <w:rStyle w:val="Brak"/>
          <w:rFonts w:ascii="Arial" w:hAnsi="Arial" w:cs="Arial"/>
          <w:b/>
          <w:sz w:val="20"/>
          <w:szCs w:val="20"/>
          <w:u w:color="474747"/>
        </w:rPr>
      </w:pPr>
      <w:bookmarkStart w:id="13" w:name="_Toc156462633"/>
      <w:r w:rsidRPr="00E262EA">
        <w:rPr>
          <w:rStyle w:val="Brak"/>
          <w:rFonts w:ascii="Arial" w:hAnsi="Arial" w:cs="Arial"/>
          <w:b/>
          <w:sz w:val="20"/>
          <w:szCs w:val="20"/>
          <w:u w:color="474747"/>
        </w:rPr>
        <w:lastRenderedPageBreak/>
        <w:t>4.</w:t>
      </w:r>
      <w:r w:rsidR="005868C2" w:rsidRPr="00E262EA">
        <w:rPr>
          <w:rStyle w:val="Brak"/>
          <w:rFonts w:ascii="Arial" w:hAnsi="Arial" w:cs="Arial"/>
          <w:b/>
          <w:sz w:val="20"/>
          <w:szCs w:val="20"/>
          <w:u w:color="474747"/>
        </w:rPr>
        <w:t xml:space="preserve">4. </w:t>
      </w:r>
      <w:r w:rsidR="00A82DE3" w:rsidRPr="00E262EA">
        <w:rPr>
          <w:rStyle w:val="Brak"/>
          <w:rFonts w:ascii="Arial" w:hAnsi="Arial" w:cs="Arial"/>
          <w:b/>
          <w:sz w:val="20"/>
          <w:szCs w:val="20"/>
          <w:u w:color="474747"/>
        </w:rPr>
        <w:t>Ilościowe wskaźniki realizacji projektu</w:t>
      </w:r>
      <w:bookmarkEnd w:id="13"/>
      <w:r w:rsidR="00A82DE3" w:rsidRPr="00E262EA">
        <w:rPr>
          <w:rStyle w:val="Brak"/>
          <w:rFonts w:ascii="Arial" w:hAnsi="Arial" w:cs="Arial"/>
          <w:b/>
          <w:sz w:val="20"/>
          <w:szCs w:val="20"/>
          <w:u w:color="474747"/>
        </w:rPr>
        <w:t xml:space="preserve"> </w:t>
      </w:r>
    </w:p>
    <w:p w:rsidR="005E28D4" w:rsidRPr="00E262EA" w:rsidRDefault="005E28D4" w:rsidP="00E262EA">
      <w:pPr>
        <w:pStyle w:val="Tekstpodstawowy"/>
        <w:spacing w:line="276" w:lineRule="auto"/>
        <w:jc w:val="both"/>
        <w:rPr>
          <w:rStyle w:val="Brak"/>
          <w:rFonts w:ascii="Arial" w:eastAsia="Calibri" w:hAnsi="Arial" w:cs="Arial"/>
          <w:color w:val="auto"/>
          <w:lang w:val="it-IT"/>
        </w:rPr>
      </w:pPr>
    </w:p>
    <w:p w:rsidR="002E269B" w:rsidRPr="00E262EA" w:rsidRDefault="002E269B"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Za wskaźniki produktu przyjęto:</w:t>
      </w:r>
    </w:p>
    <w:p w:rsidR="002E269B" w:rsidRPr="00E262EA" w:rsidRDefault="002E269B"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1)</w:t>
      </w:r>
      <w:r w:rsidRPr="00E262EA">
        <w:rPr>
          <w:rStyle w:val="Brak"/>
          <w:rFonts w:ascii="Arial" w:eastAsia="Calibri" w:hAnsi="Arial" w:cs="Arial"/>
          <w:color w:val="auto"/>
          <w:lang w:val="it-IT"/>
        </w:rPr>
        <w:tab/>
        <w:t xml:space="preserve">Silniki gazowe o łącznej  mocy elektrycznej </w:t>
      </w:r>
      <w:r w:rsidR="006C3D16" w:rsidRPr="00E262EA">
        <w:rPr>
          <w:rStyle w:val="Brak"/>
          <w:rFonts w:ascii="Arial" w:eastAsia="Calibri" w:hAnsi="Arial" w:cs="Arial"/>
          <w:color w:val="auto"/>
          <w:lang w:val="it-IT"/>
        </w:rPr>
        <w:t xml:space="preserve"> </w:t>
      </w:r>
      <w:r w:rsidRPr="00E262EA">
        <w:rPr>
          <w:rStyle w:val="Brak"/>
          <w:rFonts w:ascii="Arial" w:eastAsia="Calibri" w:hAnsi="Arial" w:cs="Arial"/>
          <w:color w:val="auto"/>
          <w:lang w:val="it-IT"/>
        </w:rPr>
        <w:t>2,4 M</w:t>
      </w:r>
      <w:r w:rsidR="00477481" w:rsidRPr="00E262EA">
        <w:rPr>
          <w:rStyle w:val="Brak"/>
          <w:rFonts w:ascii="Arial" w:eastAsia="Calibri" w:hAnsi="Arial" w:cs="Arial"/>
          <w:color w:val="auto"/>
          <w:lang w:val="it-IT"/>
        </w:rPr>
        <w:t xml:space="preserve">We </w:t>
      </w:r>
      <w:r w:rsidRPr="00E262EA">
        <w:rPr>
          <w:rStyle w:val="Brak"/>
          <w:rFonts w:ascii="Arial" w:eastAsia="Calibri" w:hAnsi="Arial" w:cs="Arial"/>
          <w:color w:val="auto"/>
          <w:lang w:val="it-IT"/>
        </w:rPr>
        <w:t xml:space="preserve"> </w:t>
      </w:r>
    </w:p>
    <w:p w:rsidR="002E269B" w:rsidRPr="00E262EA" w:rsidRDefault="00477481"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2</w:t>
      </w:r>
      <w:r w:rsidR="002E269B" w:rsidRPr="00E262EA">
        <w:rPr>
          <w:rStyle w:val="Brak"/>
          <w:rFonts w:ascii="Arial" w:eastAsia="Calibri" w:hAnsi="Arial" w:cs="Arial"/>
          <w:color w:val="auto"/>
          <w:lang w:val="it-IT"/>
        </w:rPr>
        <w:t>)</w:t>
      </w:r>
      <w:r w:rsidR="002E269B" w:rsidRPr="00E262EA">
        <w:rPr>
          <w:rStyle w:val="Brak"/>
          <w:rFonts w:ascii="Arial" w:eastAsia="Calibri" w:hAnsi="Arial" w:cs="Arial"/>
          <w:color w:val="auto"/>
          <w:lang w:val="it-IT"/>
        </w:rPr>
        <w:tab/>
        <w:t xml:space="preserve">Kocioł gazowy o mocy w paliwie </w:t>
      </w:r>
      <w:r w:rsidR="006C3D16" w:rsidRPr="008308FE">
        <w:rPr>
          <w:rStyle w:val="Brak"/>
          <w:rFonts w:ascii="Arial" w:eastAsia="Calibri" w:hAnsi="Arial" w:cs="Arial"/>
          <w:color w:val="auto"/>
          <w:lang w:val="it-IT"/>
        </w:rPr>
        <w:t xml:space="preserve">poniżej </w:t>
      </w:r>
      <w:r w:rsidR="00650987" w:rsidRPr="008308FE">
        <w:rPr>
          <w:rStyle w:val="Brak"/>
          <w:rFonts w:ascii="Arial" w:eastAsia="Calibri" w:hAnsi="Arial" w:cs="Arial"/>
          <w:color w:val="auto"/>
          <w:lang w:val="it-IT"/>
        </w:rPr>
        <w:t>2,99</w:t>
      </w:r>
      <w:r w:rsidR="002E269B" w:rsidRPr="008308FE">
        <w:rPr>
          <w:rStyle w:val="Brak"/>
          <w:rFonts w:ascii="Arial" w:eastAsia="Calibri" w:hAnsi="Arial" w:cs="Arial"/>
          <w:color w:val="auto"/>
          <w:lang w:val="it-IT"/>
        </w:rPr>
        <w:t xml:space="preserve"> MW</w:t>
      </w:r>
    </w:p>
    <w:p w:rsidR="002E269B" w:rsidRPr="00E262EA" w:rsidRDefault="002E269B"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ZA wskaźniki rezultatu przyjęto:</w:t>
      </w:r>
    </w:p>
    <w:p w:rsidR="002E269B" w:rsidRPr="00E262EA" w:rsidRDefault="002E269B"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1)</w:t>
      </w:r>
      <w:r w:rsidRPr="00E262EA">
        <w:rPr>
          <w:rStyle w:val="Brak"/>
          <w:rFonts w:ascii="Arial" w:eastAsia="Calibri" w:hAnsi="Arial" w:cs="Arial"/>
          <w:color w:val="auto"/>
          <w:lang w:val="it-IT"/>
        </w:rPr>
        <w:tab/>
        <w:t>Produkcja  ciepła w wysokosprawnej kogeneracj</w:t>
      </w:r>
      <w:r w:rsidR="007B5155" w:rsidRPr="00E262EA">
        <w:rPr>
          <w:rStyle w:val="Brak"/>
          <w:rFonts w:ascii="Arial" w:eastAsia="Calibri" w:hAnsi="Arial" w:cs="Arial"/>
          <w:color w:val="auto"/>
          <w:lang w:val="it-IT"/>
        </w:rPr>
        <w:t>i – nie mniej niż 37 320 GJ/rok</w:t>
      </w:r>
      <w:r w:rsidRPr="00E262EA">
        <w:rPr>
          <w:rStyle w:val="Brak"/>
          <w:rFonts w:ascii="Arial" w:eastAsia="Calibri" w:hAnsi="Arial" w:cs="Arial"/>
          <w:color w:val="auto"/>
          <w:lang w:val="it-IT"/>
        </w:rPr>
        <w:t xml:space="preserve"> </w:t>
      </w:r>
    </w:p>
    <w:p w:rsidR="002E269B" w:rsidRDefault="00477481" w:rsidP="00E262EA">
      <w:pPr>
        <w:pStyle w:val="Tekstpodstawowy"/>
        <w:spacing w:line="276" w:lineRule="auto"/>
        <w:jc w:val="both"/>
        <w:rPr>
          <w:rStyle w:val="Brak"/>
          <w:rFonts w:ascii="Arial" w:eastAsia="Calibri" w:hAnsi="Arial" w:cs="Arial"/>
          <w:color w:val="auto"/>
          <w:lang w:val="it-IT"/>
        </w:rPr>
      </w:pPr>
      <w:r w:rsidRPr="00E262EA">
        <w:rPr>
          <w:rStyle w:val="Brak"/>
          <w:rFonts w:ascii="Arial" w:eastAsia="Calibri" w:hAnsi="Arial" w:cs="Arial"/>
          <w:color w:val="auto"/>
          <w:lang w:val="it-IT"/>
        </w:rPr>
        <w:t>2</w:t>
      </w:r>
      <w:r w:rsidR="002E269B" w:rsidRPr="00E262EA">
        <w:rPr>
          <w:rStyle w:val="Brak"/>
          <w:rFonts w:ascii="Arial" w:eastAsia="Calibri" w:hAnsi="Arial" w:cs="Arial"/>
          <w:color w:val="auto"/>
          <w:lang w:val="it-IT"/>
        </w:rPr>
        <w:t>)</w:t>
      </w:r>
      <w:r w:rsidR="002E269B" w:rsidRPr="00E262EA">
        <w:rPr>
          <w:rStyle w:val="Brak"/>
          <w:rFonts w:ascii="Arial" w:eastAsia="Calibri" w:hAnsi="Arial" w:cs="Arial"/>
          <w:color w:val="auto"/>
          <w:lang w:val="it-IT"/>
        </w:rPr>
        <w:tab/>
        <w:t xml:space="preserve">Produkcja energii elektrycznej w wysokosprawnej kogeneracji – nie mniej niż 10 367 MWh/rok  </w:t>
      </w:r>
    </w:p>
    <w:p w:rsidR="00A75B70" w:rsidRPr="00E262EA" w:rsidRDefault="00A75B70" w:rsidP="00E262EA">
      <w:pPr>
        <w:pStyle w:val="Tekstpodstawowy"/>
        <w:spacing w:line="276" w:lineRule="auto"/>
        <w:jc w:val="both"/>
        <w:rPr>
          <w:rStyle w:val="Brak"/>
          <w:rFonts w:ascii="Arial" w:eastAsia="Calibri" w:hAnsi="Arial" w:cs="Arial"/>
          <w:color w:val="auto"/>
          <w:lang w:val="it-IT"/>
        </w:rPr>
      </w:pPr>
    </w:p>
    <w:p w:rsidR="00A82DE3" w:rsidRPr="00E262EA" w:rsidRDefault="005868C2" w:rsidP="00E262EA">
      <w:pPr>
        <w:pStyle w:val="Tytu"/>
        <w:spacing w:line="276" w:lineRule="auto"/>
        <w:outlineLvl w:val="2"/>
        <w:rPr>
          <w:rStyle w:val="Brak"/>
          <w:rFonts w:ascii="Arial" w:eastAsia="Arial" w:hAnsi="Arial" w:cs="Arial"/>
          <w:b/>
          <w:sz w:val="20"/>
          <w:szCs w:val="20"/>
        </w:rPr>
      </w:pPr>
      <w:bookmarkStart w:id="14" w:name="_Toc156462634"/>
      <w:r w:rsidRPr="00E262EA">
        <w:rPr>
          <w:rStyle w:val="Brak"/>
          <w:rFonts w:ascii="Arial" w:hAnsi="Arial" w:cs="Arial"/>
          <w:b/>
          <w:sz w:val="20"/>
          <w:szCs w:val="20"/>
        </w:rPr>
        <w:t>4.5.</w:t>
      </w:r>
      <w:r w:rsidR="00FD5A12" w:rsidRPr="00E262EA">
        <w:rPr>
          <w:rStyle w:val="Brak"/>
          <w:rFonts w:ascii="Arial" w:hAnsi="Arial" w:cs="Arial"/>
          <w:b/>
          <w:sz w:val="20"/>
          <w:szCs w:val="20"/>
        </w:rPr>
        <w:t xml:space="preserve"> </w:t>
      </w:r>
      <w:r w:rsidR="00A82DE3" w:rsidRPr="00E262EA">
        <w:rPr>
          <w:rStyle w:val="Brak"/>
          <w:rFonts w:ascii="Arial" w:hAnsi="Arial" w:cs="Arial"/>
          <w:b/>
          <w:sz w:val="20"/>
          <w:szCs w:val="20"/>
        </w:rPr>
        <w:t>Warunki  klimatyczne</w:t>
      </w:r>
      <w:bookmarkEnd w:id="14"/>
    </w:p>
    <w:p w:rsidR="002A0DF5" w:rsidRPr="00E262EA" w:rsidRDefault="002A0DF5" w:rsidP="00E262EA">
      <w:pPr>
        <w:pStyle w:val="DomylneA"/>
        <w:suppressAutoHyphens/>
        <w:spacing w:line="276" w:lineRule="auto"/>
        <w:ind w:firstLine="708"/>
        <w:rPr>
          <w:rFonts w:ascii="Arial" w:hAnsi="Arial" w:cs="Arial"/>
          <w:color w:val="333333"/>
          <w:sz w:val="20"/>
          <w:szCs w:val="20"/>
          <w:shd w:val="clear" w:color="auto" w:fill="FFFFFF"/>
        </w:rPr>
      </w:pPr>
      <w:r w:rsidRPr="00E262EA">
        <w:rPr>
          <w:rFonts w:ascii="Arial" w:hAnsi="Arial" w:cs="Arial"/>
          <w:color w:val="333333"/>
          <w:sz w:val="20"/>
          <w:szCs w:val="20"/>
          <w:shd w:val="clear" w:color="auto" w:fill="FFFFFF"/>
        </w:rPr>
        <w:t>W Brzesku, lata są komfortowe; zimy są mroźne, śnieżne i wietrzne; a cały rok występuje częściowe zachmurzenie. W ciągu roku, temperatura waha się od -5°C do 25°C i rzadko spada poniżej -14°C lub przekracza 31°C.</w:t>
      </w:r>
    </w:p>
    <w:p w:rsidR="002A0DF5" w:rsidRPr="00E262EA" w:rsidRDefault="002A0DF5" w:rsidP="00E262EA">
      <w:pPr>
        <w:pStyle w:val="DomylneA"/>
        <w:suppressAutoHyphens/>
        <w:spacing w:line="276" w:lineRule="auto"/>
        <w:ind w:firstLine="708"/>
        <w:rPr>
          <w:rFonts w:ascii="Arial" w:hAnsi="Arial" w:cs="Arial"/>
          <w:color w:val="333333"/>
          <w:sz w:val="20"/>
          <w:szCs w:val="20"/>
          <w:shd w:val="clear" w:color="auto" w:fill="FFFFFF"/>
        </w:rPr>
      </w:pPr>
      <w:r w:rsidRPr="00E262EA">
        <w:rPr>
          <w:rFonts w:ascii="Arial" w:hAnsi="Arial" w:cs="Arial"/>
          <w:color w:val="333333"/>
          <w:sz w:val="20"/>
          <w:szCs w:val="20"/>
          <w:shd w:val="clear" w:color="auto" w:fill="FFFFFF"/>
        </w:rPr>
        <w:t>Ciepła pora roku trwa 3,6 miesiąca, od 24 maja do 10 września, a średnia dobowa temperatura maksymalna przekracza wtedy 20°C. Najgorętszy miesiąc roku w: Brzesko to lipiec, kiedy średnia temperatura maksymalna wynosi 24°C a minimalna 13°C.</w:t>
      </w:r>
    </w:p>
    <w:p w:rsidR="002A0DF5" w:rsidRDefault="002A0DF5" w:rsidP="00E262EA">
      <w:pPr>
        <w:pStyle w:val="DomylneA"/>
        <w:suppressAutoHyphens/>
        <w:spacing w:line="276" w:lineRule="auto"/>
        <w:ind w:firstLine="708"/>
        <w:rPr>
          <w:rFonts w:ascii="Arial" w:hAnsi="Arial" w:cs="Arial"/>
          <w:color w:val="333333"/>
          <w:sz w:val="20"/>
          <w:szCs w:val="20"/>
          <w:shd w:val="clear" w:color="auto" w:fill="FFFFFF"/>
        </w:rPr>
      </w:pPr>
      <w:r w:rsidRPr="00E262EA">
        <w:rPr>
          <w:rFonts w:ascii="Arial" w:hAnsi="Arial" w:cs="Arial"/>
          <w:color w:val="333333"/>
          <w:sz w:val="20"/>
          <w:szCs w:val="20"/>
          <w:shd w:val="clear" w:color="auto" w:fill="FFFFFF"/>
        </w:rPr>
        <w:t>Zimna pora roku trwa 3,5 miesiąca, od 21 listopada do 6 marca, a średnia dobowa temperatura maksymalna kształtuje się poniżej 6°C. Najzimniejszy miesiąc roku w: Brzesko to styczeń, kiedy średnia temperatura minimalna wynosi -5°C a maksymalna 1°C.</w:t>
      </w:r>
    </w:p>
    <w:p w:rsidR="002A2D70" w:rsidRPr="00E262EA" w:rsidRDefault="002A2D70" w:rsidP="00E262EA">
      <w:pPr>
        <w:pStyle w:val="DomylneA"/>
        <w:suppressAutoHyphens/>
        <w:spacing w:line="276" w:lineRule="auto"/>
        <w:ind w:firstLine="708"/>
        <w:rPr>
          <w:rFonts w:ascii="Arial" w:hAnsi="Arial" w:cs="Arial"/>
          <w:color w:val="333333"/>
          <w:sz w:val="20"/>
          <w:szCs w:val="20"/>
          <w:shd w:val="clear" w:color="auto" w:fill="FFFFFF"/>
        </w:rPr>
      </w:pPr>
    </w:p>
    <w:p w:rsidR="00166FAC" w:rsidRPr="00E262EA" w:rsidRDefault="001231C9" w:rsidP="00E262EA">
      <w:pPr>
        <w:pStyle w:val="Tytu"/>
        <w:spacing w:line="276" w:lineRule="auto"/>
        <w:ind w:left="3"/>
        <w:outlineLvl w:val="2"/>
        <w:rPr>
          <w:rStyle w:val="Brak"/>
          <w:rFonts w:ascii="Arial" w:hAnsi="Arial" w:cs="Arial"/>
          <w:b/>
          <w:sz w:val="20"/>
          <w:szCs w:val="20"/>
        </w:rPr>
      </w:pPr>
      <w:bookmarkStart w:id="15" w:name="_Toc156462635"/>
      <w:r w:rsidRPr="00E262EA">
        <w:rPr>
          <w:rStyle w:val="Brak"/>
          <w:rFonts w:ascii="Arial" w:hAnsi="Arial" w:cs="Arial"/>
          <w:b/>
          <w:sz w:val="20"/>
          <w:szCs w:val="20"/>
        </w:rPr>
        <w:t>4.6.</w:t>
      </w:r>
      <w:r w:rsidR="00EC7826">
        <w:rPr>
          <w:rStyle w:val="Brak"/>
          <w:rFonts w:ascii="Arial" w:hAnsi="Arial" w:cs="Arial"/>
          <w:b/>
          <w:sz w:val="20"/>
          <w:szCs w:val="20"/>
        </w:rPr>
        <w:t xml:space="preserve"> </w:t>
      </w:r>
      <w:r w:rsidR="00A82DE3" w:rsidRPr="00E262EA">
        <w:rPr>
          <w:rStyle w:val="Brak"/>
          <w:rFonts w:ascii="Arial" w:hAnsi="Arial" w:cs="Arial"/>
          <w:b/>
          <w:sz w:val="20"/>
          <w:szCs w:val="20"/>
        </w:rPr>
        <w:t>Aktualny stan zagospodarowania</w:t>
      </w:r>
      <w:bookmarkEnd w:id="15"/>
    </w:p>
    <w:p w:rsidR="005F16BF" w:rsidRPr="00E262EA" w:rsidRDefault="005E28D4" w:rsidP="00E262EA">
      <w:pPr>
        <w:pStyle w:val="DomylneA"/>
        <w:suppressAutoHyphens/>
        <w:spacing w:line="276" w:lineRule="auto"/>
        <w:ind w:firstLine="708"/>
        <w:rPr>
          <w:rFonts w:ascii="Arial" w:hAnsi="Arial" w:cs="Arial"/>
          <w:color w:val="333333"/>
          <w:sz w:val="20"/>
          <w:szCs w:val="20"/>
          <w:shd w:val="clear" w:color="auto" w:fill="FFFFFF"/>
        </w:rPr>
      </w:pPr>
      <w:bookmarkStart w:id="16" w:name="_Toc144144860"/>
      <w:r w:rsidRPr="00E262EA">
        <w:rPr>
          <w:rFonts w:ascii="Arial" w:hAnsi="Arial" w:cs="Arial"/>
          <w:color w:val="333333"/>
          <w:sz w:val="20"/>
          <w:szCs w:val="20"/>
          <w:shd w:val="clear" w:color="auto" w:fill="FFFFFF"/>
        </w:rPr>
        <w:t xml:space="preserve">Opis aktualnego stanu zagospodarowania </w:t>
      </w:r>
      <w:r w:rsidR="005F16BF" w:rsidRPr="00E262EA">
        <w:rPr>
          <w:rFonts w:ascii="Arial" w:hAnsi="Arial" w:cs="Arial"/>
          <w:color w:val="333333"/>
          <w:sz w:val="20"/>
          <w:szCs w:val="20"/>
          <w:shd w:val="clear" w:color="auto" w:fill="FFFFFF"/>
        </w:rPr>
        <w:t>teren</w:t>
      </w:r>
      <w:r w:rsidRPr="00E262EA">
        <w:rPr>
          <w:rFonts w:ascii="Arial" w:hAnsi="Arial" w:cs="Arial"/>
          <w:color w:val="333333"/>
          <w:sz w:val="20"/>
          <w:szCs w:val="20"/>
          <w:shd w:val="clear" w:color="auto" w:fill="FFFFFF"/>
        </w:rPr>
        <w:t xml:space="preserve">u </w:t>
      </w:r>
      <w:r w:rsidR="005F16BF" w:rsidRPr="00E262EA">
        <w:rPr>
          <w:rFonts w:ascii="Arial" w:hAnsi="Arial" w:cs="Arial"/>
          <w:color w:val="333333"/>
          <w:sz w:val="20"/>
          <w:szCs w:val="20"/>
          <w:shd w:val="clear" w:color="auto" w:fill="FFFFFF"/>
        </w:rPr>
        <w:t xml:space="preserve">planowanej lokalizacji </w:t>
      </w:r>
      <w:r w:rsidRPr="00E262EA">
        <w:rPr>
          <w:rFonts w:ascii="Arial" w:hAnsi="Arial" w:cs="Arial"/>
          <w:color w:val="333333"/>
          <w:sz w:val="20"/>
          <w:szCs w:val="20"/>
          <w:shd w:val="clear" w:color="auto" w:fill="FFFFFF"/>
        </w:rPr>
        <w:t xml:space="preserve">Instalacji Kogeneracyjnej </w:t>
      </w:r>
      <w:r w:rsidR="005F16BF" w:rsidRPr="00E262EA">
        <w:rPr>
          <w:rFonts w:ascii="Arial" w:hAnsi="Arial" w:cs="Arial"/>
          <w:color w:val="333333"/>
          <w:sz w:val="20"/>
          <w:szCs w:val="20"/>
          <w:shd w:val="clear" w:color="auto" w:fill="FFFFFF"/>
        </w:rPr>
        <w:t>znajduj</w:t>
      </w:r>
      <w:r w:rsidRPr="00E262EA">
        <w:rPr>
          <w:rFonts w:ascii="Arial" w:hAnsi="Arial" w:cs="Arial"/>
          <w:color w:val="333333"/>
          <w:sz w:val="20"/>
          <w:szCs w:val="20"/>
          <w:shd w:val="clear" w:color="auto" w:fill="FFFFFF"/>
        </w:rPr>
        <w:t>e</w:t>
      </w:r>
      <w:r w:rsidR="005F16BF" w:rsidRPr="00E262EA">
        <w:rPr>
          <w:rFonts w:ascii="Arial" w:hAnsi="Arial" w:cs="Arial"/>
          <w:color w:val="333333"/>
          <w:sz w:val="20"/>
          <w:szCs w:val="20"/>
          <w:shd w:val="clear" w:color="auto" w:fill="FFFFFF"/>
        </w:rPr>
        <w:t xml:space="preserve"> się</w:t>
      </w:r>
      <w:r w:rsidRPr="00E262EA">
        <w:rPr>
          <w:rFonts w:ascii="Arial" w:eastAsia="Calibri" w:hAnsi="Arial" w:cs="Arial"/>
          <w:color w:val="333333"/>
          <w:sz w:val="20"/>
          <w:szCs w:val="20"/>
          <w:shd w:val="clear" w:color="auto" w:fill="FFFFFF"/>
        </w:rPr>
        <w:t xml:space="preserve"> </w:t>
      </w:r>
      <w:r w:rsidRPr="00E262EA">
        <w:rPr>
          <w:rFonts w:ascii="Arial" w:hAnsi="Arial" w:cs="Arial"/>
          <w:color w:val="333333"/>
          <w:sz w:val="20"/>
          <w:szCs w:val="20"/>
          <w:shd w:val="clear" w:color="auto" w:fill="FFFFFF"/>
        </w:rPr>
        <w:t>Projekcie zagospodarowania terenu( PZT) - branży architektoniczna</w:t>
      </w:r>
      <w:r w:rsidR="005F16BF" w:rsidRPr="00E262EA">
        <w:rPr>
          <w:rFonts w:ascii="Arial" w:hAnsi="Arial" w:cs="Arial"/>
          <w:color w:val="333333"/>
          <w:sz w:val="20"/>
          <w:szCs w:val="20"/>
          <w:shd w:val="clear" w:color="auto" w:fill="FFFFFF"/>
        </w:rPr>
        <w:t xml:space="preserve"> </w:t>
      </w:r>
      <w:r w:rsidR="007B5155" w:rsidRPr="00E262EA">
        <w:rPr>
          <w:rFonts w:ascii="Arial" w:hAnsi="Arial" w:cs="Arial"/>
          <w:color w:val="333333"/>
          <w:sz w:val="20"/>
          <w:szCs w:val="20"/>
          <w:shd w:val="clear" w:color="auto" w:fill="FFFFFF"/>
        </w:rPr>
        <w:t xml:space="preserve">  pkt.3 P</w:t>
      </w:r>
      <w:r w:rsidR="00104741" w:rsidRPr="00E262EA">
        <w:rPr>
          <w:rFonts w:ascii="Arial" w:hAnsi="Arial" w:cs="Arial"/>
          <w:color w:val="333333"/>
          <w:sz w:val="20"/>
          <w:szCs w:val="20"/>
          <w:shd w:val="clear" w:color="auto" w:fill="FFFFFF"/>
        </w:rPr>
        <w:t>rojektowane Zagospodarowanie terenu</w:t>
      </w:r>
      <w:bookmarkEnd w:id="16"/>
      <w:r w:rsidR="00104741" w:rsidRPr="00E262EA">
        <w:rPr>
          <w:rFonts w:ascii="Arial" w:hAnsi="Arial" w:cs="Arial"/>
          <w:color w:val="333333"/>
          <w:sz w:val="20"/>
          <w:szCs w:val="20"/>
          <w:shd w:val="clear" w:color="auto" w:fill="FFFFFF"/>
        </w:rPr>
        <w:t>.</w:t>
      </w:r>
      <w:r w:rsidR="007B5155" w:rsidRPr="00E262EA">
        <w:rPr>
          <w:rFonts w:ascii="Arial" w:hAnsi="Arial" w:cs="Arial"/>
          <w:color w:val="333333"/>
          <w:sz w:val="20"/>
          <w:szCs w:val="20"/>
          <w:shd w:val="clear" w:color="auto" w:fill="FFFFFF"/>
        </w:rPr>
        <w:t xml:space="preserve"> </w:t>
      </w:r>
    </w:p>
    <w:p w:rsidR="005E28D4" w:rsidRPr="00E262EA" w:rsidRDefault="005E28D4" w:rsidP="00E262EA">
      <w:pPr>
        <w:pStyle w:val="Tytu"/>
        <w:spacing w:line="276" w:lineRule="auto"/>
        <w:ind w:left="3"/>
        <w:outlineLvl w:val="2"/>
        <w:rPr>
          <w:rStyle w:val="Brak"/>
          <w:rFonts w:ascii="Arial" w:hAnsi="Arial" w:cs="Arial"/>
          <w:b/>
          <w:sz w:val="20"/>
          <w:szCs w:val="20"/>
        </w:rPr>
      </w:pPr>
    </w:p>
    <w:p w:rsidR="00A82DE3" w:rsidRPr="00E262EA" w:rsidRDefault="001231C9" w:rsidP="00E262EA">
      <w:pPr>
        <w:pStyle w:val="Tytu"/>
        <w:spacing w:line="276" w:lineRule="auto"/>
        <w:ind w:left="3"/>
        <w:outlineLvl w:val="2"/>
        <w:rPr>
          <w:rStyle w:val="Brak"/>
          <w:rFonts w:ascii="Arial" w:hAnsi="Arial" w:cs="Arial"/>
          <w:b/>
          <w:sz w:val="20"/>
          <w:szCs w:val="20"/>
        </w:rPr>
      </w:pPr>
      <w:bookmarkStart w:id="17" w:name="_Toc156462636"/>
      <w:r w:rsidRPr="00E262EA">
        <w:rPr>
          <w:rStyle w:val="Brak"/>
          <w:rFonts w:ascii="Arial" w:hAnsi="Arial" w:cs="Arial"/>
          <w:b/>
          <w:sz w:val="20"/>
          <w:szCs w:val="20"/>
        </w:rPr>
        <w:t>4.7.</w:t>
      </w:r>
      <w:r w:rsidR="00EC7826">
        <w:rPr>
          <w:rStyle w:val="Brak"/>
          <w:rFonts w:ascii="Arial" w:hAnsi="Arial" w:cs="Arial"/>
          <w:b/>
          <w:sz w:val="20"/>
          <w:szCs w:val="20"/>
        </w:rPr>
        <w:t xml:space="preserve"> </w:t>
      </w:r>
      <w:r w:rsidR="00A82DE3" w:rsidRPr="00E262EA">
        <w:rPr>
          <w:rStyle w:val="Brak"/>
          <w:rFonts w:ascii="Arial" w:hAnsi="Arial" w:cs="Arial"/>
          <w:b/>
          <w:sz w:val="20"/>
          <w:szCs w:val="20"/>
        </w:rPr>
        <w:t xml:space="preserve">Dostępność mediów i </w:t>
      </w:r>
      <w:r w:rsidR="005E28D4" w:rsidRPr="00E262EA">
        <w:rPr>
          <w:rStyle w:val="Brak"/>
          <w:rFonts w:ascii="Arial" w:hAnsi="Arial" w:cs="Arial"/>
          <w:b/>
          <w:sz w:val="20"/>
          <w:szCs w:val="20"/>
        </w:rPr>
        <w:t xml:space="preserve">Terenu </w:t>
      </w:r>
      <w:r w:rsidR="00A82DE3" w:rsidRPr="00E262EA">
        <w:rPr>
          <w:rStyle w:val="Brak"/>
          <w:rFonts w:ascii="Arial" w:hAnsi="Arial" w:cs="Arial"/>
          <w:b/>
          <w:sz w:val="20"/>
          <w:szCs w:val="20"/>
        </w:rPr>
        <w:t xml:space="preserve"> budowy</w:t>
      </w:r>
      <w:bookmarkEnd w:id="17"/>
      <w:r w:rsidR="00735C07" w:rsidRPr="00E262EA">
        <w:rPr>
          <w:rStyle w:val="Brak"/>
          <w:rFonts w:ascii="Arial" w:hAnsi="Arial" w:cs="Arial"/>
          <w:b/>
          <w:sz w:val="20"/>
          <w:szCs w:val="20"/>
        </w:rPr>
        <w:t xml:space="preserve"> </w:t>
      </w:r>
    </w:p>
    <w:p w:rsidR="00EC7826" w:rsidRDefault="00EC7826" w:rsidP="00E262EA">
      <w:pPr>
        <w:spacing w:before="0" w:after="0" w:line="276" w:lineRule="auto"/>
        <w:rPr>
          <w:rStyle w:val="Brak"/>
          <w:rFonts w:ascii="Arial" w:hAnsi="Arial" w:cs="Arial"/>
          <w:color w:val="auto"/>
          <w:sz w:val="20"/>
          <w:szCs w:val="20"/>
        </w:rPr>
      </w:pPr>
    </w:p>
    <w:p w:rsidR="00A82DE3" w:rsidRDefault="00E63C41" w:rsidP="00EC7826">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 xml:space="preserve">Zamawiający zapewni </w:t>
      </w:r>
      <w:r w:rsidR="00A82DE3" w:rsidRPr="00E262EA">
        <w:rPr>
          <w:rStyle w:val="Brak"/>
          <w:rFonts w:ascii="Arial" w:hAnsi="Arial" w:cs="Arial"/>
          <w:color w:val="auto"/>
          <w:sz w:val="20"/>
          <w:szCs w:val="20"/>
        </w:rPr>
        <w:t>Wykonawc</w:t>
      </w:r>
      <w:r w:rsidRPr="00E262EA">
        <w:rPr>
          <w:rStyle w:val="Brak"/>
          <w:rFonts w:ascii="Arial" w:hAnsi="Arial" w:cs="Arial"/>
          <w:color w:val="auto"/>
          <w:sz w:val="20"/>
          <w:szCs w:val="20"/>
        </w:rPr>
        <w:t>y</w:t>
      </w:r>
      <w:r w:rsidR="00A82DE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możliwość </w:t>
      </w:r>
      <w:r w:rsidR="00543BA5" w:rsidRPr="00E262EA">
        <w:rPr>
          <w:rStyle w:val="Brak"/>
          <w:rFonts w:ascii="Arial" w:hAnsi="Arial" w:cs="Arial"/>
          <w:color w:val="auto"/>
          <w:sz w:val="20"/>
          <w:szCs w:val="20"/>
        </w:rPr>
        <w:t xml:space="preserve">odpłatnego </w:t>
      </w:r>
      <w:r w:rsidR="00A82DE3" w:rsidRPr="00E262EA">
        <w:rPr>
          <w:rStyle w:val="Brak"/>
          <w:rFonts w:ascii="Arial" w:hAnsi="Arial" w:cs="Arial"/>
          <w:color w:val="auto"/>
          <w:sz w:val="20"/>
          <w:szCs w:val="20"/>
        </w:rPr>
        <w:t>korzysta</w:t>
      </w:r>
      <w:r w:rsidRPr="00E262EA">
        <w:rPr>
          <w:rStyle w:val="Brak"/>
          <w:rFonts w:ascii="Arial" w:hAnsi="Arial" w:cs="Arial"/>
          <w:color w:val="auto"/>
          <w:sz w:val="20"/>
          <w:szCs w:val="20"/>
        </w:rPr>
        <w:t>nia</w:t>
      </w:r>
      <w:r w:rsidR="00A82DE3" w:rsidRPr="00E262EA">
        <w:rPr>
          <w:rStyle w:val="Brak"/>
          <w:rFonts w:ascii="Arial" w:hAnsi="Arial" w:cs="Arial"/>
          <w:color w:val="auto"/>
          <w:sz w:val="20"/>
          <w:szCs w:val="20"/>
        </w:rPr>
        <w:t xml:space="preserve"> z energii elektryczne</w:t>
      </w:r>
      <w:r w:rsidR="00543BA5" w:rsidRPr="00E262EA">
        <w:rPr>
          <w:rStyle w:val="Brak"/>
          <w:rFonts w:ascii="Arial" w:hAnsi="Arial" w:cs="Arial"/>
          <w:color w:val="auto"/>
          <w:sz w:val="20"/>
          <w:szCs w:val="20"/>
        </w:rPr>
        <w:t>j,</w:t>
      </w:r>
      <w:r w:rsidR="00A82DE3" w:rsidRPr="00E262EA">
        <w:rPr>
          <w:rStyle w:val="Brak"/>
          <w:rFonts w:ascii="Arial" w:hAnsi="Arial" w:cs="Arial"/>
          <w:color w:val="auto"/>
          <w:sz w:val="20"/>
          <w:szCs w:val="20"/>
        </w:rPr>
        <w:t xml:space="preserve"> wody</w:t>
      </w:r>
      <w:r w:rsidR="00C33023" w:rsidRPr="00E262EA">
        <w:rPr>
          <w:rStyle w:val="Brak"/>
          <w:rFonts w:ascii="Arial" w:hAnsi="Arial" w:cs="Arial"/>
          <w:color w:val="auto"/>
          <w:sz w:val="20"/>
          <w:szCs w:val="20"/>
        </w:rPr>
        <w:t xml:space="preserve"> </w:t>
      </w:r>
      <w:r w:rsidR="00543BA5" w:rsidRPr="00E262EA">
        <w:rPr>
          <w:rStyle w:val="Brak"/>
          <w:rFonts w:ascii="Arial" w:hAnsi="Arial" w:cs="Arial"/>
          <w:color w:val="auto"/>
          <w:sz w:val="20"/>
          <w:szCs w:val="20"/>
        </w:rPr>
        <w:t>i kanalizacji</w:t>
      </w:r>
      <w:r w:rsidR="00A82DE3" w:rsidRPr="00E262EA">
        <w:rPr>
          <w:rStyle w:val="Brak"/>
          <w:rFonts w:ascii="Arial" w:hAnsi="Arial" w:cs="Arial"/>
          <w:color w:val="auto"/>
          <w:sz w:val="20"/>
          <w:szCs w:val="20"/>
        </w:rPr>
        <w:t xml:space="preserve"> na terenie Placu Budowy.</w:t>
      </w:r>
      <w:r w:rsidRPr="00E262EA">
        <w:rPr>
          <w:rStyle w:val="Brak"/>
          <w:rFonts w:ascii="Arial" w:hAnsi="Arial" w:cs="Arial"/>
          <w:color w:val="auto"/>
          <w:sz w:val="20"/>
          <w:szCs w:val="20"/>
        </w:rPr>
        <w:t xml:space="preserve"> </w:t>
      </w:r>
      <w:r w:rsidR="00A82DE3" w:rsidRPr="00E262EA">
        <w:rPr>
          <w:rStyle w:val="Brak"/>
          <w:rFonts w:ascii="Arial" w:hAnsi="Arial" w:cs="Arial"/>
          <w:color w:val="auto"/>
          <w:sz w:val="20"/>
          <w:szCs w:val="20"/>
        </w:rPr>
        <w:t>W uzgodnieniu z Zamawiają</w:t>
      </w:r>
      <w:r w:rsidR="008E27D6" w:rsidRPr="00E262EA">
        <w:rPr>
          <w:rStyle w:val="Brak"/>
          <w:rFonts w:ascii="Arial" w:hAnsi="Arial" w:cs="Arial"/>
          <w:color w:val="auto"/>
          <w:sz w:val="20"/>
          <w:szCs w:val="20"/>
        </w:rPr>
        <w:t xml:space="preserve">cym media </w:t>
      </w:r>
      <w:r w:rsidRPr="00E262EA">
        <w:rPr>
          <w:rStyle w:val="Brak"/>
          <w:rFonts w:ascii="Arial" w:hAnsi="Arial" w:cs="Arial"/>
          <w:color w:val="auto"/>
          <w:sz w:val="20"/>
          <w:szCs w:val="20"/>
        </w:rPr>
        <w:t xml:space="preserve">te </w:t>
      </w:r>
      <w:r w:rsidR="008E27D6" w:rsidRPr="00E262EA">
        <w:rPr>
          <w:rStyle w:val="Brak"/>
          <w:rFonts w:ascii="Arial" w:hAnsi="Arial" w:cs="Arial"/>
          <w:color w:val="auto"/>
          <w:sz w:val="20"/>
          <w:szCs w:val="20"/>
        </w:rPr>
        <w:t>zostaną opomiarowane.</w:t>
      </w:r>
    </w:p>
    <w:p w:rsidR="004D7830" w:rsidRPr="00E262EA" w:rsidRDefault="004D7830" w:rsidP="00E262EA">
      <w:pPr>
        <w:spacing w:before="0" w:after="0" w:line="276" w:lineRule="auto"/>
        <w:rPr>
          <w:rStyle w:val="Brak"/>
          <w:rFonts w:ascii="Arial" w:hAnsi="Arial" w:cs="Arial"/>
          <w:color w:val="auto"/>
          <w:sz w:val="20"/>
          <w:szCs w:val="20"/>
        </w:rPr>
      </w:pPr>
    </w:p>
    <w:p w:rsidR="00A82DE3" w:rsidRPr="00E262EA" w:rsidRDefault="005868C2" w:rsidP="00E262EA">
      <w:pPr>
        <w:pStyle w:val="Tytu"/>
        <w:spacing w:line="276" w:lineRule="auto"/>
        <w:outlineLvl w:val="2"/>
        <w:rPr>
          <w:rFonts w:ascii="Arial" w:hAnsi="Arial" w:cs="Arial"/>
          <w:b/>
          <w:sz w:val="20"/>
          <w:szCs w:val="20"/>
        </w:rPr>
      </w:pPr>
      <w:bookmarkStart w:id="18" w:name="_Toc156462637"/>
      <w:r w:rsidRPr="00E262EA">
        <w:rPr>
          <w:rStyle w:val="Brak"/>
          <w:rFonts w:ascii="Arial" w:hAnsi="Arial" w:cs="Arial"/>
          <w:b/>
          <w:sz w:val="20"/>
          <w:szCs w:val="20"/>
        </w:rPr>
        <w:t>4</w:t>
      </w:r>
      <w:r w:rsidR="00A82DE3" w:rsidRPr="00E262EA">
        <w:rPr>
          <w:rStyle w:val="Brak"/>
          <w:rFonts w:ascii="Arial" w:hAnsi="Arial" w:cs="Arial"/>
          <w:b/>
          <w:sz w:val="20"/>
          <w:szCs w:val="20"/>
        </w:rPr>
        <w:t>.</w:t>
      </w:r>
      <w:r w:rsidR="006B25BF" w:rsidRPr="00E262EA">
        <w:rPr>
          <w:rStyle w:val="Brak"/>
          <w:rFonts w:ascii="Arial" w:hAnsi="Arial" w:cs="Arial"/>
          <w:b/>
          <w:sz w:val="20"/>
          <w:szCs w:val="20"/>
        </w:rPr>
        <w:t>8</w:t>
      </w:r>
      <w:r w:rsidR="00A82DE3" w:rsidRPr="00E262EA">
        <w:rPr>
          <w:rStyle w:val="Brak"/>
          <w:rFonts w:ascii="Arial" w:hAnsi="Arial" w:cs="Arial"/>
          <w:b/>
          <w:sz w:val="20"/>
          <w:szCs w:val="20"/>
        </w:rPr>
        <w:t xml:space="preserve"> Harmonogram realizacji inwestycji</w:t>
      </w:r>
      <w:bookmarkEnd w:id="18"/>
    </w:p>
    <w:p w:rsidR="00A82DE3" w:rsidRPr="00E262EA" w:rsidRDefault="00A82DE3"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Przewiduje się następujący ramowy harmonogram realizacji inwestycji</w:t>
      </w:r>
    </w:p>
    <w:p w:rsidR="00AA7F24" w:rsidRPr="00E262EA" w:rsidRDefault="00AA7F24" w:rsidP="00E262EA">
      <w:pPr>
        <w:spacing w:before="0" w:after="0" w:line="276" w:lineRule="auto"/>
        <w:rPr>
          <w:rFonts w:ascii="Arial" w:hAnsi="Arial" w:cs="Arial"/>
          <w:sz w:val="20"/>
          <w:szCs w:val="20"/>
        </w:rPr>
      </w:pPr>
      <w:bookmarkStart w:id="19" w:name="_Toc45476860"/>
    </w:p>
    <w:p w:rsidR="00AA7F24" w:rsidRPr="00E262EA" w:rsidRDefault="00AA7F24" w:rsidP="00E262EA">
      <w:pPr>
        <w:spacing w:before="0" w:after="0" w:line="276" w:lineRule="auto"/>
        <w:rPr>
          <w:rFonts w:ascii="Arial" w:hAnsi="Arial" w:cs="Arial"/>
          <w:color w:val="auto"/>
          <w:sz w:val="20"/>
          <w:szCs w:val="20"/>
        </w:rPr>
      </w:pPr>
      <w:bookmarkStart w:id="20" w:name="_Toc156288174"/>
      <w:r w:rsidRPr="00E262EA">
        <w:rPr>
          <w:rFonts w:ascii="Arial" w:hAnsi="Arial" w:cs="Arial"/>
          <w:sz w:val="20"/>
          <w:szCs w:val="20"/>
        </w:rPr>
        <w:t xml:space="preserve">Tabela </w:t>
      </w:r>
      <w:r w:rsidR="00B12A89" w:rsidRPr="00E262EA">
        <w:rPr>
          <w:rFonts w:ascii="Arial" w:hAnsi="Arial" w:cs="Arial"/>
          <w:noProof/>
          <w:sz w:val="20"/>
          <w:szCs w:val="20"/>
        </w:rPr>
        <w:fldChar w:fldCharType="begin"/>
      </w:r>
      <w:r w:rsidR="00B12A89" w:rsidRPr="00E262EA">
        <w:rPr>
          <w:rFonts w:ascii="Arial" w:hAnsi="Arial" w:cs="Arial"/>
          <w:noProof/>
          <w:sz w:val="20"/>
          <w:szCs w:val="20"/>
        </w:rPr>
        <w:instrText xml:space="preserve"> SEQ Tabela \* ARABIC </w:instrText>
      </w:r>
      <w:r w:rsidR="00B12A89" w:rsidRPr="00E262EA">
        <w:rPr>
          <w:rFonts w:ascii="Arial" w:hAnsi="Arial" w:cs="Arial"/>
          <w:noProof/>
          <w:sz w:val="20"/>
          <w:szCs w:val="20"/>
        </w:rPr>
        <w:fldChar w:fldCharType="separate"/>
      </w:r>
      <w:r w:rsidRPr="00E262EA">
        <w:rPr>
          <w:rFonts w:ascii="Arial" w:hAnsi="Arial" w:cs="Arial"/>
          <w:noProof/>
          <w:sz w:val="20"/>
          <w:szCs w:val="20"/>
        </w:rPr>
        <w:t>1</w:t>
      </w:r>
      <w:r w:rsidR="00B12A89" w:rsidRPr="00E262EA">
        <w:rPr>
          <w:rFonts w:ascii="Arial" w:hAnsi="Arial" w:cs="Arial"/>
          <w:noProof/>
          <w:sz w:val="20"/>
          <w:szCs w:val="20"/>
        </w:rPr>
        <w:fldChar w:fldCharType="end"/>
      </w:r>
      <w:r w:rsidRPr="00E262EA">
        <w:rPr>
          <w:rFonts w:ascii="Arial" w:hAnsi="Arial" w:cs="Arial"/>
          <w:color w:val="auto"/>
          <w:sz w:val="20"/>
          <w:szCs w:val="20"/>
        </w:rPr>
        <w:t>.Harmonogram realizacji inwestycji</w:t>
      </w:r>
      <w:bookmarkEnd w:id="19"/>
      <w:bookmarkEnd w:id="20"/>
    </w:p>
    <w:p w:rsidR="005D5FB9" w:rsidRPr="00E262EA" w:rsidRDefault="005D5FB9" w:rsidP="00E262EA">
      <w:pPr>
        <w:pStyle w:val="Nagwek2"/>
        <w:spacing w:line="276" w:lineRule="auto"/>
        <w:ind w:left="720"/>
        <w:jc w:val="both"/>
        <w:rPr>
          <w:rStyle w:val="Brak"/>
          <w:rFonts w:ascii="Arial" w:hAnsi="Arial" w:cs="Arial"/>
          <w:i w:val="0"/>
          <w:iCs w:val="0"/>
          <w:color w:val="FF0000"/>
          <w:sz w:val="20"/>
          <w:szCs w:val="20"/>
        </w:rPr>
      </w:pPr>
    </w:p>
    <w:tbl>
      <w:tblPr>
        <w:tblpPr w:leftFromText="141" w:rightFromText="141" w:vertAnchor="text" w:horzAnchor="margin" w:tblpY="-33"/>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21"/>
        <w:gridCol w:w="3547"/>
      </w:tblGrid>
      <w:tr w:rsidR="00477481" w:rsidRPr="00E262EA" w:rsidTr="000F3C62">
        <w:trPr>
          <w:trHeight w:hRule="exact" w:val="747"/>
          <w:tblHeader/>
        </w:trPr>
        <w:tc>
          <w:tcPr>
            <w:tcW w:w="3127" w:type="pct"/>
            <w:shd w:val="clear" w:color="auto" w:fill="EAF0DD"/>
            <w:vAlign w:val="center"/>
          </w:tcPr>
          <w:p w:rsidR="00477481" w:rsidRPr="00E262EA" w:rsidRDefault="00477481" w:rsidP="00E262EA">
            <w:pPr>
              <w:shd w:val="clear" w:color="auto" w:fill="FFFFFF"/>
              <w:tabs>
                <w:tab w:val="left" w:pos="398"/>
              </w:tabs>
              <w:suppressAutoHyphens/>
              <w:spacing w:line="276" w:lineRule="auto"/>
              <w:contextualSpacing/>
              <w:rPr>
                <w:rFonts w:ascii="Arial" w:hAnsi="Arial" w:cs="Arial"/>
                <w:b/>
                <w:sz w:val="20"/>
                <w:szCs w:val="20"/>
              </w:rPr>
            </w:pPr>
            <w:r w:rsidRPr="00E262EA">
              <w:rPr>
                <w:rFonts w:ascii="Arial" w:hAnsi="Arial" w:cs="Arial"/>
                <w:b/>
                <w:sz w:val="20"/>
                <w:szCs w:val="20"/>
              </w:rPr>
              <w:lastRenderedPageBreak/>
              <w:t>Wyszczególnienie</w:t>
            </w:r>
          </w:p>
        </w:tc>
        <w:tc>
          <w:tcPr>
            <w:tcW w:w="1873" w:type="pct"/>
            <w:shd w:val="clear" w:color="auto" w:fill="EAF0DD"/>
            <w:vAlign w:val="center"/>
          </w:tcPr>
          <w:p w:rsidR="00477481" w:rsidRPr="00AE5808" w:rsidRDefault="00477481" w:rsidP="00E262EA">
            <w:pPr>
              <w:shd w:val="clear" w:color="auto" w:fill="FFFFFF"/>
              <w:tabs>
                <w:tab w:val="left" w:pos="398"/>
              </w:tabs>
              <w:suppressAutoHyphens/>
              <w:spacing w:line="276" w:lineRule="auto"/>
              <w:contextualSpacing/>
              <w:rPr>
                <w:rFonts w:ascii="Arial" w:hAnsi="Arial" w:cs="Arial"/>
                <w:b/>
                <w:sz w:val="20"/>
                <w:szCs w:val="20"/>
              </w:rPr>
            </w:pPr>
            <w:r w:rsidRPr="00AE5808">
              <w:rPr>
                <w:rFonts w:ascii="Arial" w:hAnsi="Arial" w:cs="Arial"/>
                <w:b/>
                <w:sz w:val="20"/>
                <w:szCs w:val="20"/>
              </w:rPr>
              <w:t>Termin nie później niż</w:t>
            </w:r>
          </w:p>
        </w:tc>
      </w:tr>
      <w:tr w:rsidR="00477481" w:rsidRPr="00E262EA" w:rsidTr="000F3C62">
        <w:tc>
          <w:tcPr>
            <w:tcW w:w="3127" w:type="pct"/>
            <w:vAlign w:val="center"/>
          </w:tcPr>
          <w:p w:rsidR="00477481" w:rsidRPr="00E262EA" w:rsidRDefault="00477481" w:rsidP="00E262EA">
            <w:pPr>
              <w:shd w:val="clear" w:color="auto" w:fill="FFFFFF"/>
              <w:tabs>
                <w:tab w:val="left" w:pos="398"/>
              </w:tabs>
              <w:suppressAutoHyphens/>
              <w:spacing w:line="276" w:lineRule="auto"/>
              <w:contextualSpacing/>
              <w:rPr>
                <w:rFonts w:ascii="Arial" w:hAnsi="Arial" w:cs="Arial"/>
                <w:sz w:val="20"/>
                <w:szCs w:val="20"/>
              </w:rPr>
            </w:pPr>
            <w:r w:rsidRPr="00E262EA">
              <w:rPr>
                <w:rFonts w:ascii="Arial" w:hAnsi="Arial" w:cs="Arial"/>
                <w:sz w:val="20"/>
                <w:szCs w:val="20"/>
              </w:rPr>
              <w:t>Opracowanie kompletnych projektów wykonawczych we wszystkich branżach</w:t>
            </w:r>
          </w:p>
        </w:tc>
        <w:tc>
          <w:tcPr>
            <w:tcW w:w="1873" w:type="pct"/>
            <w:vAlign w:val="center"/>
          </w:tcPr>
          <w:p w:rsidR="00477481" w:rsidRPr="00AE5808" w:rsidRDefault="00477481" w:rsidP="00E262EA">
            <w:pPr>
              <w:shd w:val="clear" w:color="auto" w:fill="FFFFFF"/>
              <w:tabs>
                <w:tab w:val="left" w:pos="398"/>
              </w:tabs>
              <w:suppressAutoHyphens/>
              <w:spacing w:line="276" w:lineRule="auto"/>
              <w:contextualSpacing/>
              <w:rPr>
                <w:rFonts w:ascii="Arial" w:hAnsi="Arial" w:cs="Arial"/>
                <w:color w:val="auto"/>
                <w:sz w:val="20"/>
                <w:szCs w:val="20"/>
              </w:rPr>
            </w:pPr>
            <w:r w:rsidRPr="00AE5808">
              <w:rPr>
                <w:rFonts w:ascii="Arial" w:hAnsi="Arial" w:cs="Arial"/>
                <w:color w:val="auto"/>
                <w:sz w:val="20"/>
                <w:szCs w:val="20"/>
              </w:rPr>
              <w:t xml:space="preserve"> 5 miesięcy od daty zawarcia umowy na Roboty</w:t>
            </w:r>
          </w:p>
        </w:tc>
      </w:tr>
      <w:tr w:rsidR="00477481" w:rsidRPr="00E262EA" w:rsidTr="00AC6A9D">
        <w:trPr>
          <w:trHeight w:val="971"/>
        </w:trPr>
        <w:tc>
          <w:tcPr>
            <w:tcW w:w="3127" w:type="pct"/>
            <w:shd w:val="clear" w:color="auto" w:fill="auto"/>
            <w:vAlign w:val="center"/>
          </w:tcPr>
          <w:p w:rsidR="00477481" w:rsidRPr="00E262EA" w:rsidRDefault="00477481" w:rsidP="00E262EA">
            <w:pPr>
              <w:shd w:val="clear" w:color="auto" w:fill="FFFFFF"/>
              <w:tabs>
                <w:tab w:val="left" w:pos="398"/>
              </w:tabs>
              <w:suppressAutoHyphens/>
              <w:spacing w:line="276" w:lineRule="auto"/>
              <w:contextualSpacing/>
              <w:rPr>
                <w:rFonts w:ascii="Arial" w:hAnsi="Arial" w:cs="Arial"/>
                <w:sz w:val="20"/>
                <w:szCs w:val="20"/>
              </w:rPr>
            </w:pPr>
            <w:r w:rsidRPr="00E262EA">
              <w:rPr>
                <w:rFonts w:ascii="Arial" w:hAnsi="Arial" w:cs="Arial"/>
                <w:sz w:val="20"/>
                <w:szCs w:val="20"/>
              </w:rPr>
              <w:t xml:space="preserve">Zakończenie robót budowlano-montażowych w zakresie agregatów kogeneracyjnych oraz rozpoczęcie rozruchu agregatów kogeneracyjnych </w:t>
            </w:r>
          </w:p>
        </w:tc>
        <w:tc>
          <w:tcPr>
            <w:tcW w:w="1873" w:type="pct"/>
            <w:shd w:val="clear" w:color="auto" w:fill="auto"/>
            <w:vAlign w:val="center"/>
          </w:tcPr>
          <w:p w:rsidR="00477481" w:rsidRPr="00AE5808" w:rsidRDefault="00EC7826" w:rsidP="00EC7826">
            <w:pPr>
              <w:shd w:val="clear" w:color="auto" w:fill="FFFFFF"/>
              <w:tabs>
                <w:tab w:val="left" w:pos="398"/>
              </w:tabs>
              <w:suppressAutoHyphens/>
              <w:spacing w:line="276" w:lineRule="auto"/>
              <w:contextualSpacing/>
              <w:rPr>
                <w:rFonts w:ascii="Arial" w:hAnsi="Arial" w:cs="Arial"/>
                <w:sz w:val="20"/>
                <w:szCs w:val="20"/>
              </w:rPr>
            </w:pPr>
            <w:r w:rsidRPr="00AE5808">
              <w:rPr>
                <w:rFonts w:ascii="Arial" w:hAnsi="Arial" w:cs="Arial"/>
                <w:sz w:val="20"/>
                <w:szCs w:val="20"/>
              </w:rPr>
              <w:t>1</w:t>
            </w:r>
            <w:r w:rsidR="00650987" w:rsidRPr="00AE5808">
              <w:rPr>
                <w:rFonts w:ascii="Arial" w:hAnsi="Arial" w:cs="Arial"/>
                <w:sz w:val="20"/>
                <w:szCs w:val="20"/>
              </w:rPr>
              <w:t>3</w:t>
            </w:r>
            <w:r w:rsidR="00477481" w:rsidRPr="00AE5808">
              <w:rPr>
                <w:rFonts w:ascii="Arial" w:hAnsi="Arial" w:cs="Arial"/>
                <w:sz w:val="20"/>
                <w:szCs w:val="20"/>
              </w:rPr>
              <w:t xml:space="preserve"> miesięcy od daty zawarcia umowy </w:t>
            </w:r>
          </w:p>
        </w:tc>
      </w:tr>
      <w:tr w:rsidR="00477481" w:rsidRPr="00E262EA" w:rsidTr="000F3C62">
        <w:tc>
          <w:tcPr>
            <w:tcW w:w="3127" w:type="pct"/>
            <w:shd w:val="clear" w:color="auto" w:fill="auto"/>
            <w:vAlign w:val="center"/>
          </w:tcPr>
          <w:p w:rsidR="00477481" w:rsidRPr="00E262EA" w:rsidRDefault="00477481" w:rsidP="00E262EA">
            <w:pPr>
              <w:shd w:val="clear" w:color="auto" w:fill="FFFFFF"/>
              <w:tabs>
                <w:tab w:val="left" w:pos="398"/>
              </w:tabs>
              <w:suppressAutoHyphens/>
              <w:spacing w:line="276" w:lineRule="auto"/>
              <w:contextualSpacing/>
              <w:rPr>
                <w:rFonts w:ascii="Arial" w:hAnsi="Arial" w:cs="Arial"/>
                <w:sz w:val="20"/>
                <w:szCs w:val="20"/>
              </w:rPr>
            </w:pPr>
            <w:r w:rsidRPr="00E262EA">
              <w:rPr>
                <w:rFonts w:ascii="Arial" w:hAnsi="Arial" w:cs="Arial"/>
                <w:sz w:val="20"/>
                <w:szCs w:val="20"/>
              </w:rPr>
              <w:t xml:space="preserve">Zakończenie rozruchu i rozpoczęcie Prób Końcowych (odbiorowych) w tym ruchu 72 godzinnego </w:t>
            </w:r>
          </w:p>
        </w:tc>
        <w:tc>
          <w:tcPr>
            <w:tcW w:w="1873" w:type="pct"/>
            <w:shd w:val="clear" w:color="auto" w:fill="auto"/>
            <w:vAlign w:val="center"/>
          </w:tcPr>
          <w:p w:rsidR="00477481" w:rsidRPr="00AE5808" w:rsidRDefault="00EC7826" w:rsidP="00EC7826">
            <w:pPr>
              <w:shd w:val="clear" w:color="auto" w:fill="FFFFFF"/>
              <w:tabs>
                <w:tab w:val="left" w:pos="398"/>
              </w:tabs>
              <w:suppressAutoHyphens/>
              <w:spacing w:line="276" w:lineRule="auto"/>
              <w:contextualSpacing/>
              <w:rPr>
                <w:rFonts w:ascii="Arial" w:hAnsi="Arial" w:cs="Arial"/>
                <w:sz w:val="20"/>
                <w:szCs w:val="20"/>
              </w:rPr>
            </w:pPr>
            <w:r w:rsidRPr="00AE5808">
              <w:rPr>
                <w:rFonts w:ascii="Arial" w:hAnsi="Arial" w:cs="Arial"/>
                <w:sz w:val="20"/>
                <w:szCs w:val="20"/>
              </w:rPr>
              <w:t>1</w:t>
            </w:r>
            <w:r w:rsidR="005F1592" w:rsidRPr="00AE5808">
              <w:rPr>
                <w:rFonts w:ascii="Arial" w:hAnsi="Arial" w:cs="Arial"/>
                <w:sz w:val="20"/>
                <w:szCs w:val="20"/>
              </w:rPr>
              <w:t>5</w:t>
            </w:r>
            <w:r w:rsidR="00477481" w:rsidRPr="00AE5808">
              <w:rPr>
                <w:rFonts w:ascii="Arial" w:hAnsi="Arial" w:cs="Arial"/>
                <w:sz w:val="20"/>
                <w:szCs w:val="20"/>
              </w:rPr>
              <w:t xml:space="preserve"> miesiące od daty  zawarcia umowy </w:t>
            </w:r>
          </w:p>
        </w:tc>
      </w:tr>
      <w:tr w:rsidR="00477481" w:rsidRPr="00E262EA" w:rsidTr="000F3C62">
        <w:tc>
          <w:tcPr>
            <w:tcW w:w="3127" w:type="pct"/>
            <w:shd w:val="clear" w:color="auto" w:fill="auto"/>
            <w:vAlign w:val="center"/>
          </w:tcPr>
          <w:p w:rsidR="00477481" w:rsidRPr="00E262EA" w:rsidRDefault="00477481" w:rsidP="00E262EA">
            <w:pPr>
              <w:shd w:val="clear" w:color="auto" w:fill="FFFFFF"/>
              <w:tabs>
                <w:tab w:val="left" w:pos="398"/>
              </w:tabs>
              <w:suppressAutoHyphens/>
              <w:spacing w:line="276" w:lineRule="auto"/>
              <w:contextualSpacing/>
              <w:rPr>
                <w:rFonts w:ascii="Arial" w:hAnsi="Arial" w:cs="Arial"/>
                <w:sz w:val="20"/>
                <w:szCs w:val="20"/>
              </w:rPr>
            </w:pPr>
            <w:r w:rsidRPr="00E262EA">
              <w:rPr>
                <w:rFonts w:ascii="Arial" w:hAnsi="Arial" w:cs="Arial"/>
                <w:sz w:val="20"/>
                <w:szCs w:val="20"/>
              </w:rPr>
              <w:t xml:space="preserve">Zakończenie Prób Końcowych i Przejęcie do Eksploatacji Instalacji </w:t>
            </w:r>
          </w:p>
        </w:tc>
        <w:tc>
          <w:tcPr>
            <w:tcW w:w="1873" w:type="pct"/>
            <w:shd w:val="clear" w:color="auto" w:fill="auto"/>
            <w:vAlign w:val="center"/>
          </w:tcPr>
          <w:p w:rsidR="00477481" w:rsidRPr="00AE5808" w:rsidRDefault="00EC7826" w:rsidP="00EC7826">
            <w:pPr>
              <w:shd w:val="clear" w:color="auto" w:fill="FFFFFF"/>
              <w:tabs>
                <w:tab w:val="left" w:pos="398"/>
              </w:tabs>
              <w:suppressAutoHyphens/>
              <w:spacing w:line="276" w:lineRule="auto"/>
              <w:contextualSpacing/>
              <w:rPr>
                <w:rFonts w:ascii="Arial" w:hAnsi="Arial" w:cs="Arial"/>
                <w:sz w:val="20"/>
                <w:szCs w:val="20"/>
              </w:rPr>
            </w:pPr>
            <w:r w:rsidRPr="00AE5808">
              <w:rPr>
                <w:rFonts w:ascii="Arial" w:hAnsi="Arial" w:cs="Arial"/>
                <w:sz w:val="20"/>
                <w:szCs w:val="20"/>
              </w:rPr>
              <w:t>1</w:t>
            </w:r>
            <w:r w:rsidR="00650987" w:rsidRPr="00AE5808">
              <w:rPr>
                <w:rFonts w:ascii="Arial" w:hAnsi="Arial" w:cs="Arial"/>
                <w:sz w:val="20"/>
                <w:szCs w:val="20"/>
              </w:rPr>
              <w:t>7</w:t>
            </w:r>
            <w:r w:rsidR="00477481" w:rsidRPr="00AE5808">
              <w:rPr>
                <w:rFonts w:ascii="Arial" w:hAnsi="Arial" w:cs="Arial"/>
                <w:sz w:val="20"/>
                <w:szCs w:val="20"/>
              </w:rPr>
              <w:t xml:space="preserve"> miesiące  od daty zawarcia umowy </w:t>
            </w:r>
          </w:p>
        </w:tc>
      </w:tr>
    </w:tbl>
    <w:p w:rsidR="00695AA6" w:rsidRPr="00E262EA" w:rsidRDefault="00695AA6" w:rsidP="00E262EA">
      <w:pPr>
        <w:spacing w:line="276" w:lineRule="auto"/>
        <w:rPr>
          <w:rFonts w:ascii="Arial" w:hAnsi="Arial" w:cs="Arial"/>
          <w:sz w:val="20"/>
          <w:szCs w:val="20"/>
        </w:rPr>
      </w:pPr>
    </w:p>
    <w:p w:rsidR="002C2E17" w:rsidRPr="00E262EA" w:rsidRDefault="002C2E17" w:rsidP="00E262EA">
      <w:pPr>
        <w:pStyle w:val="Nagwek2"/>
        <w:spacing w:line="276" w:lineRule="auto"/>
        <w:ind w:left="720"/>
        <w:jc w:val="both"/>
        <w:rPr>
          <w:rStyle w:val="Brak"/>
          <w:rFonts w:ascii="Arial" w:hAnsi="Arial" w:cs="Arial"/>
          <w:i w:val="0"/>
          <w:iCs w:val="0"/>
          <w:color w:val="auto"/>
          <w:sz w:val="20"/>
          <w:szCs w:val="20"/>
        </w:rPr>
      </w:pPr>
      <w:bookmarkStart w:id="21" w:name="_Toc156462638"/>
      <w:r w:rsidRPr="00E262EA">
        <w:rPr>
          <w:rStyle w:val="Brak"/>
          <w:rFonts w:ascii="Arial" w:hAnsi="Arial" w:cs="Arial"/>
          <w:i w:val="0"/>
          <w:iCs w:val="0"/>
          <w:color w:val="auto"/>
          <w:sz w:val="20"/>
          <w:szCs w:val="20"/>
        </w:rPr>
        <w:t xml:space="preserve">5. Zakres </w:t>
      </w:r>
      <w:r w:rsidR="00FD5A12" w:rsidRPr="00E262EA">
        <w:rPr>
          <w:rStyle w:val="Brak"/>
          <w:rFonts w:ascii="Arial" w:hAnsi="Arial" w:cs="Arial"/>
          <w:i w:val="0"/>
          <w:iCs w:val="0"/>
          <w:color w:val="auto"/>
          <w:sz w:val="20"/>
          <w:szCs w:val="20"/>
        </w:rPr>
        <w:t xml:space="preserve">rzeczowy </w:t>
      </w:r>
      <w:r w:rsidRPr="00E262EA">
        <w:rPr>
          <w:rStyle w:val="Brak"/>
          <w:rFonts w:ascii="Arial" w:hAnsi="Arial" w:cs="Arial"/>
          <w:i w:val="0"/>
          <w:iCs w:val="0"/>
          <w:color w:val="auto"/>
          <w:sz w:val="20"/>
          <w:szCs w:val="20"/>
        </w:rPr>
        <w:t>przedmiotu zamówienia</w:t>
      </w:r>
      <w:bookmarkEnd w:id="21"/>
    </w:p>
    <w:p w:rsidR="002C2E17" w:rsidRPr="00E262EA" w:rsidRDefault="002C2E17" w:rsidP="00E262EA">
      <w:pPr>
        <w:pStyle w:val="Tytu"/>
        <w:spacing w:line="276" w:lineRule="auto"/>
        <w:outlineLvl w:val="2"/>
        <w:rPr>
          <w:rStyle w:val="Brak"/>
          <w:rFonts w:ascii="Arial" w:hAnsi="Arial" w:cs="Arial"/>
          <w:b/>
          <w:sz w:val="20"/>
          <w:szCs w:val="20"/>
        </w:rPr>
      </w:pPr>
      <w:bookmarkStart w:id="22" w:name="_Toc156462639"/>
      <w:r w:rsidRPr="00E262EA">
        <w:rPr>
          <w:rStyle w:val="Brak"/>
          <w:rFonts w:ascii="Arial" w:hAnsi="Arial" w:cs="Arial"/>
          <w:b/>
          <w:sz w:val="20"/>
          <w:szCs w:val="20"/>
        </w:rPr>
        <w:t>5.1. Postanowienia ogólne</w:t>
      </w:r>
      <w:bookmarkEnd w:id="22"/>
    </w:p>
    <w:p w:rsidR="002C2E17" w:rsidRPr="00E262EA" w:rsidRDefault="00104741" w:rsidP="00E262EA">
      <w:pPr>
        <w:spacing w:line="276" w:lineRule="auto"/>
        <w:rPr>
          <w:rFonts w:ascii="Arial" w:hAnsi="Arial" w:cs="Arial"/>
          <w:sz w:val="20"/>
          <w:szCs w:val="20"/>
        </w:rPr>
      </w:pPr>
      <w:r w:rsidRPr="00E262EA">
        <w:rPr>
          <w:rFonts w:ascii="Arial" w:hAnsi="Arial" w:cs="Arial"/>
          <w:sz w:val="20"/>
          <w:szCs w:val="20"/>
        </w:rPr>
        <w:t xml:space="preserve">       1. </w:t>
      </w:r>
      <w:r w:rsidR="002C2E17" w:rsidRPr="00E262EA">
        <w:rPr>
          <w:rFonts w:ascii="Arial" w:hAnsi="Arial" w:cs="Arial"/>
          <w:sz w:val="20"/>
          <w:szCs w:val="20"/>
        </w:rPr>
        <w:t xml:space="preserve">Przedmiot Zamówienia obejmuje zaprojektowanie </w:t>
      </w:r>
      <w:r w:rsidR="00306880" w:rsidRPr="00E262EA">
        <w:rPr>
          <w:rFonts w:ascii="Arial" w:hAnsi="Arial" w:cs="Arial"/>
          <w:sz w:val="20"/>
          <w:szCs w:val="20"/>
        </w:rPr>
        <w:t>Instalacji  Kogeneracyjnej</w:t>
      </w:r>
      <w:r w:rsidR="005D5FB9" w:rsidRPr="00E262EA">
        <w:rPr>
          <w:rFonts w:ascii="Arial" w:hAnsi="Arial" w:cs="Arial"/>
          <w:sz w:val="20"/>
          <w:szCs w:val="20"/>
        </w:rPr>
        <w:t xml:space="preserve"> z silnikami gazowymi,</w:t>
      </w:r>
      <w:r w:rsidR="002C2E17" w:rsidRPr="00E262EA">
        <w:rPr>
          <w:rFonts w:ascii="Arial" w:hAnsi="Arial" w:cs="Arial"/>
          <w:sz w:val="20"/>
          <w:szCs w:val="20"/>
        </w:rPr>
        <w:t xml:space="preserve"> </w:t>
      </w:r>
      <w:r w:rsidR="005D5FB9" w:rsidRPr="00E262EA">
        <w:rPr>
          <w:rFonts w:ascii="Arial" w:hAnsi="Arial" w:cs="Arial"/>
          <w:sz w:val="20"/>
          <w:szCs w:val="20"/>
        </w:rPr>
        <w:t xml:space="preserve"> kotłem gazowym</w:t>
      </w:r>
      <w:r w:rsidR="002C2E17" w:rsidRPr="00E262EA">
        <w:rPr>
          <w:rFonts w:ascii="Arial" w:hAnsi="Arial" w:cs="Arial"/>
          <w:sz w:val="20"/>
          <w:szCs w:val="20"/>
        </w:rPr>
        <w:t xml:space="preserve"> wraz ze wszystkimi instalacjami towarzyszącymi, oraz z koniecznymi demontażami infrastruktury podziemnej zlokalizowanych podczas prowadzenia robót.</w:t>
      </w:r>
    </w:p>
    <w:p w:rsidR="002C2E17" w:rsidRPr="00E262EA" w:rsidRDefault="002C2E17" w:rsidP="00E262EA">
      <w:pPr>
        <w:pStyle w:val="Akapitzlist"/>
        <w:numPr>
          <w:ilvl w:val="0"/>
          <w:numId w:val="94"/>
        </w:numPr>
        <w:jc w:val="both"/>
        <w:rPr>
          <w:rFonts w:ascii="Arial" w:hAnsi="Arial" w:cs="Arial"/>
          <w:sz w:val="20"/>
          <w:szCs w:val="20"/>
        </w:rPr>
      </w:pPr>
      <w:r w:rsidRPr="00E262EA">
        <w:rPr>
          <w:rFonts w:ascii="Arial" w:hAnsi="Arial" w:cs="Arial"/>
          <w:sz w:val="20"/>
          <w:szCs w:val="20"/>
        </w:rPr>
        <w:t xml:space="preserve">Zaprojektowanie i wykonanie przedmiotu zamówienia powinno być zgodne z najnowszą praktyką i wiedzą </w:t>
      </w:r>
      <w:r w:rsidR="00695AA6" w:rsidRPr="00E262EA">
        <w:rPr>
          <w:rFonts w:ascii="Arial" w:hAnsi="Arial" w:cs="Arial"/>
          <w:sz w:val="20"/>
          <w:szCs w:val="20"/>
        </w:rPr>
        <w:t xml:space="preserve">techniczną, </w:t>
      </w:r>
      <w:r w:rsidRPr="00E262EA">
        <w:rPr>
          <w:rFonts w:ascii="Arial" w:hAnsi="Arial" w:cs="Arial"/>
          <w:sz w:val="20"/>
          <w:szCs w:val="20"/>
        </w:rPr>
        <w:t xml:space="preserve">prawem polskim i </w:t>
      </w:r>
      <w:r w:rsidR="00695AA6" w:rsidRPr="00E262EA">
        <w:rPr>
          <w:rFonts w:ascii="Arial" w:hAnsi="Arial" w:cs="Arial"/>
          <w:sz w:val="20"/>
          <w:szCs w:val="20"/>
        </w:rPr>
        <w:t xml:space="preserve">prawem </w:t>
      </w:r>
      <w:r w:rsidRPr="00E262EA">
        <w:rPr>
          <w:rFonts w:ascii="Arial" w:hAnsi="Arial" w:cs="Arial"/>
          <w:sz w:val="20"/>
          <w:szCs w:val="20"/>
        </w:rPr>
        <w:t xml:space="preserve">UE. </w:t>
      </w:r>
    </w:p>
    <w:p w:rsidR="005868C2" w:rsidRPr="00E262EA" w:rsidRDefault="00017443" w:rsidP="00E262EA">
      <w:pPr>
        <w:pStyle w:val="Akapitzlist"/>
        <w:numPr>
          <w:ilvl w:val="0"/>
          <w:numId w:val="94"/>
        </w:numPr>
        <w:jc w:val="both"/>
        <w:rPr>
          <w:rFonts w:ascii="Arial" w:hAnsi="Arial" w:cs="Arial"/>
          <w:sz w:val="20"/>
          <w:szCs w:val="20"/>
        </w:rPr>
      </w:pPr>
      <w:r w:rsidRPr="00E262EA">
        <w:rPr>
          <w:rFonts w:ascii="Arial" w:hAnsi="Arial" w:cs="Arial"/>
          <w:sz w:val="20"/>
          <w:szCs w:val="20"/>
        </w:rPr>
        <w:t>W</w:t>
      </w:r>
      <w:r w:rsidR="005868C2" w:rsidRPr="00E262EA">
        <w:rPr>
          <w:rFonts w:ascii="Arial" w:hAnsi="Arial" w:cs="Arial"/>
          <w:sz w:val="20"/>
          <w:szCs w:val="20"/>
        </w:rPr>
        <w:t>ycenę przedmiotu zamówienia należy wykonać na podstawie projektu budowlanego</w:t>
      </w:r>
      <w:r w:rsidRPr="00E262EA">
        <w:rPr>
          <w:rFonts w:ascii="Arial" w:hAnsi="Arial" w:cs="Arial"/>
          <w:sz w:val="20"/>
          <w:szCs w:val="20"/>
        </w:rPr>
        <w:t xml:space="preserve">,  projektów  technicznych  </w:t>
      </w:r>
      <w:r w:rsidR="005868C2" w:rsidRPr="00E262EA">
        <w:rPr>
          <w:rFonts w:ascii="Arial" w:hAnsi="Arial" w:cs="Arial"/>
          <w:sz w:val="20"/>
          <w:szCs w:val="20"/>
        </w:rPr>
        <w:t xml:space="preserve">oraz Dokumentacji przetargowej.   </w:t>
      </w:r>
    </w:p>
    <w:p w:rsidR="002C2E17" w:rsidRPr="00E262EA" w:rsidRDefault="002C2E17" w:rsidP="00E262EA">
      <w:pPr>
        <w:numPr>
          <w:ilvl w:val="0"/>
          <w:numId w:val="94"/>
        </w:numPr>
        <w:spacing w:line="276" w:lineRule="auto"/>
        <w:rPr>
          <w:rFonts w:ascii="Arial" w:hAnsi="Arial" w:cs="Arial"/>
          <w:sz w:val="20"/>
          <w:szCs w:val="20"/>
        </w:rPr>
      </w:pPr>
      <w:r w:rsidRPr="00E262EA">
        <w:rPr>
          <w:rFonts w:ascii="Arial" w:hAnsi="Arial" w:cs="Arial"/>
          <w:sz w:val="20"/>
          <w:szCs w:val="20"/>
        </w:rPr>
        <w:t>Wykonawca winien:</w:t>
      </w:r>
    </w:p>
    <w:p w:rsidR="002C2E17" w:rsidRPr="00E262EA" w:rsidRDefault="002C2E17" w:rsidP="00E262EA">
      <w:pPr>
        <w:numPr>
          <w:ilvl w:val="0"/>
          <w:numId w:val="13"/>
        </w:numPr>
        <w:spacing w:line="276" w:lineRule="auto"/>
        <w:rPr>
          <w:rFonts w:ascii="Arial" w:hAnsi="Arial" w:cs="Arial"/>
          <w:sz w:val="20"/>
          <w:szCs w:val="20"/>
        </w:rPr>
      </w:pPr>
      <w:r w:rsidRPr="00E262EA">
        <w:rPr>
          <w:rFonts w:ascii="Arial" w:hAnsi="Arial" w:cs="Arial"/>
          <w:sz w:val="20"/>
          <w:szCs w:val="20"/>
        </w:rPr>
        <w:t xml:space="preserve">zapoznać się z należytą </w:t>
      </w:r>
      <w:r w:rsidRPr="00E262EA">
        <w:rPr>
          <w:rFonts w:ascii="Arial" w:hAnsi="Arial" w:cs="Arial"/>
          <w:sz w:val="20"/>
          <w:szCs w:val="20"/>
          <w:lang w:val="it-IT"/>
        </w:rPr>
        <w:t>staranno</w:t>
      </w:r>
      <w:r w:rsidRPr="00E262EA">
        <w:rPr>
          <w:rFonts w:ascii="Arial" w:hAnsi="Arial" w:cs="Arial"/>
          <w:sz w:val="20"/>
          <w:szCs w:val="20"/>
        </w:rPr>
        <w:t xml:space="preserve">ścią z treścią </w:t>
      </w:r>
      <w:r w:rsidR="005868C2" w:rsidRPr="00E262EA">
        <w:rPr>
          <w:rFonts w:ascii="Arial" w:hAnsi="Arial" w:cs="Arial"/>
          <w:sz w:val="20"/>
          <w:szCs w:val="20"/>
        </w:rPr>
        <w:t xml:space="preserve">Dokumentacji przetargowej </w:t>
      </w:r>
      <w:r w:rsidR="0044764A" w:rsidRPr="00E262EA">
        <w:rPr>
          <w:rFonts w:ascii="Arial" w:hAnsi="Arial" w:cs="Arial"/>
          <w:sz w:val="20"/>
          <w:szCs w:val="20"/>
        </w:rPr>
        <w:t>oraz załączonymi do niej dokumentami</w:t>
      </w:r>
      <w:r w:rsidR="00104741" w:rsidRPr="00E262EA">
        <w:rPr>
          <w:rFonts w:ascii="Arial" w:hAnsi="Arial" w:cs="Arial"/>
          <w:sz w:val="20"/>
          <w:szCs w:val="20"/>
        </w:rPr>
        <w:t xml:space="preserve">. </w:t>
      </w:r>
    </w:p>
    <w:p w:rsidR="002C2E17" w:rsidRPr="00E262EA" w:rsidRDefault="002D10EB" w:rsidP="00E262EA">
      <w:pPr>
        <w:numPr>
          <w:ilvl w:val="0"/>
          <w:numId w:val="13"/>
        </w:numPr>
        <w:spacing w:line="276" w:lineRule="auto"/>
        <w:rPr>
          <w:rFonts w:ascii="Arial" w:hAnsi="Arial" w:cs="Arial"/>
          <w:sz w:val="20"/>
          <w:szCs w:val="20"/>
        </w:rPr>
      </w:pPr>
      <w:r w:rsidRPr="00E262EA">
        <w:rPr>
          <w:rFonts w:ascii="Arial" w:hAnsi="Arial" w:cs="Arial"/>
          <w:sz w:val="20"/>
          <w:szCs w:val="20"/>
        </w:rPr>
        <w:t xml:space="preserve">przeprowadzić wizję lokalną na planowanym </w:t>
      </w:r>
      <w:r w:rsidR="00104741" w:rsidRPr="00E262EA">
        <w:rPr>
          <w:rFonts w:ascii="Arial" w:hAnsi="Arial" w:cs="Arial"/>
          <w:sz w:val="20"/>
          <w:szCs w:val="20"/>
        </w:rPr>
        <w:t>T</w:t>
      </w:r>
      <w:r w:rsidRPr="00E262EA">
        <w:rPr>
          <w:rFonts w:ascii="Arial" w:hAnsi="Arial" w:cs="Arial"/>
          <w:sz w:val="20"/>
          <w:szCs w:val="20"/>
        </w:rPr>
        <w:t xml:space="preserve">erenie budowy </w:t>
      </w:r>
      <w:r w:rsidR="002C2E17" w:rsidRPr="00E262EA">
        <w:rPr>
          <w:rFonts w:ascii="Arial" w:hAnsi="Arial" w:cs="Arial"/>
          <w:sz w:val="20"/>
          <w:szCs w:val="20"/>
        </w:rPr>
        <w:t xml:space="preserve"> </w:t>
      </w:r>
    </w:p>
    <w:p w:rsidR="002C2E17" w:rsidRPr="00E262EA" w:rsidRDefault="002C2E17" w:rsidP="00E262EA">
      <w:pPr>
        <w:pStyle w:val="Tytu"/>
        <w:spacing w:line="276" w:lineRule="auto"/>
        <w:outlineLvl w:val="2"/>
        <w:rPr>
          <w:rStyle w:val="Brak"/>
          <w:rFonts w:ascii="Arial" w:hAnsi="Arial" w:cs="Arial"/>
          <w:b/>
          <w:sz w:val="20"/>
          <w:szCs w:val="20"/>
        </w:rPr>
      </w:pPr>
      <w:bookmarkStart w:id="23" w:name="_Toc156462640"/>
      <w:r w:rsidRPr="00E262EA">
        <w:rPr>
          <w:rStyle w:val="Brak"/>
          <w:rFonts w:ascii="Arial" w:hAnsi="Arial" w:cs="Arial"/>
          <w:b/>
          <w:sz w:val="20"/>
          <w:szCs w:val="20"/>
        </w:rPr>
        <w:t>5.2. Prace projektowe</w:t>
      </w:r>
      <w:bookmarkEnd w:id="23"/>
    </w:p>
    <w:p w:rsidR="008F1937" w:rsidRPr="00E262EA" w:rsidRDefault="008F1937" w:rsidP="00E262EA">
      <w:pPr>
        <w:spacing w:line="276" w:lineRule="auto"/>
        <w:rPr>
          <w:rFonts w:ascii="Arial" w:hAnsi="Arial" w:cs="Arial"/>
          <w:sz w:val="20"/>
          <w:szCs w:val="20"/>
          <w:u w:val="single"/>
        </w:rPr>
      </w:pPr>
      <w:r w:rsidRPr="00E262EA">
        <w:rPr>
          <w:rFonts w:ascii="Arial" w:hAnsi="Arial" w:cs="Arial"/>
          <w:sz w:val="20"/>
          <w:szCs w:val="20"/>
          <w:u w:val="single"/>
        </w:rPr>
        <w:t>Zamawiający posiada</w:t>
      </w:r>
      <w:r w:rsidR="00CF0944" w:rsidRPr="00E262EA">
        <w:rPr>
          <w:rFonts w:ascii="Arial" w:hAnsi="Arial" w:cs="Arial"/>
          <w:sz w:val="20"/>
          <w:szCs w:val="20"/>
          <w:u w:val="single"/>
        </w:rPr>
        <w:t xml:space="preserve"> projekt budowlany oraz projekt techniczny w następującym zakresie </w:t>
      </w:r>
      <w:r w:rsidRPr="00E262EA">
        <w:rPr>
          <w:rFonts w:ascii="Arial" w:hAnsi="Arial" w:cs="Arial"/>
          <w:sz w:val="20"/>
          <w:szCs w:val="20"/>
          <w:u w:val="single"/>
        </w:rPr>
        <w:t xml:space="preserve">: </w:t>
      </w:r>
    </w:p>
    <w:p w:rsidR="008F1937" w:rsidRPr="00E262EA" w:rsidRDefault="008F1937"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 xml:space="preserve">- Projekt </w:t>
      </w:r>
      <w:r w:rsidR="00CF0944" w:rsidRPr="00E262EA">
        <w:rPr>
          <w:rStyle w:val="Brak"/>
          <w:rFonts w:ascii="Arial" w:hAnsi="Arial" w:cs="Arial"/>
          <w:color w:val="auto"/>
          <w:sz w:val="20"/>
          <w:szCs w:val="20"/>
        </w:rPr>
        <w:t>Z</w:t>
      </w:r>
      <w:r w:rsidRPr="00E262EA">
        <w:rPr>
          <w:rStyle w:val="Brak"/>
          <w:rFonts w:ascii="Arial" w:hAnsi="Arial" w:cs="Arial"/>
          <w:color w:val="auto"/>
          <w:sz w:val="20"/>
          <w:szCs w:val="20"/>
        </w:rPr>
        <w:t xml:space="preserve">agospodarowania </w:t>
      </w:r>
      <w:r w:rsidR="00CF0944" w:rsidRPr="00E262EA">
        <w:rPr>
          <w:rStyle w:val="Brak"/>
          <w:rFonts w:ascii="Arial" w:hAnsi="Arial" w:cs="Arial"/>
          <w:color w:val="auto"/>
          <w:sz w:val="20"/>
          <w:szCs w:val="20"/>
        </w:rPr>
        <w:t>T</w:t>
      </w:r>
      <w:r w:rsidRPr="00E262EA">
        <w:rPr>
          <w:rStyle w:val="Brak"/>
          <w:rFonts w:ascii="Arial" w:hAnsi="Arial" w:cs="Arial"/>
          <w:color w:val="auto"/>
          <w:sz w:val="20"/>
          <w:szCs w:val="20"/>
        </w:rPr>
        <w:t xml:space="preserve">erenu </w:t>
      </w:r>
      <w:r w:rsidR="00CF0944" w:rsidRPr="00E262EA">
        <w:rPr>
          <w:rStyle w:val="Brak"/>
          <w:rFonts w:ascii="Arial" w:hAnsi="Arial" w:cs="Arial"/>
          <w:color w:val="auto"/>
          <w:sz w:val="20"/>
          <w:szCs w:val="20"/>
        </w:rPr>
        <w:t>– tom I b</w:t>
      </w:r>
      <w:r w:rsidRPr="00E262EA">
        <w:rPr>
          <w:rStyle w:val="Brak"/>
          <w:rFonts w:ascii="Arial" w:hAnsi="Arial" w:cs="Arial"/>
          <w:color w:val="auto"/>
          <w:sz w:val="20"/>
          <w:szCs w:val="20"/>
        </w:rPr>
        <w:t xml:space="preserve">ranża </w:t>
      </w:r>
      <w:r w:rsidR="00D96706" w:rsidRPr="00E262EA">
        <w:rPr>
          <w:rStyle w:val="Brak"/>
          <w:rFonts w:ascii="Arial" w:hAnsi="Arial" w:cs="Arial"/>
          <w:color w:val="auto"/>
          <w:sz w:val="20"/>
          <w:szCs w:val="20"/>
        </w:rPr>
        <w:t>A</w:t>
      </w:r>
      <w:r w:rsidRPr="00E262EA">
        <w:rPr>
          <w:rStyle w:val="Brak"/>
          <w:rFonts w:ascii="Arial" w:hAnsi="Arial" w:cs="Arial"/>
          <w:color w:val="auto"/>
          <w:sz w:val="20"/>
          <w:szCs w:val="20"/>
        </w:rPr>
        <w:t>rchitektoniczna</w:t>
      </w:r>
    </w:p>
    <w:p w:rsidR="00CF0944" w:rsidRPr="00E262EA" w:rsidRDefault="00CF0944"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 xml:space="preserve">- </w:t>
      </w:r>
      <w:r w:rsidRPr="00E262EA">
        <w:rPr>
          <w:rFonts w:ascii="Arial" w:hAnsi="Arial" w:cs="Arial"/>
          <w:color w:val="auto"/>
          <w:sz w:val="20"/>
          <w:szCs w:val="20"/>
        </w:rPr>
        <w:t>Projekt Zagospodarowania Terenu – tom II branża Architektoniczno-Budowlana</w:t>
      </w:r>
    </w:p>
    <w:p w:rsidR="008F1937" w:rsidRPr="00E262EA" w:rsidRDefault="008F1937"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 Projekt techniczny budowlany</w:t>
      </w:r>
      <w:r w:rsidR="00D96706"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branża </w:t>
      </w:r>
      <w:r w:rsidR="00D96706" w:rsidRPr="00E262EA">
        <w:rPr>
          <w:rStyle w:val="Brak"/>
          <w:rFonts w:ascii="Arial" w:hAnsi="Arial" w:cs="Arial"/>
          <w:color w:val="auto"/>
          <w:sz w:val="20"/>
          <w:szCs w:val="20"/>
        </w:rPr>
        <w:t>T</w:t>
      </w:r>
      <w:r w:rsidRPr="00E262EA">
        <w:rPr>
          <w:rStyle w:val="Brak"/>
          <w:rFonts w:ascii="Arial" w:hAnsi="Arial" w:cs="Arial"/>
          <w:color w:val="auto"/>
          <w:sz w:val="20"/>
          <w:szCs w:val="20"/>
        </w:rPr>
        <w:t>echnologiczno-</w:t>
      </w:r>
      <w:r w:rsidR="00D96706" w:rsidRPr="00E262EA">
        <w:rPr>
          <w:rStyle w:val="Brak"/>
          <w:rFonts w:ascii="Arial" w:hAnsi="Arial" w:cs="Arial"/>
          <w:color w:val="auto"/>
          <w:sz w:val="20"/>
          <w:szCs w:val="20"/>
        </w:rPr>
        <w:t>S</w:t>
      </w:r>
      <w:r w:rsidRPr="00E262EA">
        <w:rPr>
          <w:rStyle w:val="Brak"/>
          <w:rFonts w:ascii="Arial" w:hAnsi="Arial" w:cs="Arial"/>
          <w:color w:val="auto"/>
          <w:sz w:val="20"/>
          <w:szCs w:val="20"/>
        </w:rPr>
        <w:t>anitarna</w:t>
      </w:r>
    </w:p>
    <w:p w:rsidR="008F1937" w:rsidRPr="00E262EA" w:rsidRDefault="008F1937"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w:t>
      </w:r>
      <w:r w:rsidRPr="00E262EA">
        <w:rPr>
          <w:rFonts w:ascii="Arial" w:hAnsi="Arial" w:cs="Arial"/>
          <w:sz w:val="20"/>
          <w:szCs w:val="20"/>
        </w:rPr>
        <w:t xml:space="preserve"> P</w:t>
      </w:r>
      <w:r w:rsidRPr="00E262EA">
        <w:rPr>
          <w:rStyle w:val="Brak"/>
          <w:rFonts w:ascii="Arial" w:hAnsi="Arial" w:cs="Arial"/>
          <w:color w:val="auto"/>
          <w:sz w:val="20"/>
          <w:szCs w:val="20"/>
        </w:rPr>
        <w:t>rojekt techniczny budowlany</w:t>
      </w:r>
      <w:r w:rsidR="00D96706"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branża </w:t>
      </w:r>
      <w:r w:rsidR="00D96706" w:rsidRPr="00E262EA">
        <w:rPr>
          <w:rStyle w:val="Brak"/>
          <w:rFonts w:ascii="Arial" w:hAnsi="Arial" w:cs="Arial"/>
          <w:color w:val="auto"/>
          <w:sz w:val="20"/>
          <w:szCs w:val="20"/>
        </w:rPr>
        <w:t>E</w:t>
      </w:r>
      <w:r w:rsidRPr="00E262EA">
        <w:rPr>
          <w:rStyle w:val="Brak"/>
          <w:rFonts w:ascii="Arial" w:hAnsi="Arial" w:cs="Arial"/>
          <w:color w:val="auto"/>
          <w:sz w:val="20"/>
          <w:szCs w:val="20"/>
        </w:rPr>
        <w:t xml:space="preserve">lektryczna </w:t>
      </w:r>
    </w:p>
    <w:p w:rsidR="008F1937" w:rsidRPr="00E262EA" w:rsidRDefault="008F1937"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 Projekt techniczny</w:t>
      </w:r>
      <w:r w:rsidR="00D96706" w:rsidRPr="00E262EA">
        <w:rPr>
          <w:rStyle w:val="Brak"/>
          <w:rFonts w:ascii="Arial" w:hAnsi="Arial" w:cs="Arial"/>
          <w:color w:val="auto"/>
          <w:sz w:val="20"/>
          <w:szCs w:val="20"/>
        </w:rPr>
        <w:t>-</w:t>
      </w:r>
      <w:r w:rsidRPr="00E262EA">
        <w:rPr>
          <w:rStyle w:val="Brak"/>
          <w:rFonts w:ascii="Arial" w:hAnsi="Arial" w:cs="Arial"/>
          <w:color w:val="auto"/>
          <w:sz w:val="20"/>
          <w:szCs w:val="20"/>
        </w:rPr>
        <w:t xml:space="preserve"> branża </w:t>
      </w:r>
      <w:r w:rsidR="00D96706" w:rsidRPr="00E262EA">
        <w:rPr>
          <w:rStyle w:val="Brak"/>
          <w:rFonts w:ascii="Arial" w:hAnsi="Arial" w:cs="Arial"/>
          <w:color w:val="auto"/>
          <w:sz w:val="20"/>
          <w:szCs w:val="20"/>
        </w:rPr>
        <w:t>K</w:t>
      </w:r>
      <w:r w:rsidRPr="00E262EA">
        <w:rPr>
          <w:rStyle w:val="Brak"/>
          <w:rFonts w:ascii="Arial" w:hAnsi="Arial" w:cs="Arial"/>
          <w:color w:val="auto"/>
          <w:sz w:val="20"/>
          <w:szCs w:val="20"/>
        </w:rPr>
        <w:t>onstrukcja</w:t>
      </w:r>
    </w:p>
    <w:p w:rsidR="008F1937" w:rsidRPr="00E262EA" w:rsidRDefault="008F1937" w:rsidP="00E262EA">
      <w:pPr>
        <w:spacing w:line="276" w:lineRule="auto"/>
        <w:rPr>
          <w:rStyle w:val="Brak"/>
          <w:rFonts w:ascii="Arial" w:hAnsi="Arial" w:cs="Arial"/>
          <w:color w:val="auto"/>
          <w:sz w:val="20"/>
          <w:szCs w:val="20"/>
        </w:rPr>
      </w:pPr>
      <w:r w:rsidRPr="00E262EA">
        <w:rPr>
          <w:rStyle w:val="Brak"/>
          <w:rFonts w:ascii="Arial" w:hAnsi="Arial" w:cs="Arial"/>
          <w:color w:val="auto"/>
          <w:sz w:val="20"/>
          <w:szCs w:val="20"/>
        </w:rPr>
        <w:t>- Projekt techniczny budowlany</w:t>
      </w:r>
      <w:r w:rsidR="00D96706" w:rsidRPr="00E262EA">
        <w:rPr>
          <w:rStyle w:val="Brak"/>
          <w:rFonts w:ascii="Arial" w:hAnsi="Arial" w:cs="Arial"/>
          <w:color w:val="auto"/>
          <w:sz w:val="20"/>
          <w:szCs w:val="20"/>
        </w:rPr>
        <w:t xml:space="preserve"> -b</w:t>
      </w:r>
      <w:r w:rsidRPr="00E262EA">
        <w:rPr>
          <w:rStyle w:val="Brak"/>
          <w:rFonts w:ascii="Arial" w:hAnsi="Arial" w:cs="Arial"/>
          <w:color w:val="auto"/>
          <w:sz w:val="20"/>
          <w:szCs w:val="20"/>
        </w:rPr>
        <w:t>ranża drogowa</w:t>
      </w:r>
    </w:p>
    <w:p w:rsidR="008F1937" w:rsidRPr="00E262EA" w:rsidRDefault="008F1937" w:rsidP="00E262EA">
      <w:pPr>
        <w:spacing w:line="276" w:lineRule="auto"/>
        <w:rPr>
          <w:rFonts w:ascii="Arial" w:hAnsi="Arial" w:cs="Arial"/>
          <w:sz w:val="20"/>
          <w:szCs w:val="20"/>
        </w:rPr>
      </w:pPr>
      <w:r w:rsidRPr="00E262EA">
        <w:rPr>
          <w:rFonts w:ascii="Arial" w:hAnsi="Arial" w:cs="Arial"/>
          <w:sz w:val="20"/>
          <w:szCs w:val="20"/>
        </w:rPr>
        <w:t xml:space="preserve">Powyższe projekty stanowią integralna część </w:t>
      </w:r>
      <w:r w:rsidR="00B66830" w:rsidRPr="00E262EA">
        <w:rPr>
          <w:rFonts w:ascii="Arial" w:hAnsi="Arial" w:cs="Arial"/>
          <w:sz w:val="20"/>
          <w:szCs w:val="20"/>
        </w:rPr>
        <w:t>D</w:t>
      </w:r>
      <w:r w:rsidRPr="00E262EA">
        <w:rPr>
          <w:rFonts w:ascii="Arial" w:hAnsi="Arial" w:cs="Arial"/>
          <w:sz w:val="20"/>
          <w:szCs w:val="20"/>
        </w:rPr>
        <w:t>okumentacji przetargowej</w:t>
      </w:r>
    </w:p>
    <w:p w:rsidR="005E0B02" w:rsidRPr="00E262EA" w:rsidRDefault="005E0B02" w:rsidP="00E262EA">
      <w:pPr>
        <w:spacing w:line="276" w:lineRule="auto"/>
        <w:rPr>
          <w:rFonts w:ascii="Arial" w:hAnsi="Arial" w:cs="Arial"/>
          <w:b/>
          <w:bCs/>
          <w:sz w:val="20"/>
          <w:szCs w:val="20"/>
          <w:u w:val="single"/>
        </w:rPr>
      </w:pPr>
      <w:r w:rsidRPr="00E262EA">
        <w:rPr>
          <w:rFonts w:ascii="Arial" w:hAnsi="Arial" w:cs="Arial"/>
          <w:b/>
          <w:bCs/>
          <w:sz w:val="20"/>
          <w:szCs w:val="20"/>
          <w:u w:val="single"/>
        </w:rPr>
        <w:t xml:space="preserve">Projekty do wykonania </w:t>
      </w:r>
    </w:p>
    <w:p w:rsidR="002C2E17" w:rsidRPr="00E262EA" w:rsidRDefault="002C2E17" w:rsidP="00E262EA">
      <w:pPr>
        <w:spacing w:line="276" w:lineRule="auto"/>
        <w:rPr>
          <w:rFonts w:ascii="Arial" w:hAnsi="Arial" w:cs="Arial"/>
          <w:b/>
          <w:bCs/>
          <w:sz w:val="20"/>
          <w:szCs w:val="20"/>
          <w:highlight w:val="green"/>
        </w:rPr>
      </w:pPr>
      <w:r w:rsidRPr="00E262EA">
        <w:rPr>
          <w:rFonts w:ascii="Arial" w:hAnsi="Arial" w:cs="Arial"/>
          <w:b/>
          <w:bCs/>
          <w:sz w:val="20"/>
          <w:szCs w:val="20"/>
        </w:rPr>
        <w:t xml:space="preserve">Projekty wykonawcze </w:t>
      </w:r>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rPr>
        <w:t>Należy wykonać projekty wykonawcze w branż</w:t>
      </w:r>
      <w:r w:rsidRPr="00E262EA">
        <w:rPr>
          <w:rFonts w:ascii="Arial" w:hAnsi="Arial" w:cs="Arial"/>
          <w:sz w:val="20"/>
          <w:szCs w:val="20"/>
          <w:lang w:val="de-DE"/>
        </w:rPr>
        <w:t>ach:</w:t>
      </w:r>
    </w:p>
    <w:p w:rsidR="002C2E17" w:rsidRPr="00E262EA" w:rsidRDefault="002C2E17" w:rsidP="00E262EA">
      <w:pPr>
        <w:numPr>
          <w:ilvl w:val="0"/>
          <w:numId w:val="18"/>
        </w:numPr>
        <w:spacing w:line="276" w:lineRule="auto"/>
        <w:rPr>
          <w:rFonts w:ascii="Arial" w:hAnsi="Arial" w:cs="Arial"/>
          <w:sz w:val="20"/>
          <w:szCs w:val="20"/>
        </w:rPr>
      </w:pPr>
      <w:r w:rsidRPr="00E262EA">
        <w:rPr>
          <w:rFonts w:ascii="Arial" w:hAnsi="Arial" w:cs="Arial"/>
          <w:sz w:val="20"/>
          <w:szCs w:val="20"/>
        </w:rPr>
        <w:t>budowlano architektonicznej</w:t>
      </w:r>
    </w:p>
    <w:p w:rsidR="002C2E17" w:rsidRPr="00E262EA" w:rsidRDefault="002C2E17" w:rsidP="00E262EA">
      <w:pPr>
        <w:numPr>
          <w:ilvl w:val="0"/>
          <w:numId w:val="18"/>
        </w:numPr>
        <w:spacing w:line="276" w:lineRule="auto"/>
        <w:rPr>
          <w:rFonts w:ascii="Arial" w:hAnsi="Arial" w:cs="Arial"/>
          <w:sz w:val="20"/>
          <w:szCs w:val="20"/>
        </w:rPr>
      </w:pPr>
      <w:r w:rsidRPr="00E262EA">
        <w:rPr>
          <w:rFonts w:ascii="Arial" w:hAnsi="Arial" w:cs="Arial"/>
          <w:sz w:val="20"/>
          <w:szCs w:val="20"/>
        </w:rPr>
        <w:t>elektrycznej</w:t>
      </w:r>
    </w:p>
    <w:p w:rsidR="002C2E17" w:rsidRPr="00E262EA" w:rsidRDefault="002C2E17" w:rsidP="00E262EA">
      <w:pPr>
        <w:numPr>
          <w:ilvl w:val="0"/>
          <w:numId w:val="18"/>
        </w:numPr>
        <w:spacing w:line="276" w:lineRule="auto"/>
        <w:rPr>
          <w:rFonts w:ascii="Arial" w:hAnsi="Arial" w:cs="Arial"/>
          <w:sz w:val="20"/>
          <w:szCs w:val="20"/>
          <w:lang w:val="it-IT"/>
        </w:rPr>
      </w:pPr>
      <w:r w:rsidRPr="00E262EA">
        <w:rPr>
          <w:rFonts w:ascii="Arial" w:hAnsi="Arial" w:cs="Arial"/>
          <w:sz w:val="20"/>
          <w:szCs w:val="20"/>
          <w:lang w:val="it-IT"/>
        </w:rPr>
        <w:lastRenderedPageBreak/>
        <w:t>AKPiA</w:t>
      </w:r>
    </w:p>
    <w:p w:rsidR="002C2E17" w:rsidRPr="00E262EA" w:rsidRDefault="002C2E17" w:rsidP="00E262EA">
      <w:pPr>
        <w:numPr>
          <w:ilvl w:val="0"/>
          <w:numId w:val="18"/>
        </w:numPr>
        <w:spacing w:line="276" w:lineRule="auto"/>
        <w:rPr>
          <w:rFonts w:ascii="Arial" w:hAnsi="Arial" w:cs="Arial"/>
          <w:sz w:val="20"/>
          <w:szCs w:val="20"/>
        </w:rPr>
      </w:pPr>
      <w:r w:rsidRPr="00E262EA">
        <w:rPr>
          <w:rFonts w:ascii="Arial" w:hAnsi="Arial" w:cs="Arial"/>
          <w:sz w:val="20"/>
          <w:szCs w:val="20"/>
        </w:rPr>
        <w:t>sanitarnej</w:t>
      </w:r>
    </w:p>
    <w:p w:rsidR="002C2E17" w:rsidRPr="00E262EA" w:rsidRDefault="002C2E17" w:rsidP="00E262EA">
      <w:pPr>
        <w:numPr>
          <w:ilvl w:val="0"/>
          <w:numId w:val="18"/>
        </w:numPr>
        <w:spacing w:line="276" w:lineRule="auto"/>
        <w:rPr>
          <w:rFonts w:ascii="Arial" w:hAnsi="Arial" w:cs="Arial"/>
          <w:sz w:val="20"/>
          <w:szCs w:val="20"/>
        </w:rPr>
      </w:pPr>
      <w:r w:rsidRPr="00E262EA">
        <w:rPr>
          <w:rFonts w:ascii="Arial" w:hAnsi="Arial" w:cs="Arial"/>
          <w:sz w:val="20"/>
          <w:szCs w:val="20"/>
        </w:rPr>
        <w:t xml:space="preserve">technologii </w:t>
      </w:r>
      <w:r w:rsidR="00B66830" w:rsidRPr="00E262EA">
        <w:rPr>
          <w:rFonts w:ascii="Arial" w:hAnsi="Arial" w:cs="Arial"/>
          <w:sz w:val="20"/>
          <w:szCs w:val="20"/>
        </w:rPr>
        <w:t>I</w:t>
      </w:r>
      <w:r w:rsidRPr="00E262EA">
        <w:rPr>
          <w:rFonts w:ascii="Arial" w:hAnsi="Arial" w:cs="Arial"/>
          <w:sz w:val="20"/>
          <w:szCs w:val="20"/>
        </w:rPr>
        <w:t xml:space="preserve">nstalacji </w:t>
      </w:r>
      <w:r w:rsidR="00B66830" w:rsidRPr="00E262EA">
        <w:rPr>
          <w:rFonts w:ascii="Arial" w:hAnsi="Arial" w:cs="Arial"/>
          <w:sz w:val="20"/>
          <w:szCs w:val="20"/>
        </w:rPr>
        <w:t>k</w:t>
      </w:r>
      <w:r w:rsidRPr="00E262EA">
        <w:rPr>
          <w:rFonts w:ascii="Arial" w:hAnsi="Arial" w:cs="Arial"/>
          <w:sz w:val="20"/>
          <w:szCs w:val="20"/>
        </w:rPr>
        <w:t>ogeneracyjnej</w:t>
      </w:r>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rPr>
        <w:t>Przedmiotem realizacji będzie wykonanie dokumentacji wykonawczej zgodnie z następującymi wymaganiami dla :</w:t>
      </w:r>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rPr>
        <w:t>1.   Każdy tom projektu wykonawczego powinien zawierać:</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 xml:space="preserve">wykaz dokumentacji </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potwierdzenie wykonania zgodnie z obowiązującymi przepisami</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potwierdzenie wykonania zgodnie z obowiązującymi normami</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potwierdzenie zgodności z projektem budowlanym</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uzgodnienia w zakresie przepisów p.poż, bhp i ergonomii,</w:t>
      </w:r>
    </w:p>
    <w:p w:rsidR="002C2E17" w:rsidRPr="00E262EA" w:rsidRDefault="002C2E17" w:rsidP="00E262EA">
      <w:pPr>
        <w:numPr>
          <w:ilvl w:val="0"/>
          <w:numId w:val="76"/>
        </w:numPr>
        <w:spacing w:line="276" w:lineRule="auto"/>
        <w:rPr>
          <w:rFonts w:ascii="Arial" w:hAnsi="Arial" w:cs="Arial"/>
          <w:sz w:val="20"/>
          <w:szCs w:val="20"/>
        </w:rPr>
      </w:pPr>
      <w:r w:rsidRPr="00E262EA">
        <w:rPr>
          <w:rFonts w:ascii="Arial" w:hAnsi="Arial" w:cs="Arial"/>
          <w:sz w:val="20"/>
          <w:szCs w:val="20"/>
        </w:rPr>
        <w:t>oświadczenie, że dokumentacja jest kompletna z punktu widzenia celu, jakiemu ma służyć.</w:t>
      </w:r>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rPr>
        <w:t>2.  Projekt wykonawczy w zakresie technologii powinien zawierać</w:t>
      </w:r>
      <w:r w:rsidR="00CF2478" w:rsidRPr="00E262EA">
        <w:rPr>
          <w:rFonts w:ascii="Arial" w:hAnsi="Arial" w:cs="Arial"/>
          <w:sz w:val="20"/>
          <w:szCs w:val="20"/>
        </w:rPr>
        <w:t xml:space="preserve"> </w:t>
      </w:r>
      <w:r w:rsidRPr="00E262EA">
        <w:rPr>
          <w:rFonts w:ascii="Arial" w:hAnsi="Arial" w:cs="Arial"/>
          <w:sz w:val="20"/>
          <w:szCs w:val="20"/>
        </w:rPr>
        <w:t xml:space="preserve">opisy urządzeń z podaniem </w:t>
      </w:r>
      <w:r w:rsidR="00CF2478" w:rsidRPr="00E262EA">
        <w:rPr>
          <w:rFonts w:ascii="Arial" w:hAnsi="Arial" w:cs="Arial"/>
          <w:sz w:val="20"/>
          <w:szCs w:val="20"/>
        </w:rPr>
        <w:t xml:space="preserve">                                           </w:t>
      </w:r>
      <w:r w:rsidRPr="00E262EA">
        <w:rPr>
          <w:rFonts w:ascii="Arial" w:hAnsi="Arial" w:cs="Arial"/>
          <w:sz w:val="20"/>
          <w:szCs w:val="20"/>
        </w:rPr>
        <w:t>podstawowych parametrów dla następujących urządzeń</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silnik</w:t>
      </w:r>
      <w:r w:rsidR="00DC6800" w:rsidRPr="00E262EA">
        <w:rPr>
          <w:rFonts w:ascii="Arial" w:hAnsi="Arial" w:cs="Arial"/>
          <w:sz w:val="20"/>
          <w:szCs w:val="20"/>
        </w:rPr>
        <w:t>i gazowe</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generator</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wymiennik ciepła spaliny -</w:t>
      </w:r>
      <w:r w:rsidR="00B760F0" w:rsidRPr="00E262EA">
        <w:rPr>
          <w:rFonts w:ascii="Arial" w:hAnsi="Arial" w:cs="Arial"/>
          <w:sz w:val="20"/>
          <w:szCs w:val="20"/>
        </w:rPr>
        <w:t xml:space="preserve"> </w:t>
      </w:r>
      <w:r w:rsidRPr="00E262EA">
        <w:rPr>
          <w:rFonts w:ascii="Arial" w:hAnsi="Arial" w:cs="Arial"/>
          <w:sz w:val="20"/>
          <w:szCs w:val="20"/>
        </w:rPr>
        <w:t>woda</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wymiennik ciepła obieg chłodzenia silnika</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sprężarka gazu (jeżeli będzie konieczna)</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instalację p.poż. samoczynnego gaszenia w miejscach zagrożonych pożarem lub wybuchem</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komin</w:t>
      </w:r>
    </w:p>
    <w:p w:rsidR="00CF2478" w:rsidRPr="00E262EA" w:rsidRDefault="00CF2478" w:rsidP="00E262EA">
      <w:pPr>
        <w:numPr>
          <w:ilvl w:val="0"/>
          <w:numId w:val="20"/>
        </w:numPr>
        <w:spacing w:line="276" w:lineRule="auto"/>
        <w:rPr>
          <w:rFonts w:ascii="Arial" w:hAnsi="Arial" w:cs="Arial"/>
          <w:sz w:val="20"/>
          <w:szCs w:val="20"/>
        </w:rPr>
      </w:pPr>
      <w:r w:rsidRPr="00E262EA">
        <w:rPr>
          <w:rFonts w:ascii="Arial" w:hAnsi="Arial" w:cs="Arial"/>
          <w:sz w:val="20"/>
          <w:szCs w:val="20"/>
        </w:rPr>
        <w:t xml:space="preserve">nowy </w:t>
      </w:r>
      <w:r w:rsidR="002C2E17" w:rsidRPr="00E262EA">
        <w:rPr>
          <w:rFonts w:ascii="Arial" w:hAnsi="Arial" w:cs="Arial"/>
          <w:sz w:val="20"/>
          <w:szCs w:val="20"/>
        </w:rPr>
        <w:t>kocioł gazowy</w:t>
      </w:r>
      <w:r w:rsidRPr="00E262EA">
        <w:rPr>
          <w:rFonts w:ascii="Arial" w:hAnsi="Arial" w:cs="Arial"/>
          <w:sz w:val="20"/>
          <w:szCs w:val="20"/>
        </w:rPr>
        <w:t xml:space="preserve"> o mocy </w:t>
      </w:r>
      <w:r w:rsidR="006C3D16" w:rsidRPr="00E262EA">
        <w:rPr>
          <w:rFonts w:ascii="Arial" w:hAnsi="Arial" w:cs="Arial"/>
          <w:sz w:val="20"/>
          <w:szCs w:val="20"/>
        </w:rPr>
        <w:t xml:space="preserve">nominalnej 2,8MW i mocy </w:t>
      </w:r>
      <w:r w:rsidRPr="00E262EA">
        <w:rPr>
          <w:rFonts w:ascii="Arial" w:hAnsi="Arial" w:cs="Arial"/>
          <w:sz w:val="20"/>
          <w:szCs w:val="20"/>
        </w:rPr>
        <w:t xml:space="preserve">w paliwie </w:t>
      </w:r>
      <w:r w:rsidR="006C3D16" w:rsidRPr="00E262EA">
        <w:rPr>
          <w:rFonts w:ascii="Arial" w:hAnsi="Arial" w:cs="Arial"/>
          <w:sz w:val="20"/>
          <w:szCs w:val="20"/>
        </w:rPr>
        <w:t xml:space="preserve">poniżej </w:t>
      </w:r>
      <w:r w:rsidR="00AE5808">
        <w:rPr>
          <w:rFonts w:ascii="Arial" w:hAnsi="Arial" w:cs="Arial"/>
          <w:sz w:val="20"/>
          <w:szCs w:val="20"/>
        </w:rPr>
        <w:t>2,99</w:t>
      </w:r>
      <w:r w:rsidRPr="00E262EA">
        <w:rPr>
          <w:rFonts w:ascii="Arial" w:hAnsi="Arial" w:cs="Arial"/>
          <w:sz w:val="20"/>
          <w:szCs w:val="20"/>
        </w:rPr>
        <w:t xml:space="preserve"> MW </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wyprowadzenia mocy elektrycznej</w:t>
      </w:r>
      <w:r w:rsidR="006C3D16" w:rsidRPr="00E262EA">
        <w:rPr>
          <w:rFonts w:ascii="Arial" w:hAnsi="Arial" w:cs="Arial"/>
          <w:sz w:val="20"/>
          <w:szCs w:val="20"/>
        </w:rPr>
        <w:t xml:space="preserve"> do sieci elektroenergetycznej</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 xml:space="preserve">schematy technologiczne </w:t>
      </w:r>
      <w:r w:rsidR="006C3D16" w:rsidRPr="00E262EA">
        <w:rPr>
          <w:rFonts w:ascii="Arial" w:hAnsi="Arial" w:cs="Arial"/>
          <w:sz w:val="20"/>
          <w:szCs w:val="20"/>
        </w:rPr>
        <w:t>I</w:t>
      </w:r>
      <w:r w:rsidRPr="00E262EA">
        <w:rPr>
          <w:rFonts w:ascii="Arial" w:hAnsi="Arial" w:cs="Arial"/>
          <w:sz w:val="20"/>
          <w:szCs w:val="20"/>
        </w:rPr>
        <w:t xml:space="preserve">nstalacji </w:t>
      </w:r>
      <w:r w:rsidR="006C3D16" w:rsidRPr="00E262EA">
        <w:rPr>
          <w:rFonts w:ascii="Arial" w:hAnsi="Arial" w:cs="Arial"/>
          <w:sz w:val="20"/>
          <w:szCs w:val="20"/>
        </w:rPr>
        <w:t>Kogeneracyjnej</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rysunki montażowe</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rysunki elementów nietypowych i łącznych</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specyfikacje elementów</w:t>
      </w:r>
    </w:p>
    <w:p w:rsidR="002C2E17" w:rsidRPr="00E262EA" w:rsidRDefault="002C2E17" w:rsidP="00E262EA">
      <w:pPr>
        <w:numPr>
          <w:ilvl w:val="0"/>
          <w:numId w:val="20"/>
        </w:numPr>
        <w:spacing w:line="276" w:lineRule="auto"/>
        <w:rPr>
          <w:rFonts w:ascii="Arial" w:hAnsi="Arial" w:cs="Arial"/>
          <w:sz w:val="20"/>
          <w:szCs w:val="20"/>
        </w:rPr>
      </w:pPr>
      <w:r w:rsidRPr="00E262EA">
        <w:rPr>
          <w:rFonts w:ascii="Arial" w:hAnsi="Arial" w:cs="Arial"/>
          <w:sz w:val="20"/>
          <w:szCs w:val="20"/>
        </w:rPr>
        <w:t xml:space="preserve">sposób zabezpieczenia antykorozyjnego zapewniający wysoki poziom trwałości </w:t>
      </w:r>
    </w:p>
    <w:p w:rsidR="00017443" w:rsidRPr="00E262EA" w:rsidRDefault="00017443" w:rsidP="00E262EA">
      <w:pPr>
        <w:spacing w:line="276" w:lineRule="auto"/>
        <w:rPr>
          <w:rFonts w:ascii="Arial" w:hAnsi="Arial" w:cs="Arial"/>
          <w:sz w:val="20"/>
          <w:szCs w:val="20"/>
        </w:rPr>
      </w:pPr>
      <w:r w:rsidRPr="00E262EA">
        <w:rPr>
          <w:rFonts w:ascii="Arial" w:hAnsi="Arial" w:cs="Arial"/>
          <w:sz w:val="20"/>
          <w:szCs w:val="20"/>
        </w:rPr>
        <w:t xml:space="preserve">Zamawiający nie przewiduje pracy układu kogeneracyjnego do produkcji samej energii elektrycznej. </w:t>
      </w:r>
      <w:r w:rsidR="006D3E39">
        <w:rPr>
          <w:rFonts w:ascii="Arial" w:hAnsi="Arial" w:cs="Arial"/>
          <w:sz w:val="20"/>
          <w:szCs w:val="20"/>
        </w:rPr>
        <w:t xml:space="preserve"> </w:t>
      </w:r>
      <w:r w:rsidRPr="00E262EA">
        <w:rPr>
          <w:rFonts w:ascii="Arial" w:hAnsi="Arial" w:cs="Arial"/>
          <w:sz w:val="20"/>
          <w:szCs w:val="20"/>
        </w:rPr>
        <w:t>W ramach realizacji zamówienia Wykonawca winien uzyskać wszelkie niezbędne dopuszczenia (w tym UDT dla wszystkich zainstalowanych urządzeń, które wymagają takiego dopuszczenia), opracować kompletną dokumentację powykonawczą, uzyskać pozwolenie na użytkowanie obiektu.</w:t>
      </w:r>
    </w:p>
    <w:p w:rsidR="002C2E17" w:rsidRPr="00E262EA" w:rsidRDefault="002C2E17" w:rsidP="00E262EA">
      <w:pPr>
        <w:numPr>
          <w:ilvl w:val="0"/>
          <w:numId w:val="70"/>
        </w:numPr>
        <w:spacing w:line="276" w:lineRule="auto"/>
        <w:rPr>
          <w:rFonts w:ascii="Arial" w:hAnsi="Arial" w:cs="Arial"/>
          <w:sz w:val="20"/>
          <w:szCs w:val="20"/>
        </w:rPr>
      </w:pPr>
      <w:r w:rsidRPr="00E262EA">
        <w:rPr>
          <w:rFonts w:ascii="Arial" w:hAnsi="Arial" w:cs="Arial"/>
          <w:sz w:val="20"/>
          <w:szCs w:val="20"/>
        </w:rPr>
        <w:t>Projekt wykonawczy w branży konstrukcyjno-budowlanej powinien zawierać:</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montaż konstrukcji wsporczej,</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montaż kominów wraz konstrukcja wsporczą,</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wykonanie ścian bocznych i stropów,</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lastRenderedPageBreak/>
        <w:t>dachu,</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rysunki fundamentów,</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rysunki zbrojenia,</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rysunki zagospodarowania terenu,</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zestawienie materiałów,</w:t>
      </w:r>
    </w:p>
    <w:p w:rsidR="002C2E17" w:rsidRPr="00E262EA" w:rsidRDefault="002C2E17" w:rsidP="00AC6A9D">
      <w:pPr>
        <w:numPr>
          <w:ilvl w:val="0"/>
          <w:numId w:val="68"/>
        </w:numPr>
        <w:rPr>
          <w:rFonts w:ascii="Arial" w:hAnsi="Arial" w:cs="Arial"/>
          <w:sz w:val="20"/>
          <w:szCs w:val="20"/>
        </w:rPr>
      </w:pPr>
      <w:r w:rsidRPr="00E262EA">
        <w:rPr>
          <w:rFonts w:ascii="Arial" w:hAnsi="Arial" w:cs="Arial"/>
          <w:sz w:val="20"/>
          <w:szCs w:val="20"/>
        </w:rPr>
        <w:t>zestawienie materiałów łącznych.</w:t>
      </w:r>
    </w:p>
    <w:p w:rsidR="002C2E17" w:rsidRPr="00E262EA" w:rsidRDefault="002C2E17" w:rsidP="00E262EA">
      <w:pPr>
        <w:numPr>
          <w:ilvl w:val="0"/>
          <w:numId w:val="70"/>
        </w:numPr>
        <w:spacing w:line="276" w:lineRule="auto"/>
        <w:rPr>
          <w:rFonts w:ascii="Arial" w:hAnsi="Arial" w:cs="Arial"/>
          <w:sz w:val="20"/>
          <w:szCs w:val="20"/>
        </w:rPr>
      </w:pPr>
      <w:r w:rsidRPr="00E262EA">
        <w:rPr>
          <w:rFonts w:ascii="Arial" w:hAnsi="Arial" w:cs="Arial"/>
          <w:sz w:val="20"/>
          <w:szCs w:val="20"/>
        </w:rPr>
        <w:t>Projekt wykonawczy w zakresie sanitarnym powinien zawierać:</w:t>
      </w:r>
    </w:p>
    <w:p w:rsidR="002C2E17" w:rsidRPr="00E262EA" w:rsidRDefault="002C2E17" w:rsidP="00AC6A9D">
      <w:pPr>
        <w:numPr>
          <w:ilvl w:val="0"/>
          <w:numId w:val="23"/>
        </w:numPr>
        <w:rPr>
          <w:rFonts w:ascii="Arial" w:hAnsi="Arial" w:cs="Arial"/>
          <w:sz w:val="20"/>
          <w:szCs w:val="20"/>
        </w:rPr>
      </w:pPr>
      <w:r w:rsidRPr="00E262EA">
        <w:rPr>
          <w:rFonts w:ascii="Arial" w:hAnsi="Arial" w:cs="Arial"/>
          <w:sz w:val="20"/>
          <w:szCs w:val="20"/>
        </w:rPr>
        <w:t>zewnętrzną instalację gazową,</w:t>
      </w:r>
    </w:p>
    <w:p w:rsidR="002C2E17" w:rsidRPr="00E262EA" w:rsidRDefault="002160A8" w:rsidP="00AC6A9D">
      <w:pPr>
        <w:numPr>
          <w:ilvl w:val="0"/>
          <w:numId w:val="23"/>
        </w:numPr>
        <w:rPr>
          <w:rFonts w:ascii="Arial" w:hAnsi="Arial" w:cs="Arial"/>
          <w:color w:val="auto"/>
          <w:sz w:val="20"/>
          <w:szCs w:val="20"/>
        </w:rPr>
      </w:pPr>
      <w:r w:rsidRPr="00E262EA">
        <w:rPr>
          <w:rFonts w:ascii="Arial" w:hAnsi="Arial" w:cs="Arial"/>
          <w:color w:val="auto"/>
          <w:sz w:val="20"/>
          <w:szCs w:val="20"/>
        </w:rPr>
        <w:t xml:space="preserve">przebudowę </w:t>
      </w:r>
      <w:r w:rsidR="002C2E17" w:rsidRPr="00E262EA">
        <w:rPr>
          <w:rFonts w:ascii="Arial" w:hAnsi="Arial" w:cs="Arial"/>
          <w:color w:val="auto"/>
          <w:sz w:val="20"/>
          <w:szCs w:val="20"/>
        </w:rPr>
        <w:t xml:space="preserve">sieci gazowej </w:t>
      </w:r>
    </w:p>
    <w:p w:rsidR="002C2E17" w:rsidRPr="00E262EA" w:rsidRDefault="002C2E17" w:rsidP="00AC6A9D">
      <w:pPr>
        <w:numPr>
          <w:ilvl w:val="0"/>
          <w:numId w:val="23"/>
        </w:numPr>
        <w:rPr>
          <w:rFonts w:ascii="Arial" w:hAnsi="Arial" w:cs="Arial"/>
          <w:color w:val="auto"/>
          <w:sz w:val="20"/>
          <w:szCs w:val="20"/>
        </w:rPr>
      </w:pPr>
      <w:r w:rsidRPr="00E262EA">
        <w:rPr>
          <w:rFonts w:ascii="Arial" w:hAnsi="Arial" w:cs="Arial"/>
          <w:color w:val="auto"/>
          <w:sz w:val="20"/>
          <w:szCs w:val="20"/>
        </w:rPr>
        <w:t>instalację alarmową stężenia gazu,</w:t>
      </w:r>
    </w:p>
    <w:p w:rsidR="002C2E17" w:rsidRPr="00E262EA" w:rsidRDefault="002C2E17" w:rsidP="00AC6A9D">
      <w:pPr>
        <w:numPr>
          <w:ilvl w:val="0"/>
          <w:numId w:val="23"/>
        </w:numPr>
        <w:rPr>
          <w:rFonts w:ascii="Arial" w:hAnsi="Arial" w:cs="Arial"/>
          <w:color w:val="auto"/>
          <w:sz w:val="20"/>
          <w:szCs w:val="20"/>
        </w:rPr>
      </w:pPr>
      <w:r w:rsidRPr="00E262EA">
        <w:rPr>
          <w:rFonts w:ascii="Arial" w:hAnsi="Arial" w:cs="Arial"/>
          <w:color w:val="auto"/>
          <w:sz w:val="20"/>
          <w:szCs w:val="20"/>
        </w:rPr>
        <w:t>wykonanie systemu sygnalizacyjno-odcinającego dopływ gazu</w:t>
      </w:r>
    </w:p>
    <w:p w:rsidR="002C2E17" w:rsidRPr="00E262EA" w:rsidRDefault="006C3D16" w:rsidP="00AC6A9D">
      <w:pPr>
        <w:numPr>
          <w:ilvl w:val="0"/>
          <w:numId w:val="23"/>
        </w:numPr>
        <w:rPr>
          <w:rFonts w:ascii="Arial" w:hAnsi="Arial" w:cs="Arial"/>
          <w:color w:val="auto"/>
          <w:sz w:val="20"/>
          <w:szCs w:val="20"/>
        </w:rPr>
      </w:pPr>
      <w:r w:rsidRPr="00E262EA">
        <w:rPr>
          <w:rFonts w:ascii="Arial" w:hAnsi="Arial" w:cs="Arial"/>
          <w:color w:val="auto"/>
          <w:sz w:val="20"/>
          <w:szCs w:val="20"/>
        </w:rPr>
        <w:t>w</w:t>
      </w:r>
      <w:r w:rsidR="002C2E17" w:rsidRPr="00E262EA">
        <w:rPr>
          <w:rFonts w:ascii="Arial" w:hAnsi="Arial" w:cs="Arial"/>
          <w:color w:val="auto"/>
          <w:sz w:val="20"/>
          <w:szCs w:val="20"/>
        </w:rPr>
        <w:t xml:space="preserve">ewnętrzną instalację wyprowadzenia ciepła w zakresie wykonania sieci wodnych wraz </w:t>
      </w:r>
      <w:r w:rsidR="006D3E39">
        <w:rPr>
          <w:rFonts w:ascii="Arial" w:hAnsi="Arial" w:cs="Arial"/>
          <w:color w:val="auto"/>
          <w:sz w:val="20"/>
          <w:szCs w:val="20"/>
        </w:rPr>
        <w:t xml:space="preserve">              </w:t>
      </w:r>
      <w:r w:rsidR="002C2E17" w:rsidRPr="00E262EA">
        <w:rPr>
          <w:rFonts w:ascii="Arial" w:hAnsi="Arial" w:cs="Arial"/>
          <w:color w:val="auto"/>
          <w:sz w:val="20"/>
          <w:szCs w:val="20"/>
        </w:rPr>
        <w:t>z pompami i armaturą</w:t>
      </w:r>
    </w:p>
    <w:p w:rsidR="002C2E17" w:rsidRPr="00E262EA" w:rsidRDefault="002C2E17" w:rsidP="00AC6A9D">
      <w:pPr>
        <w:numPr>
          <w:ilvl w:val="0"/>
          <w:numId w:val="23"/>
        </w:numPr>
        <w:rPr>
          <w:rFonts w:ascii="Arial" w:hAnsi="Arial" w:cs="Arial"/>
          <w:sz w:val="20"/>
          <w:szCs w:val="20"/>
        </w:rPr>
      </w:pPr>
      <w:r w:rsidRPr="00E262EA">
        <w:rPr>
          <w:rFonts w:ascii="Arial" w:hAnsi="Arial" w:cs="Arial"/>
          <w:color w:val="auto"/>
          <w:sz w:val="20"/>
          <w:szCs w:val="20"/>
        </w:rPr>
        <w:t>Instalację wody wodociągowej</w:t>
      </w:r>
      <w:r w:rsidR="002160A8" w:rsidRPr="00E262EA">
        <w:rPr>
          <w:rFonts w:ascii="Arial" w:hAnsi="Arial" w:cs="Arial"/>
          <w:color w:val="auto"/>
          <w:sz w:val="20"/>
          <w:szCs w:val="20"/>
        </w:rPr>
        <w:t>, p.poż.</w:t>
      </w:r>
      <w:r w:rsidRPr="00E262EA">
        <w:rPr>
          <w:rFonts w:ascii="Arial" w:hAnsi="Arial" w:cs="Arial"/>
          <w:color w:val="auto"/>
          <w:sz w:val="20"/>
          <w:szCs w:val="20"/>
        </w:rPr>
        <w:t xml:space="preserve"> i </w:t>
      </w:r>
      <w:r w:rsidRPr="00E262EA">
        <w:rPr>
          <w:rFonts w:ascii="Arial" w:hAnsi="Arial" w:cs="Arial"/>
          <w:sz w:val="20"/>
          <w:szCs w:val="20"/>
        </w:rPr>
        <w:t xml:space="preserve">kanalizacji </w:t>
      </w:r>
    </w:p>
    <w:p w:rsidR="002C2E17" w:rsidRPr="00E262EA" w:rsidRDefault="002C2E17" w:rsidP="00AC6A9D">
      <w:pPr>
        <w:numPr>
          <w:ilvl w:val="0"/>
          <w:numId w:val="23"/>
        </w:numPr>
        <w:rPr>
          <w:rFonts w:ascii="Arial" w:hAnsi="Arial" w:cs="Arial"/>
          <w:sz w:val="20"/>
          <w:szCs w:val="20"/>
        </w:rPr>
      </w:pPr>
      <w:r w:rsidRPr="00E262EA">
        <w:rPr>
          <w:rFonts w:ascii="Arial" w:hAnsi="Arial" w:cs="Arial"/>
          <w:sz w:val="20"/>
          <w:szCs w:val="20"/>
        </w:rPr>
        <w:t xml:space="preserve">wykonanie </w:t>
      </w:r>
      <w:r w:rsidR="002160A8" w:rsidRPr="00E262EA">
        <w:rPr>
          <w:rFonts w:ascii="Arial" w:hAnsi="Arial" w:cs="Arial"/>
          <w:color w:val="auto"/>
          <w:sz w:val="20"/>
          <w:szCs w:val="20"/>
        </w:rPr>
        <w:t>przyłącza</w:t>
      </w:r>
      <w:r w:rsidR="002160A8" w:rsidRPr="00E262EA">
        <w:rPr>
          <w:rFonts w:ascii="Arial" w:hAnsi="Arial" w:cs="Arial"/>
          <w:color w:val="FF0000"/>
          <w:sz w:val="20"/>
          <w:szCs w:val="20"/>
        </w:rPr>
        <w:t xml:space="preserve"> </w:t>
      </w:r>
      <w:r w:rsidRPr="00E262EA">
        <w:rPr>
          <w:rFonts w:ascii="Arial" w:hAnsi="Arial" w:cs="Arial"/>
          <w:sz w:val="20"/>
          <w:szCs w:val="20"/>
        </w:rPr>
        <w:t xml:space="preserve">sieci wodociągowej i kanalizacyjnej </w:t>
      </w:r>
    </w:p>
    <w:p w:rsidR="005B2B70" w:rsidRPr="00E262EA" w:rsidRDefault="005B2B70" w:rsidP="00E262EA">
      <w:pPr>
        <w:numPr>
          <w:ilvl w:val="0"/>
          <w:numId w:val="70"/>
        </w:numPr>
        <w:spacing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Projekt wykonawczy w branży elektrycznej powinien zawierać:</w:t>
      </w:r>
    </w:p>
    <w:p w:rsidR="005B2B70" w:rsidRPr="00E262EA" w:rsidRDefault="005B2B70" w:rsidP="00E262EA">
      <w:pPr>
        <w:pStyle w:val="Akapitzlist"/>
        <w:numPr>
          <w:ilvl w:val="0"/>
          <w:numId w:val="25"/>
        </w:numPr>
        <w:suppressAutoHyphens/>
        <w:spacing w:after="0"/>
        <w:jc w:val="both"/>
        <w:rPr>
          <w:rFonts w:ascii="Arial" w:hAnsi="Arial" w:cs="Arial"/>
          <w:color w:val="auto"/>
          <w:sz w:val="20"/>
          <w:szCs w:val="20"/>
        </w:rPr>
      </w:pPr>
      <w:r w:rsidRPr="00E262EA">
        <w:rPr>
          <w:rFonts w:ascii="Arial" w:hAnsi="Arial" w:cs="Arial"/>
          <w:color w:val="auto"/>
          <w:sz w:val="20"/>
          <w:szCs w:val="20"/>
        </w:rPr>
        <w:t xml:space="preserve">bilans mocy elektrycznych potrzeb własnych </w:t>
      </w:r>
    </w:p>
    <w:p w:rsidR="005B2B70" w:rsidRPr="00E262EA" w:rsidRDefault="005B2B70" w:rsidP="00E262EA">
      <w:pPr>
        <w:numPr>
          <w:ilvl w:val="0"/>
          <w:numId w:val="25"/>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rozdzielnicę SN i nN</w:t>
      </w:r>
    </w:p>
    <w:p w:rsidR="005B2B70" w:rsidRPr="00E262EA" w:rsidRDefault="005B2B70" w:rsidP="00E262EA">
      <w:pPr>
        <w:numPr>
          <w:ilvl w:val="0"/>
          <w:numId w:val="25"/>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 xml:space="preserve">stację transformatorową </w:t>
      </w:r>
    </w:p>
    <w:p w:rsidR="005B2B70" w:rsidRPr="00E262EA" w:rsidRDefault="005B2B70" w:rsidP="00E262EA">
      <w:pPr>
        <w:numPr>
          <w:ilvl w:val="0"/>
          <w:numId w:val="25"/>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szafę telemechaniki</w:t>
      </w:r>
    </w:p>
    <w:p w:rsidR="005B2B70" w:rsidRPr="00E262EA" w:rsidRDefault="005B2B70" w:rsidP="00E262EA">
      <w:pPr>
        <w:numPr>
          <w:ilvl w:val="0"/>
          <w:numId w:val="25"/>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pomiar energii elektrycznej</w:t>
      </w:r>
    </w:p>
    <w:p w:rsidR="005B2B70" w:rsidRPr="00E262EA" w:rsidRDefault="005B2B70" w:rsidP="00E262EA">
      <w:pPr>
        <w:numPr>
          <w:ilvl w:val="0"/>
          <w:numId w:val="25"/>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 xml:space="preserve">oświetlenie </w:t>
      </w:r>
    </w:p>
    <w:p w:rsidR="005B2B70" w:rsidRPr="00B82AA8" w:rsidRDefault="005B2B70" w:rsidP="002A2D70">
      <w:pPr>
        <w:pStyle w:val="Akapitzlist"/>
        <w:numPr>
          <w:ilvl w:val="2"/>
          <w:numId w:val="92"/>
        </w:numPr>
        <w:tabs>
          <w:tab w:val="left" w:pos="993"/>
        </w:tabs>
        <w:suppressAutoHyphens/>
        <w:spacing w:after="0"/>
        <w:ind w:hanging="294"/>
        <w:rPr>
          <w:rStyle w:val="Brak"/>
          <w:rFonts w:ascii="Arial" w:eastAsia="Arial" w:hAnsi="Arial" w:cs="Arial"/>
          <w:color w:val="auto"/>
          <w:sz w:val="20"/>
          <w:szCs w:val="20"/>
        </w:rPr>
      </w:pPr>
      <w:r w:rsidRPr="00B82AA8">
        <w:rPr>
          <w:rStyle w:val="Brak"/>
          <w:rFonts w:ascii="Arial" w:hAnsi="Arial" w:cs="Arial"/>
          <w:color w:val="auto"/>
          <w:sz w:val="20"/>
          <w:szCs w:val="20"/>
        </w:rPr>
        <w:t>Projekt wykonawczy powinien zawierać:</w:t>
      </w:r>
    </w:p>
    <w:p w:rsidR="005B2B70" w:rsidRPr="00B82AA8" w:rsidRDefault="005B2B70" w:rsidP="00B82AA8">
      <w:pPr>
        <w:pStyle w:val="Akapitzlist"/>
        <w:numPr>
          <w:ilvl w:val="1"/>
          <w:numId w:val="13"/>
        </w:numPr>
        <w:suppressAutoHyphens/>
        <w:spacing w:after="0"/>
        <w:ind w:left="993" w:hanging="426"/>
        <w:rPr>
          <w:rFonts w:ascii="Arial" w:hAnsi="Arial" w:cs="Arial"/>
          <w:color w:val="auto"/>
          <w:sz w:val="20"/>
          <w:szCs w:val="20"/>
        </w:rPr>
      </w:pPr>
      <w:r w:rsidRPr="00B82AA8">
        <w:rPr>
          <w:rFonts w:ascii="Arial" w:hAnsi="Arial" w:cs="Arial"/>
          <w:color w:val="auto"/>
          <w:sz w:val="20"/>
          <w:szCs w:val="20"/>
        </w:rPr>
        <w:t xml:space="preserve">kompletną dokumentację rysunkową wykonaną zgodnie z obowiązującymi normami, zawierającą schematy jedno-kreskowe, schematy zasadnicze, schematy montażowe urządzeń, aparatów, listew zaciskowych i przyłączy kablowych, trasy kablowe, specyfikacje kabli </w:t>
      </w:r>
    </w:p>
    <w:p w:rsidR="005B2B70" w:rsidRPr="002A2D70" w:rsidRDefault="002A2D70" w:rsidP="002A2D70">
      <w:pPr>
        <w:suppressAutoHyphens/>
        <w:spacing w:after="0"/>
        <w:rPr>
          <w:rFonts w:ascii="Arial" w:hAnsi="Arial" w:cs="Arial"/>
          <w:color w:val="auto"/>
          <w:sz w:val="20"/>
          <w:szCs w:val="20"/>
        </w:rPr>
      </w:pPr>
      <w:r>
        <w:rPr>
          <w:rFonts w:ascii="Arial" w:hAnsi="Arial" w:cs="Arial"/>
          <w:color w:val="auto"/>
          <w:sz w:val="20"/>
          <w:szCs w:val="20"/>
        </w:rPr>
        <w:t xml:space="preserve">           </w:t>
      </w:r>
      <w:r w:rsidRPr="002A2D70">
        <w:rPr>
          <w:rFonts w:ascii="Arial" w:hAnsi="Arial" w:cs="Arial"/>
          <w:color w:val="auto"/>
          <w:sz w:val="20"/>
          <w:szCs w:val="20"/>
        </w:rPr>
        <w:t>b)</w:t>
      </w:r>
      <w:r w:rsidR="005B2B70" w:rsidRPr="002A2D70">
        <w:rPr>
          <w:rFonts w:ascii="Arial" w:hAnsi="Arial" w:cs="Arial"/>
          <w:color w:val="auto"/>
          <w:sz w:val="20"/>
          <w:szCs w:val="20"/>
        </w:rPr>
        <w:t>rysunki lokalizacji rozdzielni z widokiem elewacji szaf</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schematy i rzuty zasilania i uziemień oraz instalacji odgromowych</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zestawienia kabli, urządzeń elektrycznych, aparatury elektrycznej</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rysunki tras kablowych</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obliczenia obwodów pod względem zabezpieczenia przeciwporażeniowego</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obliczenia nastaw zabezpieczeń elektrycznych i technologicznych</w:t>
      </w:r>
    </w:p>
    <w:p w:rsidR="005B2B70" w:rsidRPr="00E262EA" w:rsidRDefault="005B2B70" w:rsidP="00E262EA">
      <w:pPr>
        <w:numPr>
          <w:ilvl w:val="0"/>
          <w:numId w:val="13"/>
        </w:numPr>
        <w:suppressAutoHyphens/>
        <w:spacing w:before="0" w:after="0" w:line="276" w:lineRule="auto"/>
        <w:ind w:left="992" w:hanging="425"/>
        <w:rPr>
          <w:rFonts w:ascii="Arial" w:hAnsi="Arial" w:cs="Arial"/>
          <w:color w:val="auto"/>
          <w:sz w:val="20"/>
          <w:szCs w:val="20"/>
        </w:rPr>
      </w:pPr>
      <w:r w:rsidRPr="00E262EA">
        <w:rPr>
          <w:rFonts w:ascii="Arial" w:hAnsi="Arial" w:cs="Arial"/>
          <w:color w:val="auto"/>
          <w:sz w:val="20"/>
          <w:szCs w:val="20"/>
        </w:rPr>
        <w:t>szczegółowe warunki montażu i odbioru</w:t>
      </w:r>
    </w:p>
    <w:p w:rsidR="005B2B70" w:rsidRPr="00E262EA" w:rsidRDefault="005B2B70" w:rsidP="00E262EA">
      <w:pPr>
        <w:pStyle w:val="Akapitzlist"/>
        <w:numPr>
          <w:ilvl w:val="0"/>
          <w:numId w:val="70"/>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Projekt wykonawczy w zakresie AKPiA powinien zawierać:</w:t>
      </w:r>
    </w:p>
    <w:p w:rsidR="005B2B70" w:rsidRPr="00E262EA" w:rsidRDefault="005B2B70" w:rsidP="00E262EA">
      <w:pPr>
        <w:pStyle w:val="Akapitzlist"/>
        <w:numPr>
          <w:ilvl w:val="0"/>
          <w:numId w:val="27"/>
        </w:numPr>
        <w:suppressAutoHyphens/>
        <w:spacing w:after="0"/>
        <w:jc w:val="both"/>
        <w:rPr>
          <w:rFonts w:ascii="Arial" w:hAnsi="Arial" w:cs="Arial"/>
          <w:color w:val="auto"/>
          <w:sz w:val="20"/>
          <w:szCs w:val="20"/>
        </w:rPr>
      </w:pPr>
      <w:r w:rsidRPr="00E262EA">
        <w:rPr>
          <w:rFonts w:ascii="Arial" w:hAnsi="Arial" w:cs="Arial"/>
          <w:color w:val="auto"/>
          <w:sz w:val="20"/>
          <w:szCs w:val="20"/>
        </w:rPr>
        <w:t>opis systemu automatyki</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 xml:space="preserve">pełną listę obwodów wraz ze specyfikacją </w:t>
      </w:r>
      <w:r w:rsidRPr="00E262EA">
        <w:rPr>
          <w:rFonts w:ascii="Arial" w:hAnsi="Arial" w:cs="Arial"/>
          <w:color w:val="auto"/>
          <w:sz w:val="20"/>
          <w:szCs w:val="20"/>
          <w:lang w:val="fr-FR"/>
        </w:rPr>
        <w:t>element</w:t>
      </w:r>
      <w:r w:rsidRPr="00E262EA">
        <w:rPr>
          <w:rFonts w:ascii="Arial" w:hAnsi="Arial" w:cs="Arial"/>
          <w:color w:val="auto"/>
          <w:sz w:val="20"/>
          <w:szCs w:val="20"/>
        </w:rPr>
        <w:t xml:space="preserve">ów wchodzących w skład obwodów </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schematy obwod</w:t>
      </w:r>
      <w:r w:rsidRPr="00E262EA">
        <w:rPr>
          <w:rFonts w:ascii="Arial" w:hAnsi="Arial" w:cs="Arial"/>
          <w:color w:val="auto"/>
          <w:sz w:val="20"/>
          <w:szCs w:val="20"/>
          <w:lang w:val="es-ES_tradnl"/>
        </w:rPr>
        <w:t>ó</w:t>
      </w:r>
      <w:r w:rsidRPr="00E262EA">
        <w:rPr>
          <w:rFonts w:ascii="Arial" w:hAnsi="Arial" w:cs="Arial"/>
          <w:color w:val="auto"/>
          <w:sz w:val="20"/>
          <w:szCs w:val="20"/>
        </w:rPr>
        <w:t>w pomiarowych</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rysunki rozmieszczenia aparatury</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rysunki rozmieszczenia urządzeń</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rysunki montażowe</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zestawienia materiałó</w:t>
      </w:r>
      <w:r w:rsidRPr="00E262EA">
        <w:rPr>
          <w:rFonts w:ascii="Arial" w:hAnsi="Arial" w:cs="Arial"/>
          <w:color w:val="auto"/>
          <w:sz w:val="20"/>
          <w:szCs w:val="20"/>
          <w:lang w:val="en-US"/>
        </w:rPr>
        <w:t>w</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schematy zasilania i uziemień</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algorytmy sterowania i regulacji</w:t>
      </w:r>
    </w:p>
    <w:p w:rsidR="005B2B70" w:rsidRPr="00E262EA" w:rsidRDefault="005B2B70" w:rsidP="00E262EA">
      <w:pPr>
        <w:numPr>
          <w:ilvl w:val="0"/>
          <w:numId w:val="27"/>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szczegółowe warunki wykonania i odbioru</w:t>
      </w:r>
    </w:p>
    <w:p w:rsidR="00B12A89" w:rsidRPr="00E262EA" w:rsidRDefault="00B12A89" w:rsidP="00E262EA">
      <w:pPr>
        <w:pStyle w:val="Akapitzlist"/>
        <w:numPr>
          <w:ilvl w:val="0"/>
          <w:numId w:val="70"/>
        </w:numPr>
        <w:jc w:val="both"/>
        <w:rPr>
          <w:rFonts w:ascii="Arial" w:hAnsi="Arial" w:cs="Arial"/>
          <w:color w:val="auto"/>
          <w:sz w:val="20"/>
          <w:szCs w:val="20"/>
        </w:rPr>
      </w:pPr>
      <w:r w:rsidRPr="00E262EA">
        <w:rPr>
          <w:rFonts w:ascii="Arial" w:hAnsi="Arial" w:cs="Arial"/>
          <w:color w:val="auto"/>
          <w:sz w:val="20"/>
          <w:szCs w:val="20"/>
        </w:rPr>
        <w:t xml:space="preserve">Pozostałe wymagania techniczno-organizacyjne </w:t>
      </w:r>
    </w:p>
    <w:p w:rsidR="005B2B70" w:rsidRPr="00E262EA" w:rsidRDefault="005B2B70" w:rsidP="00E262EA">
      <w:pPr>
        <w:numPr>
          <w:ilvl w:val="0"/>
          <w:numId w:val="90"/>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lastRenderedPageBreak/>
        <w:t>Projekt organizacji budowy i ruchu na terenie budowy.</w:t>
      </w:r>
    </w:p>
    <w:p w:rsidR="005B2B70" w:rsidRPr="00E262EA" w:rsidRDefault="005B2B70" w:rsidP="00E262EA">
      <w:pPr>
        <w:numPr>
          <w:ilvl w:val="0"/>
          <w:numId w:val="90"/>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 xml:space="preserve">Program i harmonogramu rozruchu Instalacji. </w:t>
      </w:r>
    </w:p>
    <w:p w:rsidR="005B2B70" w:rsidRPr="00E262EA" w:rsidRDefault="005B2B70" w:rsidP="00E262EA">
      <w:pPr>
        <w:numPr>
          <w:ilvl w:val="0"/>
          <w:numId w:val="90"/>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Instrukcj</w:t>
      </w:r>
      <w:r w:rsidR="00B12A89" w:rsidRPr="00E262EA">
        <w:rPr>
          <w:rFonts w:ascii="Arial" w:hAnsi="Arial" w:cs="Arial"/>
          <w:color w:val="auto"/>
          <w:sz w:val="20"/>
          <w:szCs w:val="20"/>
        </w:rPr>
        <w:t>a</w:t>
      </w:r>
      <w:r w:rsidRPr="00E262EA">
        <w:rPr>
          <w:rFonts w:ascii="Arial" w:hAnsi="Arial" w:cs="Arial"/>
          <w:color w:val="auto"/>
          <w:sz w:val="20"/>
          <w:szCs w:val="20"/>
        </w:rPr>
        <w:t xml:space="preserve"> obsługi i konserwacji urządzeń, poszczególnych technologii, komunikacji operatora z systemem cyfrowym automatyki i sterowania,  (element dokumentacji).</w:t>
      </w:r>
    </w:p>
    <w:p w:rsidR="005B2B70" w:rsidRPr="00E262EA" w:rsidRDefault="005B2B70" w:rsidP="00E262EA">
      <w:pPr>
        <w:numPr>
          <w:ilvl w:val="0"/>
          <w:numId w:val="90"/>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Szczegółow</w:t>
      </w:r>
      <w:r w:rsidR="00B12A89" w:rsidRPr="00E262EA">
        <w:rPr>
          <w:rFonts w:ascii="Arial" w:hAnsi="Arial" w:cs="Arial"/>
          <w:color w:val="auto"/>
          <w:sz w:val="20"/>
          <w:szCs w:val="20"/>
        </w:rPr>
        <w:t>e</w:t>
      </w:r>
      <w:r w:rsidRPr="00E262EA">
        <w:rPr>
          <w:rFonts w:ascii="Arial" w:hAnsi="Arial" w:cs="Arial"/>
          <w:color w:val="auto"/>
          <w:sz w:val="20"/>
          <w:szCs w:val="20"/>
        </w:rPr>
        <w:t xml:space="preserve"> warunk</w:t>
      </w:r>
      <w:r w:rsidR="00B12A89" w:rsidRPr="00E262EA">
        <w:rPr>
          <w:rFonts w:ascii="Arial" w:hAnsi="Arial" w:cs="Arial"/>
          <w:color w:val="auto"/>
          <w:sz w:val="20"/>
          <w:szCs w:val="20"/>
        </w:rPr>
        <w:t>i</w:t>
      </w:r>
      <w:r w:rsidRPr="00E262EA">
        <w:rPr>
          <w:rFonts w:ascii="Arial" w:hAnsi="Arial" w:cs="Arial"/>
          <w:color w:val="auto"/>
          <w:sz w:val="20"/>
          <w:szCs w:val="20"/>
        </w:rPr>
        <w:t xml:space="preserve"> wykonania i odbioru robót.</w:t>
      </w:r>
    </w:p>
    <w:p w:rsidR="005B2B70" w:rsidRPr="00E262EA" w:rsidRDefault="005B2B70" w:rsidP="00E262EA">
      <w:pPr>
        <w:numPr>
          <w:ilvl w:val="0"/>
          <w:numId w:val="90"/>
        </w:numPr>
        <w:suppressAutoHyphens/>
        <w:spacing w:before="0" w:after="0" w:line="276" w:lineRule="auto"/>
        <w:rPr>
          <w:rFonts w:ascii="Arial" w:hAnsi="Arial" w:cs="Arial"/>
          <w:color w:val="auto"/>
          <w:sz w:val="20"/>
          <w:szCs w:val="20"/>
        </w:rPr>
      </w:pPr>
      <w:r w:rsidRPr="00E262EA">
        <w:rPr>
          <w:rFonts w:ascii="Arial" w:hAnsi="Arial" w:cs="Arial"/>
          <w:color w:val="auto"/>
          <w:sz w:val="20"/>
          <w:szCs w:val="20"/>
        </w:rPr>
        <w:t>Projekt powykonawcz</w:t>
      </w:r>
      <w:r w:rsidR="00A9352B" w:rsidRPr="00E262EA">
        <w:rPr>
          <w:rFonts w:ascii="Arial" w:hAnsi="Arial" w:cs="Arial"/>
          <w:color w:val="auto"/>
          <w:sz w:val="20"/>
          <w:szCs w:val="20"/>
        </w:rPr>
        <w:t>y</w:t>
      </w:r>
      <w:r w:rsidRPr="00E262EA">
        <w:rPr>
          <w:rFonts w:ascii="Arial" w:hAnsi="Arial" w:cs="Arial"/>
          <w:color w:val="auto"/>
          <w:sz w:val="20"/>
          <w:szCs w:val="20"/>
        </w:rPr>
        <w:t xml:space="preserve"> wraz z uzyskaniem pozwolenia na użytkowanie obiektu (Zamawiający udzieli adekwatnych pełnomocnictw).</w:t>
      </w:r>
    </w:p>
    <w:p w:rsidR="005B2B70" w:rsidRPr="00E262EA" w:rsidRDefault="005B2B70"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Obowiązkiem Wykonawcy jest uzyskanie wszelkich wymaganych prawem polskim uzgodnień, opinii</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i decyzji administracyjnych niezbędnych dla zaprojektowania, wybudowania, uruchomienia i rozruchu </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do eksploatacji.</w:t>
      </w:r>
    </w:p>
    <w:p w:rsidR="005B2B70" w:rsidRPr="00E262EA" w:rsidRDefault="005B2B70" w:rsidP="00E262EA">
      <w:pPr>
        <w:spacing w:before="0" w:after="0" w:line="276" w:lineRule="auto"/>
        <w:rPr>
          <w:rStyle w:val="Brak"/>
          <w:rFonts w:ascii="Arial" w:hAnsi="Arial" w:cs="Arial"/>
          <w:color w:val="auto"/>
          <w:sz w:val="20"/>
          <w:szCs w:val="20"/>
        </w:rPr>
      </w:pPr>
    </w:p>
    <w:p w:rsidR="002C2E17" w:rsidRPr="00E262EA" w:rsidRDefault="002C2E17" w:rsidP="00E262EA">
      <w:pPr>
        <w:pStyle w:val="Tytu"/>
        <w:spacing w:line="276" w:lineRule="auto"/>
        <w:outlineLvl w:val="2"/>
        <w:rPr>
          <w:rStyle w:val="Brak"/>
          <w:rFonts w:ascii="Arial" w:hAnsi="Arial" w:cs="Arial"/>
          <w:b/>
          <w:sz w:val="20"/>
          <w:szCs w:val="20"/>
        </w:rPr>
      </w:pPr>
      <w:bookmarkStart w:id="24" w:name="_Toc156462641"/>
      <w:r w:rsidRPr="00E262EA">
        <w:rPr>
          <w:rStyle w:val="Brak"/>
          <w:rFonts w:ascii="Arial" w:hAnsi="Arial" w:cs="Arial"/>
          <w:b/>
          <w:sz w:val="20"/>
          <w:szCs w:val="20"/>
        </w:rPr>
        <w:t>5.3. Roboty budowlane</w:t>
      </w:r>
      <w:bookmarkEnd w:id="24"/>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rPr>
        <w:t>W zakresie przedsięwzięcia przewiduje się:</w:t>
      </w:r>
    </w:p>
    <w:p w:rsidR="002C2E17" w:rsidRPr="00E262EA" w:rsidRDefault="002C2E17" w:rsidP="00E262EA">
      <w:pPr>
        <w:spacing w:line="276" w:lineRule="auto"/>
        <w:rPr>
          <w:rFonts w:ascii="Arial" w:hAnsi="Arial" w:cs="Arial"/>
          <w:sz w:val="20"/>
          <w:szCs w:val="20"/>
        </w:rPr>
      </w:pPr>
      <w:r w:rsidRPr="00E262EA">
        <w:rPr>
          <w:rFonts w:ascii="Arial" w:hAnsi="Arial" w:cs="Arial"/>
          <w:sz w:val="20"/>
          <w:szCs w:val="20"/>
          <w:u w:val="single"/>
        </w:rPr>
        <w:t>1. Zakres prac przygotowawczych</w:t>
      </w:r>
      <w:r w:rsidRPr="00E262EA">
        <w:rPr>
          <w:rFonts w:ascii="Arial" w:hAnsi="Arial" w:cs="Arial"/>
          <w:sz w:val="20"/>
          <w:szCs w:val="20"/>
        </w:rPr>
        <w:t>:</w:t>
      </w:r>
    </w:p>
    <w:p w:rsidR="002C2E17" w:rsidRPr="00E262EA" w:rsidRDefault="002C2E17" w:rsidP="00E262EA">
      <w:pPr>
        <w:numPr>
          <w:ilvl w:val="0"/>
          <w:numId w:val="81"/>
        </w:numPr>
        <w:spacing w:line="276" w:lineRule="auto"/>
        <w:rPr>
          <w:rFonts w:ascii="Arial" w:hAnsi="Arial" w:cs="Arial"/>
          <w:sz w:val="20"/>
          <w:szCs w:val="20"/>
        </w:rPr>
      </w:pPr>
      <w:r w:rsidRPr="00E262EA">
        <w:rPr>
          <w:rFonts w:ascii="Arial" w:hAnsi="Arial" w:cs="Arial"/>
          <w:sz w:val="20"/>
          <w:szCs w:val="20"/>
        </w:rPr>
        <w:t>Organizacji placu budowy w zakresie doprowadzenia mediów koniecznych na czas budowy w tym; ogrodzenie, opomiarowanie mediów, zapewnienie dróg dojazdowych, urządzeń BHP i p.poż</w:t>
      </w:r>
    </w:p>
    <w:p w:rsidR="002C2E17" w:rsidRPr="00E262EA" w:rsidRDefault="002C2E17" w:rsidP="00E262EA">
      <w:pPr>
        <w:numPr>
          <w:ilvl w:val="0"/>
          <w:numId w:val="81"/>
        </w:numPr>
        <w:spacing w:line="276" w:lineRule="auto"/>
        <w:rPr>
          <w:rFonts w:ascii="Arial" w:hAnsi="Arial" w:cs="Arial"/>
          <w:sz w:val="20"/>
          <w:szCs w:val="20"/>
        </w:rPr>
      </w:pPr>
      <w:r w:rsidRPr="00E262EA">
        <w:rPr>
          <w:rFonts w:ascii="Arial" w:hAnsi="Arial" w:cs="Arial"/>
          <w:sz w:val="20"/>
          <w:szCs w:val="20"/>
        </w:rPr>
        <w:t>Obsługi geodezyjnej</w:t>
      </w:r>
    </w:p>
    <w:p w:rsidR="002C2E17" w:rsidRPr="00E262EA" w:rsidRDefault="002C2E17" w:rsidP="00E262EA">
      <w:pPr>
        <w:numPr>
          <w:ilvl w:val="0"/>
          <w:numId w:val="81"/>
        </w:numPr>
        <w:spacing w:line="276" w:lineRule="auto"/>
        <w:rPr>
          <w:rFonts w:ascii="Arial" w:hAnsi="Arial" w:cs="Arial"/>
          <w:sz w:val="20"/>
          <w:szCs w:val="20"/>
        </w:rPr>
      </w:pPr>
      <w:r w:rsidRPr="00E262EA">
        <w:rPr>
          <w:rFonts w:ascii="Arial" w:hAnsi="Arial" w:cs="Arial"/>
          <w:sz w:val="20"/>
          <w:szCs w:val="20"/>
        </w:rPr>
        <w:t>Przekładek kolidujących sieci</w:t>
      </w:r>
    </w:p>
    <w:p w:rsidR="00231840" w:rsidRPr="00E262EA" w:rsidRDefault="00A20800" w:rsidP="00E262EA">
      <w:pPr>
        <w:pStyle w:val="Akapitzlist"/>
        <w:numPr>
          <w:ilvl w:val="0"/>
          <w:numId w:val="93"/>
        </w:numPr>
        <w:tabs>
          <w:tab w:val="left" w:pos="928"/>
        </w:tabs>
        <w:ind w:left="284" w:hanging="284"/>
        <w:jc w:val="both"/>
        <w:rPr>
          <w:rFonts w:ascii="Arial" w:hAnsi="Arial" w:cs="Arial"/>
          <w:bCs/>
          <w:sz w:val="20"/>
          <w:szCs w:val="20"/>
        </w:rPr>
      </w:pPr>
      <w:r w:rsidRPr="00E262EA">
        <w:rPr>
          <w:rFonts w:ascii="Arial" w:hAnsi="Arial" w:cs="Arial"/>
          <w:sz w:val="20"/>
          <w:szCs w:val="20"/>
        </w:rPr>
        <w:t>Wykonanie</w:t>
      </w:r>
      <w:r w:rsidR="002C2E17" w:rsidRPr="00E262EA">
        <w:rPr>
          <w:rFonts w:ascii="Arial" w:hAnsi="Arial" w:cs="Arial"/>
          <w:sz w:val="20"/>
          <w:szCs w:val="20"/>
        </w:rPr>
        <w:t xml:space="preserve"> </w:t>
      </w:r>
      <w:r w:rsidR="00187D81" w:rsidRPr="00E262EA">
        <w:rPr>
          <w:rFonts w:ascii="Arial" w:hAnsi="Arial" w:cs="Arial"/>
          <w:sz w:val="20"/>
          <w:szCs w:val="20"/>
        </w:rPr>
        <w:t>niezbędnych robót</w:t>
      </w:r>
      <w:r w:rsidR="002C2E17" w:rsidRPr="00E262EA">
        <w:rPr>
          <w:rFonts w:ascii="Arial" w:hAnsi="Arial" w:cs="Arial"/>
          <w:sz w:val="20"/>
          <w:szCs w:val="20"/>
        </w:rPr>
        <w:t xml:space="preserve"> budowlanych </w:t>
      </w:r>
      <w:r w:rsidR="004467C9" w:rsidRPr="00E262EA">
        <w:rPr>
          <w:rFonts w:ascii="Arial" w:hAnsi="Arial" w:cs="Arial"/>
          <w:sz w:val="20"/>
          <w:szCs w:val="20"/>
        </w:rPr>
        <w:t xml:space="preserve">na podstawie </w:t>
      </w:r>
      <w:r w:rsidR="00231840" w:rsidRPr="00E262EA">
        <w:rPr>
          <w:rFonts w:ascii="Arial" w:hAnsi="Arial" w:cs="Arial"/>
          <w:sz w:val="20"/>
          <w:szCs w:val="20"/>
        </w:rPr>
        <w:t xml:space="preserve">założeń </w:t>
      </w:r>
      <w:bookmarkStart w:id="25" w:name="_Toc141375968"/>
      <w:bookmarkStart w:id="26" w:name="_Hlk111551221"/>
      <w:r w:rsidR="00231840" w:rsidRPr="00E262EA">
        <w:rPr>
          <w:rFonts w:ascii="Arial" w:hAnsi="Arial" w:cs="Arial"/>
          <w:sz w:val="20"/>
          <w:szCs w:val="20"/>
        </w:rPr>
        <w:t>projektowych zawartych</w:t>
      </w:r>
      <w:r w:rsidR="000B1DB2" w:rsidRPr="00E262EA">
        <w:rPr>
          <w:rFonts w:ascii="Arial" w:hAnsi="Arial" w:cs="Arial"/>
          <w:sz w:val="20"/>
          <w:szCs w:val="20"/>
        </w:rPr>
        <w:t xml:space="preserve">                     </w:t>
      </w:r>
      <w:r w:rsidR="00231840" w:rsidRPr="00E262EA">
        <w:rPr>
          <w:rFonts w:ascii="Arial" w:hAnsi="Arial" w:cs="Arial"/>
          <w:sz w:val="20"/>
          <w:szCs w:val="20"/>
        </w:rPr>
        <w:t xml:space="preserve"> w </w:t>
      </w:r>
      <w:r w:rsidR="00D97B55" w:rsidRPr="00E262EA">
        <w:rPr>
          <w:rFonts w:ascii="Arial" w:hAnsi="Arial" w:cs="Arial"/>
          <w:sz w:val="20"/>
          <w:szCs w:val="20"/>
        </w:rPr>
        <w:t xml:space="preserve">Projekcie </w:t>
      </w:r>
      <w:r w:rsidR="00187D81" w:rsidRPr="00E262EA">
        <w:rPr>
          <w:rFonts w:ascii="Arial" w:hAnsi="Arial" w:cs="Arial"/>
          <w:sz w:val="20"/>
          <w:szCs w:val="20"/>
        </w:rPr>
        <w:t xml:space="preserve">zagospodarowania terenu </w:t>
      </w:r>
      <w:r w:rsidR="00D97B55" w:rsidRPr="00E262EA">
        <w:rPr>
          <w:rFonts w:ascii="Arial" w:hAnsi="Arial" w:cs="Arial"/>
          <w:sz w:val="20"/>
          <w:szCs w:val="20"/>
        </w:rPr>
        <w:t>- b</w:t>
      </w:r>
      <w:r w:rsidR="00231840" w:rsidRPr="00E262EA">
        <w:rPr>
          <w:rFonts w:ascii="Arial" w:hAnsi="Arial" w:cs="Arial"/>
          <w:sz w:val="20"/>
          <w:szCs w:val="20"/>
        </w:rPr>
        <w:t>ranża</w:t>
      </w:r>
      <w:r w:rsidR="00187D81" w:rsidRPr="00E262EA">
        <w:rPr>
          <w:rFonts w:ascii="Arial" w:hAnsi="Arial" w:cs="Arial"/>
          <w:bCs/>
          <w:sz w:val="20"/>
          <w:szCs w:val="20"/>
        </w:rPr>
        <w:t xml:space="preserve"> ARCHITEKTONICZN</w:t>
      </w:r>
      <w:bookmarkEnd w:id="25"/>
      <w:r w:rsidR="00187D81" w:rsidRPr="00E262EA">
        <w:rPr>
          <w:rFonts w:ascii="Arial" w:hAnsi="Arial" w:cs="Arial"/>
          <w:bCs/>
          <w:sz w:val="20"/>
          <w:szCs w:val="20"/>
        </w:rPr>
        <w:t>A</w:t>
      </w:r>
      <w:r w:rsidR="00B66830" w:rsidRPr="00E262EA">
        <w:rPr>
          <w:rFonts w:ascii="Arial" w:hAnsi="Arial" w:cs="Arial"/>
          <w:bCs/>
          <w:sz w:val="20"/>
          <w:szCs w:val="20"/>
        </w:rPr>
        <w:t xml:space="preserve">, branża ARCHITEKTONICZNO-BUDOWLANA  oraz w Projekcie technicznym budowlanym –branża Konstrukcja i branża Drogowa. </w:t>
      </w:r>
    </w:p>
    <w:bookmarkEnd w:id="26"/>
    <w:p w:rsidR="00187D81" w:rsidRPr="00E262EA" w:rsidRDefault="002C2E17" w:rsidP="00995D7F">
      <w:pPr>
        <w:pStyle w:val="Akapitzlist"/>
        <w:numPr>
          <w:ilvl w:val="0"/>
          <w:numId w:val="93"/>
        </w:numPr>
        <w:tabs>
          <w:tab w:val="left" w:pos="928"/>
        </w:tabs>
        <w:ind w:left="284" w:hanging="284"/>
        <w:jc w:val="both"/>
        <w:rPr>
          <w:rFonts w:ascii="Arial" w:hAnsi="Arial" w:cs="Arial"/>
          <w:bCs/>
          <w:sz w:val="20"/>
          <w:szCs w:val="20"/>
        </w:rPr>
      </w:pPr>
      <w:r w:rsidRPr="00E262EA">
        <w:rPr>
          <w:rFonts w:ascii="Arial" w:hAnsi="Arial" w:cs="Arial"/>
          <w:sz w:val="20"/>
          <w:szCs w:val="20"/>
        </w:rPr>
        <w:t>Wykonanie prac elektrycznych</w:t>
      </w:r>
      <w:r w:rsidR="00187D81" w:rsidRPr="00E262EA">
        <w:rPr>
          <w:rFonts w:ascii="Arial" w:hAnsi="Arial" w:cs="Arial"/>
          <w:sz w:val="20"/>
          <w:szCs w:val="20"/>
        </w:rPr>
        <w:t xml:space="preserve"> </w:t>
      </w:r>
      <w:r w:rsidR="005E0B02" w:rsidRPr="00E262EA">
        <w:rPr>
          <w:rFonts w:ascii="Arial" w:hAnsi="Arial" w:cs="Arial"/>
          <w:sz w:val="20"/>
          <w:szCs w:val="20"/>
        </w:rPr>
        <w:t xml:space="preserve">i AKPIA </w:t>
      </w:r>
      <w:r w:rsidR="00187D81" w:rsidRPr="00E262EA">
        <w:rPr>
          <w:rFonts w:ascii="Arial" w:hAnsi="Arial" w:cs="Arial"/>
          <w:sz w:val="20"/>
          <w:szCs w:val="20"/>
        </w:rPr>
        <w:t xml:space="preserve">na podstawie założeń projektowych zawartych </w:t>
      </w:r>
      <w:r w:rsidR="006D3E39">
        <w:rPr>
          <w:rFonts w:ascii="Arial" w:hAnsi="Arial" w:cs="Arial"/>
          <w:sz w:val="20"/>
          <w:szCs w:val="20"/>
        </w:rPr>
        <w:t xml:space="preserve"> </w:t>
      </w:r>
      <w:r w:rsidR="00187D81" w:rsidRPr="00E262EA">
        <w:rPr>
          <w:rFonts w:ascii="Arial" w:hAnsi="Arial" w:cs="Arial"/>
          <w:sz w:val="20"/>
          <w:szCs w:val="20"/>
        </w:rPr>
        <w:t>w Projekcie technicznym budowlanym: branża</w:t>
      </w:r>
      <w:r w:rsidR="00187D81" w:rsidRPr="00E262EA">
        <w:rPr>
          <w:rFonts w:ascii="Arial" w:hAnsi="Arial" w:cs="Arial"/>
          <w:bCs/>
          <w:sz w:val="20"/>
          <w:szCs w:val="20"/>
        </w:rPr>
        <w:t xml:space="preserve"> ELEKTRYCZNA. </w:t>
      </w:r>
    </w:p>
    <w:p w:rsidR="00B66830" w:rsidRPr="00E262EA" w:rsidRDefault="00B66830" w:rsidP="00995D7F">
      <w:pPr>
        <w:pStyle w:val="Akapitzlist"/>
        <w:numPr>
          <w:ilvl w:val="0"/>
          <w:numId w:val="93"/>
        </w:numPr>
        <w:tabs>
          <w:tab w:val="left" w:pos="928"/>
        </w:tabs>
        <w:ind w:left="284" w:hanging="284"/>
        <w:jc w:val="both"/>
        <w:rPr>
          <w:rFonts w:ascii="Arial" w:hAnsi="Arial" w:cs="Arial"/>
          <w:bCs/>
          <w:sz w:val="20"/>
          <w:szCs w:val="20"/>
        </w:rPr>
      </w:pPr>
      <w:r w:rsidRPr="00E262EA">
        <w:rPr>
          <w:rFonts w:ascii="Arial" w:hAnsi="Arial" w:cs="Arial"/>
          <w:bCs/>
          <w:sz w:val="20"/>
          <w:szCs w:val="20"/>
        </w:rPr>
        <w:t xml:space="preserve">Wykonanie prac montażowych w zakresie urządzeń technologicznych na podstawie </w:t>
      </w:r>
      <w:r w:rsidR="00187D81" w:rsidRPr="00E262EA">
        <w:rPr>
          <w:rFonts w:ascii="Arial" w:hAnsi="Arial" w:cs="Arial"/>
          <w:bCs/>
          <w:sz w:val="20"/>
          <w:szCs w:val="20"/>
        </w:rPr>
        <w:t xml:space="preserve">założeń projektowych zawartych w Projekcie technicznym budowlanym: branża </w:t>
      </w:r>
      <w:r w:rsidRPr="00E262EA">
        <w:rPr>
          <w:rFonts w:ascii="Arial" w:hAnsi="Arial" w:cs="Arial"/>
          <w:bCs/>
          <w:sz w:val="20"/>
          <w:szCs w:val="20"/>
        </w:rPr>
        <w:t>T</w:t>
      </w:r>
      <w:r w:rsidR="00187D81" w:rsidRPr="00E262EA">
        <w:rPr>
          <w:rFonts w:ascii="Arial" w:hAnsi="Arial" w:cs="Arial"/>
          <w:bCs/>
          <w:sz w:val="20"/>
          <w:szCs w:val="20"/>
        </w:rPr>
        <w:t>E</w:t>
      </w:r>
      <w:r w:rsidRPr="00E262EA">
        <w:rPr>
          <w:rFonts w:ascii="Arial" w:hAnsi="Arial" w:cs="Arial"/>
          <w:bCs/>
          <w:sz w:val="20"/>
          <w:szCs w:val="20"/>
        </w:rPr>
        <w:t xml:space="preserve">CHNOLOGICZNO-SANITARNA </w:t>
      </w:r>
    </w:p>
    <w:p w:rsidR="005E0B02" w:rsidRPr="00E262EA" w:rsidRDefault="00B66830" w:rsidP="00D56350">
      <w:pPr>
        <w:spacing w:line="276" w:lineRule="auto"/>
        <w:rPr>
          <w:rFonts w:ascii="Arial" w:hAnsi="Arial" w:cs="Arial"/>
          <w:b/>
          <w:sz w:val="20"/>
          <w:szCs w:val="20"/>
        </w:rPr>
      </w:pPr>
      <w:r w:rsidRPr="00E262EA">
        <w:rPr>
          <w:rFonts w:ascii="Arial" w:hAnsi="Arial" w:cs="Arial"/>
          <w:b/>
          <w:sz w:val="20"/>
          <w:szCs w:val="20"/>
        </w:rPr>
        <w:t xml:space="preserve">5.4. Dostawy </w:t>
      </w:r>
    </w:p>
    <w:p w:rsidR="002C2E17" w:rsidRPr="00E262EA" w:rsidRDefault="002C2E17" w:rsidP="00D56350">
      <w:pPr>
        <w:spacing w:line="276" w:lineRule="auto"/>
        <w:rPr>
          <w:rFonts w:ascii="Arial" w:hAnsi="Arial" w:cs="Arial"/>
          <w:sz w:val="20"/>
          <w:szCs w:val="20"/>
        </w:rPr>
      </w:pPr>
      <w:r w:rsidRPr="00E262EA">
        <w:rPr>
          <w:rFonts w:ascii="Arial" w:hAnsi="Arial" w:cs="Arial"/>
          <w:sz w:val="20"/>
          <w:szCs w:val="20"/>
        </w:rPr>
        <w:t>W zakresie zadania jest dostawa wszystkich niezbędnych urządzeń i materiałów.</w:t>
      </w:r>
    </w:p>
    <w:p w:rsidR="002C2E17" w:rsidRPr="00E262EA" w:rsidRDefault="002C2E17" w:rsidP="00D56350">
      <w:pPr>
        <w:spacing w:line="276" w:lineRule="auto"/>
        <w:rPr>
          <w:rFonts w:ascii="Arial" w:hAnsi="Arial" w:cs="Arial"/>
          <w:sz w:val="20"/>
          <w:szCs w:val="20"/>
        </w:rPr>
      </w:pPr>
      <w:r w:rsidRPr="006E0509">
        <w:rPr>
          <w:rFonts w:ascii="Arial" w:hAnsi="Arial" w:cs="Arial"/>
          <w:sz w:val="20"/>
          <w:szCs w:val="20"/>
        </w:rPr>
        <w:t>Wszystkie urządzenia muszą być nowe</w:t>
      </w:r>
      <w:r w:rsidR="006E0509">
        <w:rPr>
          <w:rFonts w:ascii="Arial" w:hAnsi="Arial" w:cs="Arial"/>
          <w:sz w:val="20"/>
          <w:szCs w:val="20"/>
        </w:rPr>
        <w:t xml:space="preserve">, </w:t>
      </w:r>
      <w:r w:rsidRPr="006E0509">
        <w:rPr>
          <w:rFonts w:ascii="Arial" w:hAnsi="Arial" w:cs="Arial"/>
          <w:sz w:val="20"/>
          <w:szCs w:val="20"/>
        </w:rPr>
        <w:t xml:space="preserve"> nie używane</w:t>
      </w:r>
      <w:r w:rsidR="006E0509">
        <w:rPr>
          <w:rFonts w:ascii="Arial" w:hAnsi="Arial" w:cs="Arial"/>
          <w:sz w:val="20"/>
          <w:szCs w:val="20"/>
        </w:rPr>
        <w:t xml:space="preserve">, </w:t>
      </w:r>
      <w:r w:rsidRPr="006E0509">
        <w:rPr>
          <w:rFonts w:ascii="Arial" w:hAnsi="Arial" w:cs="Arial"/>
          <w:sz w:val="20"/>
          <w:szCs w:val="20"/>
        </w:rPr>
        <w:t xml:space="preserve"> z datą produkcji nie wcześniej niż </w:t>
      </w:r>
      <w:r w:rsidR="006E0509" w:rsidRPr="006E0509">
        <w:rPr>
          <w:rFonts w:ascii="Arial" w:hAnsi="Arial" w:cs="Arial"/>
          <w:sz w:val="20"/>
          <w:szCs w:val="20"/>
        </w:rPr>
        <w:t>12 miesięcy przed datą dostawy</w:t>
      </w:r>
      <w:r w:rsidRPr="006E0509">
        <w:rPr>
          <w:rFonts w:ascii="Arial" w:hAnsi="Arial" w:cs="Arial"/>
          <w:sz w:val="20"/>
          <w:szCs w:val="20"/>
        </w:rPr>
        <w:t>.</w:t>
      </w:r>
    </w:p>
    <w:p w:rsidR="002C2E17" w:rsidRPr="00E262EA" w:rsidRDefault="002C2E17" w:rsidP="00D56350">
      <w:pPr>
        <w:spacing w:line="276" w:lineRule="auto"/>
        <w:rPr>
          <w:rFonts w:ascii="Arial" w:hAnsi="Arial" w:cs="Arial"/>
          <w:sz w:val="20"/>
          <w:szCs w:val="20"/>
        </w:rPr>
      </w:pPr>
      <w:r w:rsidRPr="00E262EA">
        <w:rPr>
          <w:rFonts w:ascii="Arial" w:hAnsi="Arial" w:cs="Arial"/>
          <w:sz w:val="20"/>
          <w:szCs w:val="20"/>
        </w:rPr>
        <w:t>Zamawiający wymaga by zamontowane pompy, armatura, urządzenia pomiarowe, czujniki pochodziły od firm  posiada</w:t>
      </w:r>
      <w:r w:rsidR="00AF2443" w:rsidRPr="00E262EA">
        <w:rPr>
          <w:rFonts w:ascii="Arial" w:hAnsi="Arial" w:cs="Arial"/>
          <w:sz w:val="20"/>
          <w:szCs w:val="20"/>
        </w:rPr>
        <w:t xml:space="preserve">jących </w:t>
      </w:r>
      <w:r w:rsidRPr="00E262EA">
        <w:rPr>
          <w:rFonts w:ascii="Arial" w:hAnsi="Arial" w:cs="Arial"/>
          <w:sz w:val="20"/>
          <w:szCs w:val="20"/>
        </w:rPr>
        <w:t xml:space="preserve"> sieć dystrybucyjną na terenie </w:t>
      </w:r>
      <w:r w:rsidR="00AF2443" w:rsidRPr="00E262EA">
        <w:rPr>
          <w:rFonts w:ascii="Arial" w:hAnsi="Arial" w:cs="Arial"/>
          <w:sz w:val="20"/>
          <w:szCs w:val="20"/>
        </w:rPr>
        <w:t xml:space="preserve">Polski </w:t>
      </w:r>
      <w:r w:rsidRPr="00E262EA">
        <w:rPr>
          <w:rFonts w:ascii="Arial" w:hAnsi="Arial" w:cs="Arial"/>
          <w:sz w:val="20"/>
          <w:szCs w:val="20"/>
        </w:rPr>
        <w:t xml:space="preserve"> kraju.</w:t>
      </w:r>
    </w:p>
    <w:p w:rsidR="002C2E17" w:rsidRPr="00E262EA" w:rsidRDefault="002C2E17" w:rsidP="00D56350">
      <w:pPr>
        <w:spacing w:line="276" w:lineRule="auto"/>
        <w:rPr>
          <w:rFonts w:ascii="Arial" w:hAnsi="Arial" w:cs="Arial"/>
          <w:sz w:val="20"/>
          <w:szCs w:val="20"/>
        </w:rPr>
      </w:pPr>
      <w:r w:rsidRPr="00E262EA">
        <w:rPr>
          <w:rFonts w:ascii="Arial" w:hAnsi="Arial" w:cs="Arial"/>
          <w:b/>
          <w:sz w:val="20"/>
          <w:szCs w:val="20"/>
        </w:rPr>
        <w:t xml:space="preserve">Wyprodukowane </w:t>
      </w:r>
      <w:r w:rsidR="00AF2443" w:rsidRPr="00E262EA">
        <w:rPr>
          <w:rFonts w:ascii="Arial" w:hAnsi="Arial" w:cs="Arial"/>
          <w:b/>
          <w:sz w:val="20"/>
          <w:szCs w:val="20"/>
        </w:rPr>
        <w:t xml:space="preserve">urządzenia </w:t>
      </w:r>
      <w:r w:rsidRPr="00E262EA">
        <w:rPr>
          <w:rFonts w:ascii="Arial" w:hAnsi="Arial" w:cs="Arial"/>
          <w:b/>
          <w:sz w:val="20"/>
          <w:szCs w:val="20"/>
        </w:rPr>
        <w:t xml:space="preserve">winny posiadać aktualne certyfikaty CE </w:t>
      </w:r>
    </w:p>
    <w:p w:rsidR="002C2E17" w:rsidRPr="00E262EA" w:rsidRDefault="002C2E17" w:rsidP="00D56350">
      <w:pPr>
        <w:spacing w:line="276" w:lineRule="auto"/>
        <w:rPr>
          <w:rFonts w:ascii="Arial" w:hAnsi="Arial" w:cs="Arial"/>
          <w:sz w:val="20"/>
          <w:szCs w:val="20"/>
        </w:rPr>
      </w:pPr>
      <w:r w:rsidRPr="00E262EA">
        <w:rPr>
          <w:rFonts w:ascii="Arial" w:hAnsi="Arial" w:cs="Arial"/>
          <w:sz w:val="20"/>
          <w:szCs w:val="20"/>
        </w:rPr>
        <w:t xml:space="preserve">Wykonawca ujmie w zakresie dostawy wszelkie substancje potrzebne do pierwszego napełnienia, jak również do uzupełnień w okresie ruchu gwarancyjnego. Dotyczy to wszystkich substancji, za wyjątkiem paliwa i wody do obiegów technologicznych. </w:t>
      </w:r>
    </w:p>
    <w:p w:rsidR="002C2E17" w:rsidRDefault="002C2E17" w:rsidP="00D56350">
      <w:pPr>
        <w:spacing w:line="276" w:lineRule="auto"/>
        <w:rPr>
          <w:rFonts w:ascii="Arial" w:hAnsi="Arial" w:cs="Arial"/>
          <w:sz w:val="20"/>
          <w:szCs w:val="20"/>
        </w:rPr>
      </w:pPr>
      <w:r w:rsidRPr="00E262EA">
        <w:rPr>
          <w:rFonts w:ascii="Arial" w:hAnsi="Arial" w:cs="Arial"/>
          <w:sz w:val="20"/>
          <w:szCs w:val="20"/>
        </w:rPr>
        <w:t>Wykonawca przedstawi zestawienie materiałów do pierwszego napełnienia z informacjami o wielkoś</w:t>
      </w:r>
      <w:r w:rsidRPr="00E262EA">
        <w:rPr>
          <w:rFonts w:ascii="Arial" w:hAnsi="Arial" w:cs="Arial"/>
          <w:sz w:val="20"/>
          <w:szCs w:val="20"/>
          <w:lang w:val="de-DE"/>
        </w:rPr>
        <w:t>ci ich zu</w:t>
      </w:r>
      <w:r w:rsidRPr="00E262EA">
        <w:rPr>
          <w:rFonts w:ascii="Arial" w:hAnsi="Arial" w:cs="Arial"/>
          <w:sz w:val="20"/>
          <w:szCs w:val="20"/>
        </w:rPr>
        <w:t>życia przeliczonych na rok pracy. Wykonawca przekaże informację o zalecanym dystrybutorze w Polsce.</w:t>
      </w:r>
    </w:p>
    <w:p w:rsidR="00A75B70" w:rsidRPr="00E262EA" w:rsidRDefault="00A75B70" w:rsidP="00D56350">
      <w:pPr>
        <w:spacing w:line="276" w:lineRule="auto"/>
        <w:rPr>
          <w:rFonts w:ascii="Arial" w:hAnsi="Arial" w:cs="Arial"/>
          <w:sz w:val="20"/>
          <w:szCs w:val="20"/>
        </w:rPr>
      </w:pPr>
    </w:p>
    <w:p w:rsidR="00A82DE3" w:rsidRPr="00E262EA" w:rsidRDefault="00F87E1D" w:rsidP="00D56350">
      <w:pPr>
        <w:pStyle w:val="Nagwek2"/>
        <w:spacing w:line="276" w:lineRule="auto"/>
        <w:jc w:val="both"/>
        <w:rPr>
          <w:rStyle w:val="Brak"/>
          <w:rFonts w:ascii="Arial" w:eastAsia="Arial" w:hAnsi="Arial" w:cs="Arial"/>
          <w:color w:val="auto"/>
          <w:sz w:val="20"/>
          <w:szCs w:val="20"/>
          <w:highlight w:val="yellow"/>
        </w:rPr>
      </w:pPr>
      <w:bookmarkStart w:id="27" w:name="_Toc156462642"/>
      <w:r w:rsidRPr="00E262EA">
        <w:rPr>
          <w:rStyle w:val="Brak"/>
          <w:rFonts w:ascii="Arial" w:hAnsi="Arial" w:cs="Arial"/>
          <w:i w:val="0"/>
          <w:iCs w:val="0"/>
          <w:color w:val="auto"/>
          <w:sz w:val="20"/>
          <w:szCs w:val="20"/>
        </w:rPr>
        <w:lastRenderedPageBreak/>
        <w:t>6</w:t>
      </w:r>
      <w:r w:rsidR="00A82DE3" w:rsidRPr="00E262EA">
        <w:rPr>
          <w:rStyle w:val="Brak"/>
          <w:rFonts w:ascii="Arial" w:hAnsi="Arial" w:cs="Arial"/>
          <w:i w:val="0"/>
          <w:iCs w:val="0"/>
          <w:color w:val="auto"/>
          <w:sz w:val="20"/>
          <w:szCs w:val="20"/>
        </w:rPr>
        <w:t xml:space="preserve">. </w:t>
      </w:r>
      <w:r w:rsidRPr="00E262EA">
        <w:rPr>
          <w:rStyle w:val="Brak"/>
          <w:rFonts w:ascii="Arial" w:hAnsi="Arial" w:cs="Arial"/>
          <w:i w:val="0"/>
          <w:iCs w:val="0"/>
          <w:color w:val="auto"/>
          <w:sz w:val="20"/>
          <w:szCs w:val="20"/>
        </w:rPr>
        <w:t xml:space="preserve"> </w:t>
      </w:r>
      <w:bookmarkStart w:id="28" w:name="_Toc126756048"/>
      <w:r w:rsidR="00132529" w:rsidRPr="00E262EA">
        <w:rPr>
          <w:rStyle w:val="Brak"/>
          <w:rFonts w:ascii="Arial" w:hAnsi="Arial" w:cs="Arial"/>
          <w:i w:val="0"/>
          <w:iCs w:val="0"/>
          <w:color w:val="auto"/>
          <w:sz w:val="20"/>
          <w:szCs w:val="20"/>
        </w:rPr>
        <w:t xml:space="preserve">OPIS ZMIAN </w:t>
      </w:r>
      <w:r w:rsidR="00D64DDF" w:rsidRPr="00E262EA">
        <w:rPr>
          <w:rStyle w:val="Brak"/>
          <w:rFonts w:ascii="Arial" w:hAnsi="Arial" w:cs="Arial"/>
          <w:i w:val="0"/>
          <w:iCs w:val="0"/>
          <w:color w:val="auto"/>
          <w:sz w:val="20"/>
          <w:szCs w:val="20"/>
        </w:rPr>
        <w:t>ZAKRESU ZAMÓWIENIA W STOSUNKU DO POSIADANEJ DOKUMENTACJI PROJEKTOWEJ</w:t>
      </w:r>
      <w:bookmarkEnd w:id="27"/>
      <w:r w:rsidR="00D64DDF" w:rsidRPr="00E262EA">
        <w:rPr>
          <w:rStyle w:val="Brak"/>
          <w:rFonts w:ascii="Arial" w:hAnsi="Arial" w:cs="Arial"/>
          <w:i w:val="0"/>
          <w:iCs w:val="0"/>
          <w:color w:val="auto"/>
          <w:sz w:val="20"/>
          <w:szCs w:val="20"/>
        </w:rPr>
        <w:t xml:space="preserve"> </w:t>
      </w:r>
      <w:r w:rsidR="00132529" w:rsidRPr="00E262EA">
        <w:rPr>
          <w:rStyle w:val="Brak"/>
          <w:rFonts w:ascii="Arial" w:hAnsi="Arial" w:cs="Arial"/>
          <w:i w:val="0"/>
          <w:iCs w:val="0"/>
          <w:color w:val="auto"/>
          <w:sz w:val="20"/>
          <w:szCs w:val="20"/>
        </w:rPr>
        <w:t xml:space="preserve"> </w:t>
      </w:r>
      <w:bookmarkEnd w:id="28"/>
    </w:p>
    <w:p w:rsidR="00366074" w:rsidRPr="00E262EA" w:rsidRDefault="00366074" w:rsidP="00D56350">
      <w:pPr>
        <w:spacing w:before="0" w:after="0" w:line="276" w:lineRule="auto"/>
        <w:rPr>
          <w:rStyle w:val="Brak"/>
          <w:rFonts w:ascii="Arial" w:eastAsia="Arial" w:hAnsi="Arial" w:cs="Arial"/>
          <w:color w:val="auto"/>
          <w:sz w:val="20"/>
          <w:szCs w:val="20"/>
          <w:highlight w:val="yellow"/>
        </w:rPr>
      </w:pPr>
    </w:p>
    <w:p w:rsidR="00A530ED" w:rsidRPr="00E930B3" w:rsidRDefault="006B41E3" w:rsidP="00E930B3">
      <w:pPr>
        <w:pStyle w:val="Nagwek2"/>
        <w:rPr>
          <w:rStyle w:val="Brak"/>
          <w:rFonts w:ascii="Arial" w:hAnsi="Arial" w:cs="Arial"/>
          <w:i w:val="0"/>
          <w:sz w:val="20"/>
          <w:szCs w:val="20"/>
        </w:rPr>
      </w:pPr>
      <w:bookmarkStart w:id="29" w:name="_Toc156462643"/>
      <w:r w:rsidRPr="00E930B3">
        <w:rPr>
          <w:rStyle w:val="Brak"/>
          <w:rFonts w:ascii="Arial" w:hAnsi="Arial" w:cs="Arial"/>
          <w:i w:val="0"/>
          <w:sz w:val="20"/>
          <w:szCs w:val="20"/>
        </w:rPr>
        <w:t>6</w:t>
      </w:r>
      <w:r w:rsidR="00A82DE3" w:rsidRPr="00E930B3">
        <w:rPr>
          <w:rStyle w:val="Brak"/>
          <w:rFonts w:ascii="Arial" w:hAnsi="Arial" w:cs="Arial"/>
          <w:i w:val="0"/>
          <w:sz w:val="20"/>
          <w:szCs w:val="20"/>
        </w:rPr>
        <w:t>.1. Agregat</w:t>
      </w:r>
      <w:r w:rsidR="00F73057" w:rsidRPr="00E930B3">
        <w:rPr>
          <w:rStyle w:val="Brak"/>
          <w:rFonts w:ascii="Arial" w:hAnsi="Arial" w:cs="Arial"/>
          <w:i w:val="0"/>
          <w:sz w:val="20"/>
          <w:szCs w:val="20"/>
        </w:rPr>
        <w:t>y</w:t>
      </w:r>
      <w:r w:rsidR="00A82DE3" w:rsidRPr="00E930B3">
        <w:rPr>
          <w:rStyle w:val="Brak"/>
          <w:rFonts w:ascii="Arial" w:hAnsi="Arial" w:cs="Arial"/>
          <w:i w:val="0"/>
          <w:sz w:val="20"/>
          <w:szCs w:val="20"/>
        </w:rPr>
        <w:t xml:space="preserve"> kogeneracyjn</w:t>
      </w:r>
      <w:r w:rsidR="00F73057" w:rsidRPr="00E930B3">
        <w:rPr>
          <w:rStyle w:val="Brak"/>
          <w:rFonts w:ascii="Arial" w:hAnsi="Arial" w:cs="Arial"/>
          <w:i w:val="0"/>
          <w:sz w:val="20"/>
          <w:szCs w:val="20"/>
        </w:rPr>
        <w:t>e</w:t>
      </w:r>
      <w:bookmarkEnd w:id="29"/>
      <w:r w:rsidR="00735C07" w:rsidRPr="00E930B3">
        <w:rPr>
          <w:rStyle w:val="Brak"/>
          <w:rFonts w:ascii="Arial" w:hAnsi="Arial" w:cs="Arial"/>
          <w:i w:val="0"/>
          <w:sz w:val="20"/>
          <w:szCs w:val="20"/>
        </w:rPr>
        <w:t xml:space="preserve"> </w:t>
      </w:r>
    </w:p>
    <w:p w:rsidR="00A82DE3" w:rsidRPr="00E262EA" w:rsidRDefault="00A530ED" w:rsidP="00E262EA">
      <w:pPr>
        <w:rPr>
          <w:rStyle w:val="Brak"/>
          <w:rFonts w:ascii="Arial" w:hAnsi="Arial" w:cs="Arial"/>
          <w:color w:val="FF0000"/>
          <w:sz w:val="20"/>
          <w:szCs w:val="20"/>
        </w:rPr>
      </w:pPr>
      <w:r w:rsidRPr="00E262EA">
        <w:rPr>
          <w:rStyle w:val="Brak"/>
          <w:rFonts w:ascii="Arial" w:hAnsi="Arial" w:cs="Arial"/>
          <w:sz w:val="20"/>
          <w:szCs w:val="20"/>
        </w:rPr>
        <w:t>U</w:t>
      </w:r>
      <w:r w:rsidR="003E1805" w:rsidRPr="00E262EA">
        <w:rPr>
          <w:rStyle w:val="Brak"/>
          <w:rFonts w:ascii="Arial" w:hAnsi="Arial" w:cs="Arial"/>
          <w:sz w:val="20"/>
          <w:szCs w:val="20"/>
        </w:rPr>
        <w:t xml:space="preserve">zupełnienie </w:t>
      </w:r>
      <w:r w:rsidR="00D64DDF" w:rsidRPr="00E262EA">
        <w:rPr>
          <w:rStyle w:val="Brak"/>
          <w:rFonts w:ascii="Arial" w:hAnsi="Arial" w:cs="Arial"/>
          <w:sz w:val="20"/>
          <w:szCs w:val="20"/>
        </w:rPr>
        <w:t xml:space="preserve"> wymagań technicznych  agregatów kogeneracyjnych </w:t>
      </w:r>
      <w:r w:rsidR="003E1805" w:rsidRPr="00E262EA">
        <w:rPr>
          <w:rStyle w:val="Brak"/>
          <w:rFonts w:ascii="Arial" w:hAnsi="Arial" w:cs="Arial"/>
          <w:sz w:val="20"/>
          <w:szCs w:val="20"/>
        </w:rPr>
        <w:t xml:space="preserve">do pkt.6.1 w Projekcie technicznym Branża technologiczno –sanitarna </w:t>
      </w:r>
    </w:p>
    <w:p w:rsidR="0094644B" w:rsidRPr="00E262EA" w:rsidRDefault="0094644B" w:rsidP="00E262EA">
      <w:pPr>
        <w:spacing w:before="0" w:after="0" w:line="276" w:lineRule="auto"/>
        <w:ind w:firstLine="709"/>
        <w:rPr>
          <w:rStyle w:val="Brak"/>
          <w:rFonts w:ascii="Arial" w:eastAsia="Arial" w:hAnsi="Arial" w:cs="Arial"/>
          <w:color w:val="auto"/>
          <w:sz w:val="20"/>
          <w:szCs w:val="20"/>
        </w:rPr>
      </w:pPr>
      <w:r w:rsidRPr="00E262EA">
        <w:rPr>
          <w:rStyle w:val="Brak"/>
          <w:rFonts w:ascii="Arial" w:hAnsi="Arial" w:cs="Arial"/>
          <w:color w:val="auto"/>
          <w:sz w:val="20"/>
          <w:szCs w:val="20"/>
        </w:rPr>
        <w:t>Agregat</w:t>
      </w:r>
      <w:r w:rsidR="00F73057" w:rsidRPr="00E262EA">
        <w:rPr>
          <w:rStyle w:val="Brak"/>
          <w:rFonts w:ascii="Arial" w:hAnsi="Arial" w:cs="Arial"/>
          <w:color w:val="auto"/>
          <w:sz w:val="20"/>
          <w:szCs w:val="20"/>
        </w:rPr>
        <w:t>y kogeneracyjne</w:t>
      </w:r>
      <w:r w:rsidR="00172CF8" w:rsidRPr="00E262EA">
        <w:rPr>
          <w:rStyle w:val="Brak"/>
          <w:rFonts w:ascii="Arial" w:hAnsi="Arial" w:cs="Arial"/>
          <w:color w:val="auto"/>
          <w:sz w:val="20"/>
          <w:szCs w:val="20"/>
        </w:rPr>
        <w:t xml:space="preserve"> powinny</w:t>
      </w:r>
      <w:r w:rsidRPr="00E262EA">
        <w:rPr>
          <w:rStyle w:val="Brak"/>
          <w:rFonts w:ascii="Arial" w:hAnsi="Arial" w:cs="Arial"/>
          <w:color w:val="auto"/>
          <w:sz w:val="20"/>
          <w:szCs w:val="20"/>
        </w:rPr>
        <w:t xml:space="preserve"> posiadać następujące parametry:</w:t>
      </w:r>
    </w:p>
    <w:p w:rsidR="0094644B" w:rsidRPr="00E262EA" w:rsidRDefault="0094644B" w:rsidP="00E262EA">
      <w:pPr>
        <w:pStyle w:val="Akapitzlist"/>
        <w:numPr>
          <w:ilvl w:val="0"/>
          <w:numId w:val="86"/>
        </w:numPr>
        <w:tabs>
          <w:tab w:val="center" w:pos="709"/>
        </w:tabs>
        <w:spacing w:after="0"/>
        <w:ind w:left="709" w:hanging="709"/>
        <w:jc w:val="both"/>
        <w:rPr>
          <w:rFonts w:ascii="Arial" w:hAnsi="Arial" w:cs="Arial"/>
          <w:color w:val="auto"/>
          <w:sz w:val="20"/>
          <w:szCs w:val="20"/>
        </w:rPr>
      </w:pPr>
      <w:r w:rsidRPr="00E262EA">
        <w:rPr>
          <w:rFonts w:ascii="Arial" w:hAnsi="Arial" w:cs="Arial"/>
          <w:color w:val="auto"/>
          <w:sz w:val="20"/>
          <w:szCs w:val="20"/>
        </w:rPr>
        <w:t>Agregat</w:t>
      </w:r>
      <w:r w:rsidR="00F73057" w:rsidRPr="00E262EA">
        <w:rPr>
          <w:rFonts w:ascii="Arial" w:hAnsi="Arial" w:cs="Arial"/>
          <w:color w:val="auto"/>
          <w:sz w:val="20"/>
          <w:szCs w:val="20"/>
        </w:rPr>
        <w:t>y</w:t>
      </w:r>
      <w:r w:rsidRPr="00E262EA">
        <w:rPr>
          <w:rFonts w:ascii="Arial" w:hAnsi="Arial" w:cs="Arial"/>
          <w:color w:val="auto"/>
          <w:sz w:val="20"/>
          <w:szCs w:val="20"/>
        </w:rPr>
        <w:t xml:space="preserve"> kogeneracyjn</w:t>
      </w:r>
      <w:r w:rsidR="00F73057" w:rsidRPr="00E262EA">
        <w:rPr>
          <w:rFonts w:ascii="Arial" w:hAnsi="Arial" w:cs="Arial"/>
          <w:color w:val="auto"/>
          <w:sz w:val="20"/>
          <w:szCs w:val="20"/>
        </w:rPr>
        <w:t>e</w:t>
      </w:r>
      <w:r w:rsidRPr="00E262EA">
        <w:rPr>
          <w:rFonts w:ascii="Arial" w:hAnsi="Arial" w:cs="Arial"/>
          <w:color w:val="auto"/>
          <w:sz w:val="20"/>
          <w:szCs w:val="20"/>
        </w:rPr>
        <w:t xml:space="preserve"> z generatorem synchronicznym 0,4 kV, 50Hz przeznaczonym do spalania gazu ziemnego wysokometanowego grupy E (GZ-50)</w:t>
      </w:r>
    </w:p>
    <w:p w:rsidR="0094644B" w:rsidRPr="00E262EA" w:rsidRDefault="0094644B" w:rsidP="00E262EA">
      <w:pPr>
        <w:pStyle w:val="Akapitzlist"/>
        <w:numPr>
          <w:ilvl w:val="0"/>
          <w:numId w:val="86"/>
        </w:numPr>
        <w:tabs>
          <w:tab w:val="left" w:pos="709"/>
        </w:tabs>
        <w:spacing w:after="0"/>
        <w:ind w:left="709" w:hanging="709"/>
        <w:jc w:val="both"/>
        <w:rPr>
          <w:rFonts w:ascii="Arial" w:hAnsi="Arial" w:cs="Arial"/>
          <w:color w:val="auto"/>
          <w:sz w:val="20"/>
          <w:szCs w:val="20"/>
        </w:rPr>
      </w:pPr>
      <w:r w:rsidRPr="00E262EA">
        <w:rPr>
          <w:rFonts w:ascii="Arial" w:hAnsi="Arial" w:cs="Arial"/>
          <w:color w:val="auto"/>
          <w:sz w:val="20"/>
          <w:szCs w:val="20"/>
        </w:rPr>
        <w:t>Prądnica o napięciu 0,4</w:t>
      </w:r>
      <w:r w:rsidR="00F87E1D" w:rsidRPr="00E262EA">
        <w:rPr>
          <w:rFonts w:ascii="Arial" w:hAnsi="Arial" w:cs="Arial"/>
          <w:color w:val="auto"/>
          <w:sz w:val="20"/>
          <w:szCs w:val="20"/>
        </w:rPr>
        <w:t xml:space="preserve"> kV</w:t>
      </w:r>
      <w:r w:rsidRPr="00E262EA">
        <w:rPr>
          <w:rFonts w:ascii="Arial" w:hAnsi="Arial" w:cs="Arial"/>
          <w:color w:val="auto"/>
          <w:sz w:val="20"/>
          <w:szCs w:val="20"/>
        </w:rPr>
        <w:t xml:space="preserve"> </w:t>
      </w:r>
      <w:r w:rsidR="00F87E1D" w:rsidRPr="00E262EA">
        <w:rPr>
          <w:rFonts w:ascii="Arial" w:hAnsi="Arial" w:cs="Arial"/>
          <w:color w:val="auto"/>
          <w:sz w:val="20"/>
          <w:szCs w:val="20"/>
        </w:rPr>
        <w:t xml:space="preserve">, </w:t>
      </w:r>
      <w:r w:rsidRPr="00E262EA">
        <w:rPr>
          <w:rFonts w:ascii="Arial" w:hAnsi="Arial" w:cs="Arial"/>
          <w:color w:val="auto"/>
          <w:sz w:val="20"/>
          <w:szCs w:val="20"/>
        </w:rPr>
        <w:t xml:space="preserve"> przystosowana do pracy z tolerancją ±10%.</w:t>
      </w:r>
    </w:p>
    <w:p w:rsidR="0094644B" w:rsidRPr="00E262EA" w:rsidRDefault="0094644B" w:rsidP="00E262EA">
      <w:pPr>
        <w:spacing w:after="0" w:line="276" w:lineRule="auto"/>
        <w:rPr>
          <w:rStyle w:val="Brak"/>
          <w:rFonts w:ascii="Arial" w:eastAsia="Arial" w:hAnsi="Arial" w:cs="Arial"/>
          <w:color w:val="ED7D31"/>
          <w:sz w:val="20"/>
          <w:szCs w:val="20"/>
        </w:rPr>
      </w:pPr>
      <w:r w:rsidRPr="00E262EA">
        <w:rPr>
          <w:rStyle w:val="Brak"/>
          <w:rFonts w:ascii="Arial" w:hAnsi="Arial" w:cs="Arial"/>
          <w:color w:val="auto"/>
          <w:sz w:val="20"/>
          <w:szCs w:val="20"/>
        </w:rPr>
        <w:t>Parametry pracy ciągłej Agregat</w:t>
      </w:r>
      <w:r w:rsidR="00F73057" w:rsidRPr="00E262EA">
        <w:rPr>
          <w:rStyle w:val="Brak"/>
          <w:rFonts w:ascii="Arial" w:hAnsi="Arial" w:cs="Arial"/>
          <w:color w:val="auto"/>
          <w:sz w:val="20"/>
          <w:szCs w:val="20"/>
        </w:rPr>
        <w:t>ów</w:t>
      </w:r>
      <w:r w:rsidRPr="00E262EA">
        <w:rPr>
          <w:rStyle w:val="Brak"/>
          <w:rFonts w:ascii="Arial" w:hAnsi="Arial" w:cs="Arial"/>
          <w:color w:val="auto"/>
          <w:sz w:val="20"/>
          <w:szCs w:val="20"/>
        </w:rPr>
        <w:t xml:space="preserve"> na gazie ziemnym GZ-50 przy trybie pracy r</w:t>
      </w:r>
      <w:r w:rsidRPr="00E262EA">
        <w:rPr>
          <w:rStyle w:val="Brak"/>
          <w:rFonts w:ascii="Arial" w:hAnsi="Arial" w:cs="Arial"/>
          <w:color w:val="auto"/>
          <w:sz w:val="20"/>
          <w:szCs w:val="20"/>
          <w:lang w:val="es-ES_tradnl"/>
        </w:rPr>
        <w:t>ó</w:t>
      </w:r>
      <w:r w:rsidRPr="00E262EA">
        <w:rPr>
          <w:rStyle w:val="Brak"/>
          <w:rFonts w:ascii="Arial" w:hAnsi="Arial" w:cs="Arial"/>
          <w:color w:val="auto"/>
          <w:sz w:val="20"/>
          <w:szCs w:val="20"/>
        </w:rPr>
        <w:t>wnoległej z siecią:</w:t>
      </w:r>
    </w:p>
    <w:p w:rsidR="0094644B" w:rsidRPr="00E262EA" w:rsidRDefault="0094644B" w:rsidP="00E262EA">
      <w:pPr>
        <w:pStyle w:val="Akapitzlist"/>
        <w:numPr>
          <w:ilvl w:val="0"/>
          <w:numId w:val="87"/>
        </w:numPr>
        <w:spacing w:after="0"/>
        <w:ind w:hanging="720"/>
        <w:jc w:val="both"/>
        <w:rPr>
          <w:rFonts w:ascii="Arial" w:hAnsi="Arial" w:cs="Arial"/>
          <w:color w:val="auto"/>
          <w:sz w:val="20"/>
          <w:szCs w:val="20"/>
        </w:rPr>
      </w:pPr>
      <w:r w:rsidRPr="00E262EA">
        <w:rPr>
          <w:rFonts w:ascii="Arial" w:hAnsi="Arial" w:cs="Arial"/>
          <w:color w:val="auto"/>
          <w:sz w:val="20"/>
          <w:szCs w:val="20"/>
        </w:rPr>
        <w:t xml:space="preserve">Moc znamionowa elektryczna brutto: </w:t>
      </w:r>
      <w:r w:rsidR="009A291A" w:rsidRPr="00E262EA">
        <w:rPr>
          <w:rFonts w:ascii="Arial" w:hAnsi="Arial" w:cs="Arial"/>
          <w:b/>
          <w:color w:val="auto"/>
          <w:sz w:val="20"/>
          <w:szCs w:val="20"/>
        </w:rPr>
        <w:t>1 2</w:t>
      </w:r>
      <w:r w:rsidRPr="00E262EA">
        <w:rPr>
          <w:rFonts w:ascii="Arial" w:hAnsi="Arial" w:cs="Arial"/>
          <w:b/>
          <w:color w:val="auto"/>
          <w:sz w:val="20"/>
          <w:szCs w:val="20"/>
        </w:rPr>
        <w:t>00 kW</w:t>
      </w:r>
      <w:r w:rsidRPr="00E262EA">
        <w:rPr>
          <w:rStyle w:val="Brak"/>
          <w:rFonts w:ascii="Arial" w:hAnsi="Arial" w:cs="Arial"/>
          <w:bCs/>
          <w:color w:val="auto"/>
          <w:sz w:val="20"/>
          <w:szCs w:val="20"/>
        </w:rPr>
        <w:t xml:space="preserve"> </w:t>
      </w:r>
      <w:r w:rsidRPr="00E262EA">
        <w:rPr>
          <w:rFonts w:ascii="Arial" w:hAnsi="Arial" w:cs="Arial"/>
          <w:color w:val="auto"/>
          <w:sz w:val="20"/>
          <w:szCs w:val="20"/>
        </w:rPr>
        <w:t>(na zaciskach prądnicy),</w:t>
      </w:r>
    </w:p>
    <w:p w:rsidR="0094644B" w:rsidRPr="00E262EA" w:rsidRDefault="0094644B" w:rsidP="00E262EA">
      <w:pPr>
        <w:pStyle w:val="Akapitzlist"/>
        <w:numPr>
          <w:ilvl w:val="0"/>
          <w:numId w:val="87"/>
        </w:numPr>
        <w:spacing w:after="0"/>
        <w:ind w:hanging="720"/>
        <w:jc w:val="both"/>
        <w:rPr>
          <w:rFonts w:ascii="Arial" w:hAnsi="Arial" w:cs="Arial"/>
          <w:color w:val="auto"/>
          <w:sz w:val="20"/>
          <w:szCs w:val="20"/>
        </w:rPr>
      </w:pPr>
      <w:r w:rsidRPr="00E262EA">
        <w:rPr>
          <w:rStyle w:val="Brak"/>
          <w:rFonts w:ascii="Arial" w:hAnsi="Arial" w:cs="Arial"/>
          <w:color w:val="auto"/>
          <w:sz w:val="20"/>
          <w:szCs w:val="20"/>
        </w:rPr>
        <w:t>Sprawność produkcji energii elektrycznej: min.</w:t>
      </w:r>
      <w:r w:rsidRPr="00E262EA">
        <w:rPr>
          <w:rFonts w:ascii="Arial" w:hAnsi="Arial" w:cs="Arial"/>
          <w:bCs/>
          <w:color w:val="auto"/>
          <w:sz w:val="20"/>
          <w:szCs w:val="20"/>
        </w:rPr>
        <w:t xml:space="preserve"> 4</w:t>
      </w:r>
      <w:r w:rsidR="009A291A" w:rsidRPr="00E262EA">
        <w:rPr>
          <w:rFonts w:ascii="Arial" w:hAnsi="Arial" w:cs="Arial"/>
          <w:bCs/>
          <w:color w:val="auto"/>
          <w:sz w:val="20"/>
          <w:szCs w:val="20"/>
        </w:rPr>
        <w:t>1</w:t>
      </w:r>
      <w:r w:rsidRPr="00E262EA">
        <w:rPr>
          <w:rFonts w:ascii="Arial" w:hAnsi="Arial" w:cs="Arial"/>
          <w:bCs/>
          <w:color w:val="auto"/>
          <w:sz w:val="20"/>
          <w:szCs w:val="20"/>
        </w:rPr>
        <w:t xml:space="preserve">,0% </w:t>
      </w:r>
    </w:p>
    <w:p w:rsidR="0094644B" w:rsidRPr="00E262EA" w:rsidRDefault="0094644B" w:rsidP="00E262EA">
      <w:pPr>
        <w:pStyle w:val="Akapitzlist"/>
        <w:numPr>
          <w:ilvl w:val="0"/>
          <w:numId w:val="87"/>
        </w:numPr>
        <w:spacing w:after="0"/>
        <w:ind w:hanging="720"/>
        <w:jc w:val="both"/>
        <w:rPr>
          <w:rFonts w:ascii="Arial" w:hAnsi="Arial" w:cs="Arial"/>
          <w:color w:val="auto"/>
          <w:sz w:val="20"/>
          <w:szCs w:val="20"/>
        </w:rPr>
      </w:pPr>
      <w:r w:rsidRPr="00E262EA">
        <w:rPr>
          <w:rFonts w:ascii="Arial" w:hAnsi="Arial" w:cs="Arial"/>
          <w:color w:val="auto"/>
          <w:sz w:val="20"/>
          <w:szCs w:val="20"/>
        </w:rPr>
        <w:t xml:space="preserve">Łączna moc cieplna użyteczna: </w:t>
      </w:r>
      <w:r w:rsidRPr="00E262EA">
        <w:rPr>
          <w:rFonts w:ascii="Arial" w:hAnsi="Arial" w:cs="Arial"/>
          <w:b/>
          <w:color w:val="auto"/>
          <w:sz w:val="20"/>
          <w:szCs w:val="20"/>
        </w:rPr>
        <w:t xml:space="preserve">min 1 </w:t>
      </w:r>
      <w:r w:rsidR="005F75BD" w:rsidRPr="00E262EA">
        <w:rPr>
          <w:rFonts w:ascii="Arial" w:hAnsi="Arial" w:cs="Arial"/>
          <w:b/>
          <w:color w:val="auto"/>
          <w:sz w:val="20"/>
          <w:szCs w:val="20"/>
        </w:rPr>
        <w:t>200</w:t>
      </w:r>
      <w:r w:rsidRPr="00E262EA">
        <w:rPr>
          <w:rFonts w:ascii="Arial" w:hAnsi="Arial" w:cs="Arial"/>
          <w:b/>
          <w:color w:val="auto"/>
          <w:sz w:val="20"/>
          <w:szCs w:val="20"/>
        </w:rPr>
        <w:t xml:space="preserve"> kW ( dla temperatur wody 90/70 °C oraz temperatury schładzania spalin </w:t>
      </w:r>
      <w:r w:rsidR="005F4375" w:rsidRPr="00E262EA">
        <w:rPr>
          <w:rFonts w:ascii="Arial" w:hAnsi="Arial" w:cs="Arial"/>
          <w:b/>
          <w:color w:val="auto"/>
          <w:sz w:val="20"/>
          <w:szCs w:val="20"/>
        </w:rPr>
        <w:t xml:space="preserve">nie mniej niż </w:t>
      </w:r>
      <w:r w:rsidRPr="00E262EA">
        <w:rPr>
          <w:rFonts w:ascii="Arial" w:hAnsi="Arial" w:cs="Arial"/>
          <w:b/>
          <w:color w:val="auto"/>
          <w:sz w:val="20"/>
          <w:szCs w:val="20"/>
        </w:rPr>
        <w:t>do 120 °C)</w:t>
      </w:r>
    </w:p>
    <w:p w:rsidR="0094644B" w:rsidRPr="00E262EA" w:rsidRDefault="0094644B" w:rsidP="00E262EA">
      <w:r w:rsidRPr="00E262EA">
        <w:t xml:space="preserve">Żywotność do remontu </w:t>
      </w:r>
      <w:r w:rsidR="006E0509">
        <w:t>głównego</w:t>
      </w:r>
      <w:r w:rsidRPr="00E262EA">
        <w:t xml:space="preserve"> silnik</w:t>
      </w:r>
      <w:r w:rsidR="00366074" w:rsidRPr="00E262EA">
        <w:t>a</w:t>
      </w:r>
      <w:r w:rsidRPr="00E262EA">
        <w:t xml:space="preserve"> Agregatu kogeneracyjnego zgodnie z DTR producenta silnika: min </w:t>
      </w:r>
      <w:r w:rsidR="006E0509">
        <w:t>59</w:t>
      </w:r>
      <w:r w:rsidRPr="00E262EA">
        <w:t>.</w:t>
      </w:r>
      <w:r w:rsidR="006E0509">
        <w:t>999</w:t>
      </w:r>
      <w:r w:rsidRPr="00E262EA">
        <w:t xml:space="preserve"> motogodzin.</w:t>
      </w:r>
    </w:p>
    <w:p w:rsidR="0094644B" w:rsidRDefault="0094644B" w:rsidP="00E262EA">
      <w:pPr>
        <w:pStyle w:val="Akapitzlist"/>
        <w:numPr>
          <w:ilvl w:val="0"/>
          <w:numId w:val="87"/>
        </w:numPr>
        <w:spacing w:after="0"/>
        <w:ind w:hanging="720"/>
        <w:jc w:val="both"/>
        <w:rPr>
          <w:rStyle w:val="Brak"/>
          <w:rFonts w:ascii="Arial" w:eastAsia="Arial" w:hAnsi="Arial" w:cs="Arial"/>
          <w:b/>
          <w:sz w:val="20"/>
          <w:szCs w:val="20"/>
        </w:rPr>
      </w:pPr>
      <w:r w:rsidRPr="00E262EA">
        <w:rPr>
          <w:rFonts w:ascii="Arial" w:hAnsi="Arial" w:cs="Arial"/>
          <w:b/>
          <w:color w:val="auto"/>
          <w:sz w:val="20"/>
          <w:szCs w:val="20"/>
        </w:rPr>
        <w:t>Częstotliwość serwisowania zgodnie z dokumentacją producenta silnika: w zakresie od  2 000 do 4 000 motogodzin (nie dotyczy wymian oleju).</w:t>
      </w:r>
      <w:r w:rsidRPr="00E262EA">
        <w:rPr>
          <w:rStyle w:val="Brak"/>
          <w:rFonts w:ascii="Arial" w:eastAsia="Arial" w:hAnsi="Arial" w:cs="Arial"/>
          <w:b/>
          <w:sz w:val="20"/>
          <w:szCs w:val="20"/>
        </w:rPr>
        <w:t xml:space="preserve"> </w:t>
      </w:r>
    </w:p>
    <w:p w:rsidR="00E930B3" w:rsidRPr="00E262EA" w:rsidRDefault="00E930B3" w:rsidP="00E930B3">
      <w:pPr>
        <w:pStyle w:val="Akapitzlist"/>
        <w:spacing w:after="0"/>
        <w:jc w:val="both"/>
        <w:rPr>
          <w:rStyle w:val="Brak"/>
          <w:rFonts w:ascii="Arial" w:eastAsia="Arial" w:hAnsi="Arial" w:cs="Arial"/>
          <w:b/>
          <w:sz w:val="20"/>
          <w:szCs w:val="20"/>
        </w:rPr>
      </w:pPr>
    </w:p>
    <w:p w:rsidR="00A530ED" w:rsidRPr="00E930B3" w:rsidRDefault="005F75BD" w:rsidP="00E930B3">
      <w:pPr>
        <w:pStyle w:val="Nagwek2"/>
        <w:rPr>
          <w:rFonts w:ascii="Arial" w:hAnsi="Arial" w:cs="Arial"/>
          <w:i w:val="0"/>
          <w:sz w:val="20"/>
          <w:szCs w:val="20"/>
        </w:rPr>
      </w:pPr>
      <w:bookmarkStart w:id="30" w:name="_Toc156462644"/>
      <w:r w:rsidRPr="00E930B3">
        <w:rPr>
          <w:rStyle w:val="Brak"/>
          <w:rFonts w:ascii="Arial" w:hAnsi="Arial" w:cs="Arial"/>
          <w:i w:val="0"/>
          <w:sz w:val="20"/>
          <w:szCs w:val="20"/>
        </w:rPr>
        <w:t xml:space="preserve">6.2. </w:t>
      </w:r>
      <w:bookmarkStart w:id="31" w:name="_Toc126756050"/>
      <w:r w:rsidRPr="00E930B3">
        <w:rPr>
          <w:rFonts w:ascii="Arial" w:hAnsi="Arial" w:cs="Arial"/>
          <w:i w:val="0"/>
          <w:sz w:val="20"/>
          <w:szCs w:val="20"/>
        </w:rPr>
        <w:t>Gazowy kocioł wodny</w:t>
      </w:r>
      <w:bookmarkEnd w:id="30"/>
      <w:bookmarkEnd w:id="31"/>
      <w:r w:rsidR="00132529" w:rsidRPr="00E930B3">
        <w:rPr>
          <w:rFonts w:ascii="Arial" w:hAnsi="Arial" w:cs="Arial"/>
          <w:i w:val="0"/>
          <w:sz w:val="20"/>
          <w:szCs w:val="20"/>
        </w:rPr>
        <w:t xml:space="preserve">  </w:t>
      </w:r>
    </w:p>
    <w:p w:rsidR="00A530ED" w:rsidRPr="00E262EA" w:rsidRDefault="00A530ED" w:rsidP="00E262EA">
      <w:pPr>
        <w:spacing w:line="276" w:lineRule="auto"/>
        <w:rPr>
          <w:rFonts w:ascii="Arial" w:eastAsia="Arial" w:hAnsi="Arial" w:cs="Arial"/>
          <w:bCs/>
          <w:sz w:val="20"/>
          <w:szCs w:val="20"/>
        </w:rPr>
      </w:pPr>
      <w:r w:rsidRPr="00E262EA">
        <w:rPr>
          <w:rFonts w:ascii="Arial" w:eastAsia="Arial" w:hAnsi="Arial" w:cs="Arial"/>
          <w:bCs/>
          <w:sz w:val="20"/>
          <w:szCs w:val="20"/>
        </w:rPr>
        <w:t xml:space="preserve">Zmiana mocy nominalnej </w:t>
      </w:r>
      <w:r w:rsidR="00D64DDF" w:rsidRPr="00E262EA">
        <w:rPr>
          <w:rFonts w:ascii="Arial" w:eastAsia="Arial" w:hAnsi="Arial" w:cs="Arial"/>
          <w:bCs/>
          <w:sz w:val="20"/>
          <w:szCs w:val="20"/>
        </w:rPr>
        <w:t xml:space="preserve">kotła gazowego </w:t>
      </w:r>
      <w:r w:rsidRPr="00E262EA">
        <w:rPr>
          <w:rFonts w:ascii="Arial" w:eastAsia="Arial" w:hAnsi="Arial" w:cs="Arial"/>
          <w:bCs/>
          <w:sz w:val="20"/>
          <w:szCs w:val="20"/>
        </w:rPr>
        <w:t xml:space="preserve">z  minimum 2,7 MW na 2,8 MW do pkt.6.2 w Projekcie technicznym Branża technologiczno –sanitarna </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 xml:space="preserve">Moc w paliwie </w:t>
      </w:r>
      <w:r w:rsidRPr="00AE5808">
        <w:rPr>
          <w:rFonts w:ascii="Arial" w:eastAsia="Arial" w:hAnsi="Arial" w:cs="Arial"/>
          <w:sz w:val="20"/>
          <w:szCs w:val="20"/>
        </w:rPr>
        <w:t xml:space="preserve">poniżej </w:t>
      </w:r>
      <w:r w:rsidR="005F1592" w:rsidRPr="00AE5808">
        <w:rPr>
          <w:rFonts w:ascii="Arial" w:eastAsia="Arial" w:hAnsi="Arial" w:cs="Arial"/>
          <w:sz w:val="20"/>
          <w:szCs w:val="20"/>
        </w:rPr>
        <w:t>2,99</w:t>
      </w:r>
      <w:r w:rsidRPr="00AE5808">
        <w:rPr>
          <w:rFonts w:ascii="Arial" w:eastAsia="Arial" w:hAnsi="Arial" w:cs="Arial"/>
          <w:sz w:val="20"/>
          <w:szCs w:val="20"/>
        </w:rPr>
        <w:t xml:space="preserve"> MW,</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Trójciągowy płomienicowo - płomieniówkowy,</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Wyposażenie zgodnie z Dyrektywa Urządzeń Ciśnieniowych PEC,</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Sprawność nie mniejsza niż 95%,</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Ciśnienie 16 bar,</w:t>
      </w:r>
    </w:p>
    <w:p w:rsidR="005F75BD" w:rsidRPr="00E262EA" w:rsidRDefault="005F75BD" w:rsidP="00E262EA">
      <w:pPr>
        <w:spacing w:after="0" w:line="276" w:lineRule="auto"/>
        <w:rPr>
          <w:rFonts w:ascii="Arial" w:eastAsia="Arial" w:hAnsi="Arial" w:cs="Arial"/>
          <w:sz w:val="20"/>
          <w:szCs w:val="20"/>
        </w:rPr>
      </w:pPr>
      <w:r w:rsidRPr="00E262EA">
        <w:rPr>
          <w:rFonts w:ascii="Arial" w:eastAsia="Arial" w:hAnsi="Arial" w:cs="Arial"/>
          <w:sz w:val="20"/>
          <w:szCs w:val="20"/>
        </w:rPr>
        <w:t>Temperatura 130°C,</w:t>
      </w:r>
    </w:p>
    <w:p w:rsidR="005F75BD" w:rsidRDefault="005F75BD" w:rsidP="00E262EA">
      <w:pPr>
        <w:spacing w:after="0" w:line="276" w:lineRule="auto"/>
        <w:rPr>
          <w:rFonts w:ascii="Arial" w:eastAsia="Arial" w:hAnsi="Arial" w:cs="Arial"/>
          <w:b/>
          <w:sz w:val="20"/>
          <w:szCs w:val="20"/>
        </w:rPr>
      </w:pPr>
      <w:r w:rsidRPr="00E262EA">
        <w:rPr>
          <w:rFonts w:ascii="Arial" w:eastAsia="Arial" w:hAnsi="Arial" w:cs="Arial"/>
          <w:b/>
          <w:sz w:val="20"/>
          <w:szCs w:val="20"/>
        </w:rPr>
        <w:t>Moc nominalna minimum 2,8 MW.</w:t>
      </w:r>
    </w:p>
    <w:p w:rsidR="00E930B3" w:rsidRPr="00E262EA" w:rsidRDefault="00E930B3" w:rsidP="00E262EA">
      <w:pPr>
        <w:spacing w:after="0" w:line="276" w:lineRule="auto"/>
        <w:rPr>
          <w:rFonts w:ascii="Arial" w:eastAsia="Arial" w:hAnsi="Arial" w:cs="Arial"/>
          <w:b/>
          <w:sz w:val="20"/>
          <w:szCs w:val="20"/>
        </w:rPr>
      </w:pPr>
    </w:p>
    <w:p w:rsidR="0004449D" w:rsidRPr="00E930B3" w:rsidRDefault="0004449D" w:rsidP="00E930B3">
      <w:pPr>
        <w:pStyle w:val="Nagwek2"/>
        <w:rPr>
          <w:rFonts w:ascii="Arial" w:hAnsi="Arial" w:cs="Arial"/>
          <w:i w:val="0"/>
          <w:sz w:val="20"/>
          <w:szCs w:val="20"/>
        </w:rPr>
      </w:pPr>
      <w:bookmarkStart w:id="32" w:name="_Toc35258147"/>
      <w:bookmarkStart w:id="33" w:name="_Toc107340351"/>
      <w:bookmarkStart w:id="34" w:name="_Toc126756066"/>
      <w:bookmarkStart w:id="35" w:name="_Toc156462645"/>
      <w:r w:rsidRPr="00E930B3">
        <w:rPr>
          <w:rFonts w:ascii="Arial" w:hAnsi="Arial" w:cs="Arial"/>
          <w:i w:val="0"/>
          <w:sz w:val="20"/>
          <w:szCs w:val="20"/>
        </w:rPr>
        <w:t>6.3. Zabezpieczenie przed wzrostem temperatury wody grzewczej</w:t>
      </w:r>
      <w:bookmarkEnd w:id="32"/>
      <w:bookmarkEnd w:id="33"/>
      <w:bookmarkEnd w:id="34"/>
      <w:bookmarkEnd w:id="35"/>
    </w:p>
    <w:p w:rsidR="00D64DDF" w:rsidRPr="00E930B3" w:rsidRDefault="00D64DDF" w:rsidP="00E930B3">
      <w:pPr>
        <w:pStyle w:val="Nagwek2"/>
        <w:rPr>
          <w:rFonts w:ascii="Arial" w:hAnsi="Arial" w:cs="Arial"/>
          <w:i w:val="0"/>
          <w:sz w:val="20"/>
          <w:szCs w:val="20"/>
        </w:rPr>
      </w:pPr>
    </w:p>
    <w:p w:rsidR="00A530ED" w:rsidRPr="00E262EA" w:rsidRDefault="00A530ED" w:rsidP="00E262EA">
      <w:pPr>
        <w:spacing w:line="276" w:lineRule="auto"/>
        <w:rPr>
          <w:rFonts w:ascii="Arial" w:eastAsia="Arial" w:hAnsi="Arial" w:cs="Arial"/>
          <w:bCs/>
          <w:sz w:val="20"/>
          <w:szCs w:val="20"/>
        </w:rPr>
      </w:pPr>
      <w:r w:rsidRPr="00E262EA">
        <w:rPr>
          <w:rFonts w:ascii="Arial" w:eastAsia="Arial" w:hAnsi="Arial" w:cs="Arial"/>
          <w:bCs/>
          <w:sz w:val="20"/>
          <w:szCs w:val="20"/>
        </w:rPr>
        <w:t xml:space="preserve">Zmiana rozwiązania opisanego w pkt.10.2.3 w  Projekcie technicznym Branża technologiczno –sanitarna poprzez zmniejszenie wielkości chłodnicy awaryjnej.  </w:t>
      </w:r>
    </w:p>
    <w:p w:rsidR="0048106B" w:rsidRPr="00E262EA" w:rsidRDefault="0048106B" w:rsidP="006D3E39">
      <w:pPr>
        <w:spacing w:line="276" w:lineRule="auto"/>
        <w:rPr>
          <w:rFonts w:ascii="Arial" w:hAnsi="Arial" w:cs="Arial"/>
          <w:sz w:val="20"/>
          <w:szCs w:val="20"/>
        </w:rPr>
      </w:pPr>
      <w:r w:rsidRPr="00E262EA">
        <w:rPr>
          <w:rFonts w:ascii="Arial" w:hAnsi="Arial" w:cs="Arial"/>
          <w:sz w:val="20"/>
          <w:szCs w:val="20"/>
        </w:rPr>
        <w:t xml:space="preserve">Awaryjny układ chłodzenia ciepła odzyskiwanego ze spalin dla każdego </w:t>
      </w:r>
      <w:r w:rsidR="006466C8" w:rsidRPr="00E262EA">
        <w:rPr>
          <w:rFonts w:ascii="Arial" w:hAnsi="Arial" w:cs="Arial"/>
          <w:sz w:val="20"/>
          <w:szCs w:val="20"/>
        </w:rPr>
        <w:t>A</w:t>
      </w:r>
      <w:r w:rsidRPr="00E262EA">
        <w:rPr>
          <w:rFonts w:ascii="Arial" w:hAnsi="Arial" w:cs="Arial"/>
          <w:sz w:val="20"/>
          <w:szCs w:val="20"/>
        </w:rPr>
        <w:t xml:space="preserve">gregatu </w:t>
      </w:r>
      <w:r w:rsidR="006466C8" w:rsidRPr="00E262EA">
        <w:rPr>
          <w:rFonts w:ascii="Arial" w:hAnsi="Arial" w:cs="Arial"/>
          <w:sz w:val="20"/>
          <w:szCs w:val="20"/>
        </w:rPr>
        <w:t xml:space="preserve">kogeneracyjnego </w:t>
      </w:r>
      <w:r w:rsidRPr="00E262EA">
        <w:rPr>
          <w:rFonts w:ascii="Arial" w:hAnsi="Arial" w:cs="Arial"/>
          <w:sz w:val="20"/>
          <w:szCs w:val="20"/>
        </w:rPr>
        <w:t>zostanie zapewniony poprzez zastosowanie  układu bypass na wymiennikach  spaliny/woda.</w:t>
      </w:r>
    </w:p>
    <w:p w:rsidR="007C3CDC" w:rsidRDefault="0048106B" w:rsidP="006D3E39">
      <w:pPr>
        <w:spacing w:line="276" w:lineRule="auto"/>
        <w:rPr>
          <w:rFonts w:ascii="Arial" w:hAnsi="Arial" w:cs="Arial"/>
          <w:noProof/>
          <w:sz w:val="20"/>
          <w:szCs w:val="20"/>
        </w:rPr>
      </w:pPr>
      <w:r w:rsidRPr="00E262EA">
        <w:rPr>
          <w:rFonts w:ascii="Arial" w:hAnsi="Arial" w:cs="Arial"/>
          <w:sz w:val="20"/>
          <w:szCs w:val="20"/>
        </w:rPr>
        <w:t>Awaryjny układ chłodzenia ciepła odzyskiwanego</w:t>
      </w:r>
      <w:r w:rsidR="006466C8" w:rsidRPr="00E262EA">
        <w:rPr>
          <w:rFonts w:ascii="Arial" w:hAnsi="Arial" w:cs="Arial"/>
          <w:sz w:val="20"/>
          <w:szCs w:val="20"/>
        </w:rPr>
        <w:t xml:space="preserve"> </w:t>
      </w:r>
      <w:r w:rsidRPr="00E262EA">
        <w:rPr>
          <w:rFonts w:ascii="Arial" w:hAnsi="Arial" w:cs="Arial"/>
          <w:sz w:val="20"/>
          <w:szCs w:val="20"/>
        </w:rPr>
        <w:t>z bloku silnika</w:t>
      </w:r>
      <w:r w:rsidRPr="00E262EA">
        <w:rPr>
          <w:rFonts w:ascii="Arial" w:hAnsi="Arial" w:cs="Arial"/>
          <w:noProof/>
          <w:sz w:val="20"/>
          <w:szCs w:val="20"/>
        </w:rPr>
        <w:t xml:space="preserve"> </w:t>
      </w:r>
      <w:r w:rsidR="006466C8" w:rsidRPr="00E262EA">
        <w:rPr>
          <w:rFonts w:ascii="Arial" w:hAnsi="Arial" w:cs="Arial"/>
          <w:noProof/>
          <w:sz w:val="20"/>
          <w:szCs w:val="20"/>
        </w:rPr>
        <w:t>zostanie zapewniony poprzez zastosowanie chłodnicy awaryjnej.  Moc chłodnicy powinna wynosić co najmniej 30% mocy odzyskiwanej z bloku silnika. Chłodnica awaryjna</w:t>
      </w:r>
      <w:r w:rsidR="00F8054F" w:rsidRPr="00E262EA">
        <w:rPr>
          <w:rFonts w:ascii="Arial" w:eastAsia="Arial" w:hAnsi="Arial" w:cs="Arial"/>
          <w:sz w:val="20"/>
          <w:szCs w:val="20"/>
        </w:rPr>
        <w:t xml:space="preserve"> z wewnętrznym wymiennikiem woda/glikol </w:t>
      </w:r>
      <w:r w:rsidR="00F8054F" w:rsidRPr="00E262EA">
        <w:rPr>
          <w:rFonts w:ascii="Arial" w:hAnsi="Arial" w:cs="Arial"/>
          <w:noProof/>
          <w:sz w:val="20"/>
          <w:szCs w:val="20"/>
        </w:rPr>
        <w:t>usytuowana będzie na dachu projektowanego budynku Instalacji Kogeneracyjnej.</w:t>
      </w:r>
    </w:p>
    <w:p w:rsidR="00A75B70" w:rsidRPr="00E262EA" w:rsidRDefault="00A75B70" w:rsidP="006D3E39">
      <w:pPr>
        <w:spacing w:line="276" w:lineRule="auto"/>
        <w:rPr>
          <w:rFonts w:ascii="Arial" w:eastAsia="Arial" w:hAnsi="Arial" w:cs="Arial"/>
          <w:b/>
          <w:sz w:val="20"/>
          <w:szCs w:val="20"/>
        </w:rPr>
      </w:pPr>
    </w:p>
    <w:p w:rsidR="006B41E3" w:rsidRPr="00E930B3" w:rsidRDefault="007C3CDC" w:rsidP="00E930B3">
      <w:pPr>
        <w:pStyle w:val="Nagwek2"/>
        <w:rPr>
          <w:rStyle w:val="Brak"/>
          <w:rFonts w:ascii="Arial" w:eastAsia="Arial" w:hAnsi="Arial" w:cs="Arial"/>
          <w:i w:val="0"/>
          <w:sz w:val="20"/>
          <w:szCs w:val="20"/>
        </w:rPr>
      </w:pPr>
      <w:r w:rsidRPr="00E262EA">
        <w:lastRenderedPageBreak/>
        <w:t xml:space="preserve">    </w:t>
      </w:r>
    </w:p>
    <w:p w:rsidR="00260E83" w:rsidRPr="00E930B3" w:rsidRDefault="006B41E3" w:rsidP="00E930B3">
      <w:pPr>
        <w:pStyle w:val="Nagwek2"/>
        <w:rPr>
          <w:rStyle w:val="Brak"/>
          <w:rFonts w:ascii="Arial" w:hAnsi="Arial" w:cs="Arial"/>
          <w:i w:val="0"/>
          <w:sz w:val="20"/>
          <w:szCs w:val="20"/>
        </w:rPr>
      </w:pPr>
      <w:bookmarkStart w:id="36" w:name="_Toc156462646"/>
      <w:r w:rsidRPr="00E930B3">
        <w:rPr>
          <w:rStyle w:val="Brak"/>
          <w:rFonts w:ascii="Arial" w:hAnsi="Arial" w:cs="Arial"/>
          <w:i w:val="0"/>
          <w:sz w:val="20"/>
          <w:szCs w:val="20"/>
        </w:rPr>
        <w:t>6.</w:t>
      </w:r>
      <w:r w:rsidR="00B27126" w:rsidRPr="00E930B3">
        <w:rPr>
          <w:rStyle w:val="Brak"/>
          <w:rFonts w:ascii="Arial" w:hAnsi="Arial" w:cs="Arial"/>
          <w:i w:val="0"/>
          <w:sz w:val="20"/>
          <w:szCs w:val="20"/>
        </w:rPr>
        <w:t>4</w:t>
      </w:r>
      <w:r w:rsidR="00A82DE3" w:rsidRPr="00E930B3">
        <w:rPr>
          <w:rStyle w:val="Brak"/>
          <w:rFonts w:ascii="Arial" w:hAnsi="Arial" w:cs="Arial"/>
          <w:i w:val="0"/>
          <w:sz w:val="20"/>
          <w:szCs w:val="20"/>
        </w:rPr>
        <w:t>.</w:t>
      </w:r>
      <w:r w:rsidR="00366074" w:rsidRPr="00E930B3">
        <w:rPr>
          <w:rStyle w:val="Brak"/>
          <w:rFonts w:ascii="Arial" w:hAnsi="Arial" w:cs="Arial"/>
          <w:i w:val="0"/>
          <w:sz w:val="20"/>
          <w:szCs w:val="20"/>
        </w:rPr>
        <w:t xml:space="preserve">Łącznik </w:t>
      </w:r>
      <w:r w:rsidR="00A82DE3" w:rsidRPr="00E930B3">
        <w:rPr>
          <w:rStyle w:val="Brak"/>
          <w:rFonts w:ascii="Arial" w:hAnsi="Arial" w:cs="Arial"/>
          <w:i w:val="0"/>
          <w:sz w:val="20"/>
          <w:szCs w:val="20"/>
        </w:rPr>
        <w:t xml:space="preserve"> </w:t>
      </w:r>
      <w:r w:rsidR="00366074" w:rsidRPr="00E930B3">
        <w:rPr>
          <w:rStyle w:val="Brak"/>
          <w:rFonts w:ascii="Arial" w:hAnsi="Arial" w:cs="Arial"/>
          <w:i w:val="0"/>
          <w:sz w:val="20"/>
          <w:szCs w:val="20"/>
        </w:rPr>
        <w:t>-kanał przechodni technologiczny podziemny</w:t>
      </w:r>
      <w:bookmarkEnd w:id="36"/>
      <w:r w:rsidR="00366074" w:rsidRPr="00E930B3">
        <w:rPr>
          <w:rStyle w:val="Brak"/>
          <w:rFonts w:ascii="Arial" w:hAnsi="Arial" w:cs="Arial"/>
          <w:i w:val="0"/>
          <w:sz w:val="20"/>
          <w:szCs w:val="20"/>
        </w:rPr>
        <w:t xml:space="preserve"> </w:t>
      </w:r>
    </w:p>
    <w:p w:rsidR="00260E83" w:rsidRPr="00E262EA" w:rsidRDefault="00260E83" w:rsidP="00E262EA">
      <w:pPr>
        <w:pStyle w:val="Tytu"/>
        <w:spacing w:line="276" w:lineRule="auto"/>
        <w:outlineLvl w:val="2"/>
        <w:rPr>
          <w:rFonts w:ascii="Arial" w:hAnsi="Arial" w:cs="Arial"/>
          <w:b/>
          <w:sz w:val="20"/>
          <w:szCs w:val="20"/>
          <w:u w:val="single"/>
        </w:rPr>
      </w:pPr>
    </w:p>
    <w:p w:rsidR="00260E83" w:rsidRPr="00465B69" w:rsidRDefault="00366074" w:rsidP="00465B69">
      <w:pPr>
        <w:spacing w:line="276" w:lineRule="auto"/>
        <w:rPr>
          <w:rFonts w:ascii="Arial" w:hAnsi="Arial" w:cs="Arial"/>
          <w:sz w:val="20"/>
          <w:szCs w:val="20"/>
        </w:rPr>
      </w:pPr>
      <w:r w:rsidRPr="00465B69">
        <w:rPr>
          <w:rFonts w:ascii="Arial" w:hAnsi="Arial" w:cs="Arial"/>
          <w:sz w:val="20"/>
          <w:szCs w:val="20"/>
        </w:rPr>
        <w:t xml:space="preserve">Wyłączenie całkowite budowy łącznika opisanego w pkt.3.2 w  Projekcie technicznym Branża technologiczno –sanitarna poprzez zmniejszenie wielkości chłodnicy awaryjnej.  </w:t>
      </w:r>
      <w:r w:rsidR="007136CE" w:rsidRPr="00465B69">
        <w:rPr>
          <w:rFonts w:ascii="Arial" w:hAnsi="Arial" w:cs="Arial"/>
          <w:sz w:val="20"/>
          <w:szCs w:val="20"/>
        </w:rPr>
        <w:t xml:space="preserve">Łącznik ten stanowił trwałe połączenie </w:t>
      </w:r>
      <w:r w:rsidR="00260E83" w:rsidRPr="00465B69">
        <w:rPr>
          <w:rFonts w:ascii="Arial" w:hAnsi="Arial" w:cs="Arial"/>
          <w:sz w:val="20"/>
          <w:szCs w:val="20"/>
        </w:rPr>
        <w:t xml:space="preserve">pomiędzy istniejącą kotłownią a projektowaną rozbudową.  </w:t>
      </w:r>
    </w:p>
    <w:p w:rsidR="007136CE" w:rsidRPr="00465B69" w:rsidRDefault="007136CE" w:rsidP="00465B69">
      <w:pPr>
        <w:pStyle w:val="Nagwek2"/>
        <w:spacing w:line="276" w:lineRule="auto"/>
        <w:rPr>
          <w:rStyle w:val="Brak"/>
          <w:rFonts w:ascii="Arial" w:hAnsi="Arial" w:cs="Arial"/>
          <w:i w:val="0"/>
          <w:sz w:val="20"/>
          <w:szCs w:val="20"/>
          <w:u w:val="single"/>
        </w:rPr>
      </w:pPr>
    </w:p>
    <w:p w:rsidR="00260E83" w:rsidRPr="00465B69" w:rsidRDefault="007136CE" w:rsidP="00465B69">
      <w:pPr>
        <w:pStyle w:val="Nagwek2"/>
        <w:spacing w:line="276" w:lineRule="auto"/>
        <w:rPr>
          <w:rStyle w:val="Brak"/>
          <w:rFonts w:ascii="Arial" w:hAnsi="Arial" w:cs="Arial"/>
          <w:i w:val="0"/>
          <w:sz w:val="20"/>
          <w:szCs w:val="20"/>
        </w:rPr>
      </w:pPr>
      <w:bookmarkStart w:id="37" w:name="_Toc156462647"/>
      <w:r w:rsidRPr="00465B69">
        <w:rPr>
          <w:rStyle w:val="Brak"/>
          <w:rFonts w:ascii="Arial" w:hAnsi="Arial" w:cs="Arial"/>
          <w:i w:val="0"/>
          <w:sz w:val="20"/>
          <w:szCs w:val="20"/>
        </w:rPr>
        <w:t xml:space="preserve">6.5.  </w:t>
      </w:r>
      <w:r w:rsidR="00D64DDF" w:rsidRPr="00465B69">
        <w:rPr>
          <w:rStyle w:val="Brak"/>
          <w:rFonts w:ascii="Arial" w:hAnsi="Arial" w:cs="Arial"/>
          <w:i w:val="0"/>
          <w:sz w:val="20"/>
          <w:szCs w:val="20"/>
        </w:rPr>
        <w:t>Zmiana w</w:t>
      </w:r>
      <w:r w:rsidR="00E57649" w:rsidRPr="00465B69">
        <w:rPr>
          <w:rStyle w:val="Brak"/>
          <w:rFonts w:ascii="Arial" w:hAnsi="Arial" w:cs="Arial"/>
          <w:i w:val="0"/>
          <w:sz w:val="20"/>
          <w:szCs w:val="20"/>
        </w:rPr>
        <w:t xml:space="preserve"> zakresie</w:t>
      </w:r>
      <w:bookmarkEnd w:id="37"/>
      <w:r w:rsidR="00E57649" w:rsidRPr="00465B69">
        <w:rPr>
          <w:rStyle w:val="Brak"/>
          <w:rFonts w:ascii="Arial" w:hAnsi="Arial" w:cs="Arial"/>
          <w:i w:val="0"/>
          <w:sz w:val="20"/>
          <w:szCs w:val="20"/>
        </w:rPr>
        <w:t xml:space="preserve"> </w:t>
      </w:r>
    </w:p>
    <w:p w:rsidR="00260E83" w:rsidRDefault="006237E5" w:rsidP="00F52D19">
      <w:pPr>
        <w:spacing w:line="276" w:lineRule="auto"/>
        <w:contextualSpacing/>
        <w:rPr>
          <w:rFonts w:ascii="Arial" w:hAnsi="Arial" w:cs="Arial"/>
          <w:sz w:val="20"/>
          <w:szCs w:val="20"/>
        </w:rPr>
      </w:pPr>
      <w:r w:rsidRPr="00465B69">
        <w:rPr>
          <w:rFonts w:ascii="Arial" w:hAnsi="Arial" w:cs="Arial"/>
          <w:sz w:val="20"/>
          <w:szCs w:val="20"/>
        </w:rPr>
        <w:t>Zmiana w zakresie współpracy Instalacji Kogeneracyjnej z pozostałymi planowanymi jednostkami wytwórczymi w zakresie wyprowadzenia ciepła do sieci  opisanego w pkt.10 w  Projekcie technicznym Branża technologiczno –sanitarna</w:t>
      </w:r>
      <w:r w:rsidR="00AB7FE1" w:rsidRPr="00465B69">
        <w:rPr>
          <w:rFonts w:ascii="Arial" w:hAnsi="Arial" w:cs="Arial"/>
          <w:sz w:val="20"/>
          <w:szCs w:val="20"/>
        </w:rPr>
        <w:t>.</w:t>
      </w:r>
    </w:p>
    <w:p w:rsidR="00650987" w:rsidRPr="00A75B70" w:rsidRDefault="00650987" w:rsidP="00F52D19">
      <w:pPr>
        <w:spacing w:line="276" w:lineRule="auto"/>
        <w:contextualSpacing/>
        <w:rPr>
          <w:rStyle w:val="Brak"/>
          <w:rFonts w:ascii="Arial" w:hAnsi="Arial" w:cs="Arial"/>
          <w:b/>
          <w:sz w:val="20"/>
          <w:szCs w:val="20"/>
        </w:rPr>
      </w:pPr>
    </w:p>
    <w:p w:rsidR="00650987" w:rsidRPr="00A75B70" w:rsidRDefault="00650987" w:rsidP="002A2D70">
      <w:pPr>
        <w:spacing w:line="276" w:lineRule="auto"/>
        <w:contextualSpacing/>
        <w:rPr>
          <w:rFonts w:ascii="Arial" w:hAnsi="Arial" w:cs="Arial"/>
          <w:sz w:val="20"/>
          <w:szCs w:val="20"/>
        </w:rPr>
      </w:pPr>
      <w:r w:rsidRPr="00A75B70">
        <w:rPr>
          <w:rFonts w:ascii="Arial" w:hAnsi="Arial" w:cs="Arial"/>
          <w:sz w:val="20"/>
          <w:szCs w:val="20"/>
        </w:rPr>
        <w:t>W ramach układu hydraulicznej współpracy z pozostałymi jednostkami produkującymi ciepło na potrzeby sieci ciepłowniczej w Brzesku Wykonawca Instalacji Kogeneracyjnej winien dostosować się do układu hydraulicznego istniejącego oraz odcinka wykonanego przez Wykonawcę kotła na biomasę  w oparciu o przedstawione w załączniku założenia projektowe wykonane przez firmę EKOTECH</w:t>
      </w:r>
      <w:r w:rsidR="00A75B70">
        <w:rPr>
          <w:rFonts w:ascii="Arial" w:hAnsi="Arial" w:cs="Arial"/>
          <w:sz w:val="20"/>
          <w:szCs w:val="20"/>
        </w:rPr>
        <w:t>.</w:t>
      </w:r>
    </w:p>
    <w:p w:rsidR="00650987" w:rsidRPr="00AE5808" w:rsidRDefault="00650987" w:rsidP="002A2D70">
      <w:pPr>
        <w:spacing w:line="276" w:lineRule="auto"/>
        <w:contextualSpacing/>
      </w:pPr>
    </w:p>
    <w:p w:rsidR="00F52D19" w:rsidRPr="00F52D19" w:rsidRDefault="00F52D19" w:rsidP="002A2D70">
      <w:pPr>
        <w:spacing w:line="276" w:lineRule="auto"/>
        <w:contextualSpacing/>
        <w:rPr>
          <w:rFonts w:ascii="Arial" w:hAnsi="Arial" w:cs="Arial"/>
          <w:sz w:val="20"/>
          <w:szCs w:val="20"/>
          <w:lang w:eastAsia="ar-SA"/>
        </w:rPr>
      </w:pPr>
      <w:r w:rsidRPr="00AE5808">
        <w:rPr>
          <w:rFonts w:ascii="Arial" w:hAnsi="Arial" w:cs="Arial"/>
          <w:sz w:val="20"/>
          <w:szCs w:val="20"/>
          <w:lang w:eastAsia="ar-SA"/>
        </w:rPr>
        <w:t>Należy</w:t>
      </w:r>
      <w:r w:rsidR="00650987" w:rsidRPr="00AE5808">
        <w:rPr>
          <w:rFonts w:ascii="Arial" w:hAnsi="Arial" w:cs="Arial"/>
          <w:sz w:val="20"/>
          <w:szCs w:val="20"/>
          <w:lang w:eastAsia="ar-SA"/>
        </w:rPr>
        <w:t xml:space="preserve"> </w:t>
      </w:r>
      <w:r w:rsidR="005F1592" w:rsidRPr="00AE5808">
        <w:rPr>
          <w:rFonts w:ascii="Arial" w:hAnsi="Arial" w:cs="Arial"/>
          <w:sz w:val="20"/>
          <w:szCs w:val="20"/>
          <w:lang w:eastAsia="ar-SA"/>
        </w:rPr>
        <w:t xml:space="preserve">przeanalizować </w:t>
      </w:r>
      <w:r w:rsidR="00650987" w:rsidRPr="00AE5808">
        <w:rPr>
          <w:rFonts w:ascii="Arial" w:hAnsi="Arial" w:cs="Arial"/>
          <w:sz w:val="20"/>
          <w:szCs w:val="20"/>
          <w:lang w:eastAsia="ar-SA"/>
        </w:rPr>
        <w:t>projekt firmy EKOTECH</w:t>
      </w:r>
      <w:r w:rsidRPr="00F52D19">
        <w:rPr>
          <w:rFonts w:ascii="Arial" w:hAnsi="Arial" w:cs="Arial"/>
          <w:sz w:val="20"/>
          <w:szCs w:val="20"/>
          <w:lang w:eastAsia="ar-SA"/>
        </w:rPr>
        <w:t xml:space="preserve"> </w:t>
      </w:r>
      <w:r w:rsidR="005F1592">
        <w:rPr>
          <w:rFonts w:ascii="Arial" w:hAnsi="Arial" w:cs="Arial"/>
          <w:sz w:val="20"/>
          <w:szCs w:val="20"/>
          <w:lang w:eastAsia="ar-SA"/>
        </w:rPr>
        <w:t xml:space="preserve">i zaprojektować oraz </w:t>
      </w:r>
      <w:r w:rsidRPr="00F52D19">
        <w:rPr>
          <w:rFonts w:ascii="Arial" w:hAnsi="Arial" w:cs="Arial"/>
          <w:sz w:val="20"/>
          <w:szCs w:val="20"/>
          <w:lang w:eastAsia="ar-SA"/>
        </w:rPr>
        <w:t xml:space="preserve">wykonać układ hydrauliczny, składający się z podłużnego kolektora mieszającego, o odpowiedniej długości pozwalającej na równomierne zmieszanie się wszystkich strumieni ciepła pochodzących z planowanych do zabudowy na terenie ciepłowni źródeł ciepła takich jak silniki gazowe kogeneracyjne i kocioł gazowy oraz istniejących kotłów WR25. Układ musi posiadać konieczną do prawidłowego zarządzania produkcją ciepła na potrzeby sieci ciepłowniczej w mieście Brzesko armaturę i systemy sterowania. Układ musi być zaprojektowany tak, aby zamawiający mógł zarządzać produkcją ciepła na przestrzeni całego roku wedle własnego uznania i przy użyciu każdego ze źródeł ciepła wedle własnych potrzeb. Układ musi być kompletny z punktu widzenia celu w jakim ma służyć tzn. musi posiadać odpowiednią armaturę, układy pompowe, zawory różnego typu, filtry, stację uzdatniania, a także kompletną instalację elektryczną zasilająca armaturę i wyprowadzenie sygnałów sterowniczych do instalacji AKPiA pozwalającą na prawidłowe sterowanie całym procesem produkcji ciepła. Wykonawca ma obowiązek przedstawić Zamawiającemu do zaakceptowania projekt układy hydraulicznego zgodnie </w:t>
      </w:r>
      <w:r w:rsidR="00A75B70">
        <w:rPr>
          <w:rFonts w:ascii="Arial" w:hAnsi="Arial" w:cs="Arial"/>
          <w:sz w:val="20"/>
          <w:szCs w:val="20"/>
          <w:lang w:eastAsia="ar-SA"/>
        </w:rPr>
        <w:t xml:space="preserve">           </w:t>
      </w:r>
      <w:r w:rsidRPr="00F52D19">
        <w:rPr>
          <w:rFonts w:ascii="Arial" w:hAnsi="Arial" w:cs="Arial"/>
          <w:sz w:val="20"/>
          <w:szCs w:val="20"/>
          <w:lang w:eastAsia="ar-SA"/>
        </w:rPr>
        <w:t>z wymaganiami zawartymi w pkt. 1.4.1 niniejszego opracowania.</w:t>
      </w:r>
    </w:p>
    <w:p w:rsidR="00F52D19" w:rsidRPr="00F52D19" w:rsidRDefault="00F52D19" w:rsidP="00F52D19">
      <w:pPr>
        <w:spacing w:line="276" w:lineRule="auto"/>
        <w:ind w:left="357"/>
        <w:rPr>
          <w:rStyle w:val="Brak"/>
          <w:rFonts w:ascii="Arial" w:hAnsi="Arial" w:cs="Arial"/>
          <w:sz w:val="20"/>
          <w:szCs w:val="20"/>
        </w:rPr>
      </w:pPr>
      <w:r w:rsidRPr="00BA2E83">
        <w:rPr>
          <w:rStyle w:val="Brak"/>
          <w:rFonts w:ascii="Arial" w:hAnsi="Arial" w:cs="Arial"/>
          <w:noProof/>
          <w:sz w:val="20"/>
          <w:szCs w:val="20"/>
        </w:rPr>
        <w:drawing>
          <wp:inline distT="0" distB="0" distL="0" distR="0" wp14:anchorId="7CB2EFB5" wp14:editId="77A2FC78">
            <wp:extent cx="5759450" cy="320294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202940"/>
                    </a:xfrm>
                    <a:prstGeom prst="rect">
                      <a:avLst/>
                    </a:prstGeom>
                  </pic:spPr>
                </pic:pic>
              </a:graphicData>
            </a:graphic>
          </wp:inline>
        </w:drawing>
      </w:r>
    </w:p>
    <w:p w:rsidR="00F52D19" w:rsidRPr="00973119" w:rsidRDefault="00F52D19" w:rsidP="00F52D19">
      <w:pPr>
        <w:pStyle w:val="Legenda"/>
        <w:spacing w:before="120" w:after="120" w:line="276" w:lineRule="auto"/>
        <w:ind w:left="357"/>
        <w:rPr>
          <w:rStyle w:val="Brak"/>
        </w:rPr>
      </w:pPr>
      <w:r>
        <w:lastRenderedPageBreak/>
        <w:t>Rysunek 4</w:t>
      </w:r>
      <w:r w:rsidRPr="00973119">
        <w:t>.</w:t>
      </w:r>
      <w:r w:rsidRPr="00973119">
        <w:rPr>
          <w:rStyle w:val="Brak"/>
        </w:rPr>
        <w:t xml:space="preserve"> </w:t>
      </w:r>
      <w:r>
        <w:rPr>
          <w:rStyle w:val="Brak"/>
        </w:rPr>
        <w:t>Proponowana koncepcja układu hydraulicznego.</w:t>
      </w:r>
    </w:p>
    <w:p w:rsidR="00F52D19" w:rsidRPr="00AD3067" w:rsidRDefault="00F52D19" w:rsidP="00F52D19">
      <w:pPr>
        <w:pStyle w:val="Legenda"/>
        <w:spacing w:before="120" w:after="120" w:line="276" w:lineRule="auto"/>
        <w:ind w:left="357"/>
        <w:jc w:val="both"/>
        <w:rPr>
          <w:rStyle w:val="Brak"/>
          <w:rFonts w:eastAsia="Calibri" w:cs="Arial"/>
        </w:rPr>
      </w:pPr>
      <w:r w:rsidRPr="00BA2E83">
        <w:t xml:space="preserve">Po przebudowie układ technologiczny ciepłowni ma pozwalać na pracę, każdego ze źródeł ciepła istniejących i planowanych niezależnie od siebie. Kotły WR25 korzystać będą z istniejącego układu pompowego, </w:t>
      </w:r>
      <w:r w:rsidRPr="00AE5808">
        <w:t>natomiast pozostałe źródła wyposażone będą we własne układy pomp obiegowych</w:t>
      </w:r>
      <w:r w:rsidR="003F4455" w:rsidRPr="00AE5808">
        <w:t xml:space="preserve"> któr</w:t>
      </w:r>
      <w:r w:rsidR="009C7E6F" w:rsidRPr="00AE5808">
        <w:t>e</w:t>
      </w:r>
      <w:r w:rsidR="003F4455" w:rsidRPr="00AE5808">
        <w:t xml:space="preserve"> należy </w:t>
      </w:r>
      <w:r w:rsidR="009C7E6F" w:rsidRPr="00AE5808">
        <w:t xml:space="preserve">dobrać oraz </w:t>
      </w:r>
      <w:r w:rsidR="003F4455" w:rsidRPr="00AE5808">
        <w:t xml:space="preserve">połączyć z istniejącym układem pomp obiegowych sieciowych. </w:t>
      </w:r>
      <w:r w:rsidRPr="00AE5808">
        <w:t>Na</w:t>
      </w:r>
      <w:r>
        <w:t xml:space="preserve"> rysunku przestawiono zakresy współpracy poszczególnych jednostek produkcyjnych planowanych do wykonania w ramach Instalacji kogeneracyjnej oraz kotłowni na biomasę. W ramach inwestycji Instalacji kogeneracyjnej  wykonawca wykona cały układ technologiczny wyprowadzenia ciepła z silników gazowych z granicą dostawy do budynku ciepłowni w rejonie hali kotłów. W ramach budowy kotła gazowego szczytowego wykonawca wykona układ technologiczny wyprowadzenia ciepła z kotła gazowego z granicą dostawy do budynku ciepłowni. W ramach budowy kotła na biomasę  wykonawca zobowiązany jest do wykonania pozostałego zakresu wyprowadzenia ciepła do sieci ciepłowniczej  nie ujętego </w:t>
      </w:r>
      <w:r w:rsidR="00A75B70">
        <w:t xml:space="preserve">                  </w:t>
      </w:r>
      <w:r>
        <w:t xml:space="preserve">w zakresie Instalacji kogeneracyjnej.  </w:t>
      </w:r>
      <w:r w:rsidRPr="00BA2E83">
        <w:t xml:space="preserve">Wykonawca winien zaprojektować układ hydrauliczny łączący Kocioł na biomasę silniki gazowe oraz Kocioł gazowy (planowane do budowy) </w:t>
      </w:r>
      <w:r w:rsidR="00A75B70">
        <w:t xml:space="preserve">                         </w:t>
      </w:r>
      <w:r w:rsidRPr="00BA2E83">
        <w:t>z istniejącym układem hydraulicznym uwzględniając nowe pompy sieciowe obiegowe dobrane do nowych kotłów oraz silników połączone z istniejącymi pompami obiegowymi oraz mieszającymi. Należy uwzględnić warunki pracy sieci ciepłowniczej oraz warunki pracy poszczególnych źródeł ciepła.</w:t>
      </w:r>
      <w:r>
        <w:t xml:space="preserve"> Dodatkowo należy zapewnić podłączenie wyprowadzenie ciepła z silników gazowych </w:t>
      </w:r>
      <w:r w:rsidR="00A75B70">
        <w:t xml:space="preserve">                    </w:t>
      </w:r>
      <w:r>
        <w:t xml:space="preserve">i kotła gazowego do kolektora wyjściowego mieszającego zgodnie z rysunkiem. Wykonawca przebuduje również pozostałe istniejące instalację technologiczne jeśli wystąpi taka konieczność. Wykonawcy  Instalacji kogeneracyjnej i kotła gazowego w  trakcie realizacji tej inwestycji będą zobowiązani do udzielenia szczegółowej informacji technicznej pozwalającej na prawidłowe zaprojektowanie tego układu technologicznego, a wykonawca kotłowni na biomasę  zobowiązany jest do wykorzystania tych danych w celu prawidłowego zaprojektowania systemu, następnie przedstawienia szczegółowej koncepcji technicznej do akceptacji Zamawiającego zgodnie </w:t>
      </w:r>
      <w:r w:rsidR="00A75B70">
        <w:t xml:space="preserve">                    </w:t>
      </w:r>
      <w:r>
        <w:t>z harmonogramem. Należy zwrócić szczególną uwagę na możliwość pracy układu w zależność od pory roku, a także na elastyczność układu i jego niezawodność. Kolektor mieszający należy</w:t>
      </w:r>
      <w:r w:rsidR="00A75B70">
        <w:t xml:space="preserve"> wykonać jako podłużny kolektor</w:t>
      </w:r>
      <w:r w:rsidR="002A2D70">
        <w:t xml:space="preserve"> </w:t>
      </w:r>
      <w:r>
        <w:t>o odpowiedniej długości co pozwoli na równomierne i prawidłowe zmieszanie się wszystkich strumieni ciepła przed dostarczeniem do sieci ciepłowniczej. Cała układ technologiczny ciepłowni ma zostać oprzyrządowany, wyposażony w odpowiednie oznaczenia, czujniki, systemy sterowania, a także niezbędną armaturę.</w:t>
      </w:r>
    </w:p>
    <w:p w:rsidR="000174B7" w:rsidRPr="000174B7" w:rsidRDefault="000174B7" w:rsidP="000174B7">
      <w:pPr>
        <w:pStyle w:val="Zwykytekst"/>
      </w:pPr>
    </w:p>
    <w:p w:rsidR="007136CE" w:rsidRPr="00E930B3" w:rsidRDefault="00E930B3" w:rsidP="00E930B3">
      <w:pPr>
        <w:pStyle w:val="Nagwek2"/>
        <w:rPr>
          <w:rFonts w:ascii="Arial" w:hAnsi="Arial" w:cs="Arial"/>
          <w:i w:val="0"/>
          <w:sz w:val="20"/>
          <w:szCs w:val="20"/>
        </w:rPr>
      </w:pPr>
      <w:bookmarkStart w:id="38" w:name="_Toc156462648"/>
      <w:r w:rsidRPr="00E930B3">
        <w:rPr>
          <w:rFonts w:ascii="Arial" w:hAnsi="Arial" w:cs="Arial"/>
          <w:i w:val="0"/>
          <w:sz w:val="20"/>
          <w:szCs w:val="20"/>
        </w:rPr>
        <w:t xml:space="preserve">6.6. </w:t>
      </w:r>
      <w:r w:rsidR="007136CE" w:rsidRPr="00E930B3">
        <w:rPr>
          <w:rFonts w:ascii="Arial" w:hAnsi="Arial" w:cs="Arial"/>
          <w:i w:val="0"/>
          <w:sz w:val="20"/>
          <w:szCs w:val="20"/>
        </w:rPr>
        <w:t xml:space="preserve">Zmiana </w:t>
      </w:r>
      <w:r w:rsidR="00D64DDF" w:rsidRPr="00E930B3">
        <w:rPr>
          <w:rFonts w:ascii="Arial" w:hAnsi="Arial" w:cs="Arial"/>
          <w:i w:val="0"/>
          <w:sz w:val="20"/>
          <w:szCs w:val="20"/>
        </w:rPr>
        <w:t xml:space="preserve">wytycznych branżowych w zakresie </w:t>
      </w:r>
      <w:r w:rsidR="00B510D9" w:rsidRPr="00E930B3">
        <w:rPr>
          <w:rFonts w:ascii="Arial" w:hAnsi="Arial" w:cs="Arial"/>
          <w:i w:val="0"/>
          <w:sz w:val="20"/>
          <w:szCs w:val="20"/>
        </w:rPr>
        <w:t>wytycznych do sterowania ,branża AKPIA</w:t>
      </w:r>
      <w:bookmarkEnd w:id="38"/>
      <w:r w:rsidR="00B510D9" w:rsidRPr="00E930B3">
        <w:rPr>
          <w:rFonts w:ascii="Arial" w:hAnsi="Arial" w:cs="Arial"/>
          <w:i w:val="0"/>
          <w:sz w:val="20"/>
          <w:szCs w:val="20"/>
        </w:rPr>
        <w:t xml:space="preserve"> </w:t>
      </w:r>
    </w:p>
    <w:p w:rsidR="00D64DDF" w:rsidRPr="006B243B" w:rsidRDefault="00B510D9" w:rsidP="00E262EA">
      <w:pPr>
        <w:spacing w:line="276" w:lineRule="auto"/>
        <w:rPr>
          <w:rFonts w:ascii="Arial" w:hAnsi="Arial" w:cs="Arial"/>
          <w:bCs/>
          <w:sz w:val="20"/>
          <w:szCs w:val="20"/>
        </w:rPr>
      </w:pPr>
      <w:bookmarkStart w:id="39" w:name="_Toc126756090"/>
      <w:r w:rsidRPr="006B243B">
        <w:rPr>
          <w:rFonts w:ascii="Arial" w:hAnsi="Arial" w:cs="Arial"/>
          <w:bCs/>
          <w:sz w:val="20"/>
          <w:szCs w:val="20"/>
        </w:rPr>
        <w:t xml:space="preserve">Zmiana w zakresie wytycznych do sterowania ,branża AKPIA opisanych w pkt.18.1 w  Projekcie technicznym Branża technologiczno –sanitarna </w:t>
      </w:r>
      <w:r w:rsidR="00D64DDF" w:rsidRPr="006B243B">
        <w:rPr>
          <w:rFonts w:ascii="Arial" w:hAnsi="Arial" w:cs="Arial"/>
          <w:bCs/>
          <w:sz w:val="20"/>
          <w:szCs w:val="20"/>
        </w:rPr>
        <w:t>a AKPiA</w:t>
      </w:r>
      <w:bookmarkEnd w:id="39"/>
      <w:r w:rsidR="00B801B2">
        <w:rPr>
          <w:rFonts w:ascii="Arial" w:hAnsi="Arial" w:cs="Arial"/>
          <w:bCs/>
          <w:sz w:val="20"/>
          <w:szCs w:val="20"/>
        </w:rPr>
        <w:t xml:space="preserve">. </w:t>
      </w:r>
    </w:p>
    <w:p w:rsidR="00D64DDF" w:rsidRPr="006B243B" w:rsidRDefault="00D64DDF" w:rsidP="00E262EA">
      <w:pPr>
        <w:spacing w:line="276" w:lineRule="auto"/>
        <w:rPr>
          <w:rFonts w:ascii="Arial" w:hAnsi="Arial" w:cs="Arial"/>
          <w:bCs/>
          <w:sz w:val="20"/>
          <w:szCs w:val="20"/>
        </w:rPr>
      </w:pPr>
      <w:r w:rsidRPr="006B243B">
        <w:rPr>
          <w:rFonts w:ascii="Arial" w:hAnsi="Arial" w:cs="Arial"/>
          <w:bCs/>
          <w:sz w:val="20"/>
          <w:szCs w:val="20"/>
        </w:rPr>
        <w:t>Wytyczne sterowania</w:t>
      </w:r>
    </w:p>
    <w:p w:rsidR="00D64DDF" w:rsidRPr="00E262EA" w:rsidRDefault="00D64DDF" w:rsidP="00E930B3">
      <w:pPr>
        <w:numPr>
          <w:ilvl w:val="2"/>
          <w:numId w:val="105"/>
        </w:numPr>
        <w:spacing w:line="276" w:lineRule="auto"/>
        <w:ind w:left="886" w:hanging="319"/>
        <w:rPr>
          <w:rFonts w:ascii="Arial" w:hAnsi="Arial" w:cs="Arial"/>
          <w:sz w:val="20"/>
          <w:szCs w:val="20"/>
        </w:rPr>
      </w:pPr>
      <w:r w:rsidRPr="00E262EA">
        <w:rPr>
          <w:rFonts w:ascii="Arial" w:hAnsi="Arial" w:cs="Arial"/>
          <w:sz w:val="20"/>
          <w:szCs w:val="20"/>
        </w:rPr>
        <w:t xml:space="preserve">Układ istniejącej ciepłowni </w:t>
      </w:r>
      <w:r w:rsidR="00E57649" w:rsidRPr="00E262EA">
        <w:rPr>
          <w:rFonts w:ascii="Arial" w:hAnsi="Arial" w:cs="Arial"/>
          <w:sz w:val="20"/>
          <w:szCs w:val="20"/>
        </w:rPr>
        <w:t>będzie pracować na nowych zasadach</w:t>
      </w:r>
      <w:r w:rsidRPr="00E262EA">
        <w:rPr>
          <w:rFonts w:ascii="Arial" w:hAnsi="Arial" w:cs="Arial"/>
          <w:sz w:val="20"/>
          <w:szCs w:val="20"/>
        </w:rPr>
        <w:t>.</w:t>
      </w:r>
      <w:r w:rsidR="00E57649" w:rsidRPr="00E262EA">
        <w:rPr>
          <w:rFonts w:ascii="Arial" w:hAnsi="Arial" w:cs="Arial"/>
          <w:sz w:val="20"/>
          <w:szCs w:val="20"/>
        </w:rPr>
        <w:t xml:space="preserve"> W miejsce kotłów węglowych zostanie wybudowany kocioł na biomasę o mocy nominalnej  </w:t>
      </w:r>
      <w:r w:rsidR="00E57649" w:rsidRPr="00E262EA">
        <w:rPr>
          <w:rFonts w:ascii="Arial" w:hAnsi="Arial" w:cs="Arial"/>
          <w:b/>
          <w:bCs/>
          <w:sz w:val="20"/>
          <w:szCs w:val="20"/>
        </w:rPr>
        <w:t xml:space="preserve">2,5 MW oraz  dodatkowy kocioł gazowy o </w:t>
      </w:r>
      <w:r w:rsidR="00E57649" w:rsidRPr="007F08C6">
        <w:rPr>
          <w:rFonts w:ascii="Arial" w:hAnsi="Arial" w:cs="Arial"/>
          <w:b/>
          <w:bCs/>
          <w:sz w:val="20"/>
          <w:szCs w:val="20"/>
        </w:rPr>
        <w:t>mocy 4-5 MW</w:t>
      </w:r>
      <w:r w:rsidR="00E57649" w:rsidRPr="00E262EA">
        <w:rPr>
          <w:rFonts w:ascii="Arial" w:hAnsi="Arial" w:cs="Arial"/>
          <w:sz w:val="20"/>
          <w:szCs w:val="20"/>
        </w:rPr>
        <w:t xml:space="preserve"> </w:t>
      </w:r>
    </w:p>
    <w:p w:rsidR="00D64DDF" w:rsidRPr="00E262EA" w:rsidRDefault="00D64DDF" w:rsidP="00E930B3">
      <w:pPr>
        <w:numPr>
          <w:ilvl w:val="2"/>
          <w:numId w:val="105"/>
        </w:numPr>
        <w:spacing w:line="276" w:lineRule="auto"/>
        <w:ind w:left="993" w:hanging="426"/>
        <w:rPr>
          <w:rFonts w:ascii="Arial" w:hAnsi="Arial" w:cs="Arial"/>
          <w:sz w:val="20"/>
          <w:szCs w:val="20"/>
        </w:rPr>
      </w:pPr>
      <w:r w:rsidRPr="00E262EA">
        <w:rPr>
          <w:rFonts w:ascii="Arial" w:hAnsi="Arial" w:cs="Arial"/>
          <w:sz w:val="20"/>
          <w:szCs w:val="20"/>
        </w:rPr>
        <w:t xml:space="preserve">Zaprojektowane urządzenia wytwórcze zostały zaprojektowane do samodzielnej </w:t>
      </w:r>
      <w:r w:rsidR="006D3E39">
        <w:rPr>
          <w:rFonts w:ascii="Arial" w:hAnsi="Arial" w:cs="Arial"/>
          <w:sz w:val="20"/>
          <w:szCs w:val="20"/>
        </w:rPr>
        <w:t xml:space="preserve">                            </w:t>
      </w:r>
      <w:r w:rsidRPr="00E262EA">
        <w:rPr>
          <w:rFonts w:ascii="Arial" w:hAnsi="Arial" w:cs="Arial"/>
          <w:sz w:val="20"/>
          <w:szCs w:val="20"/>
        </w:rPr>
        <w:t>i zespołowej pracy.</w:t>
      </w:r>
    </w:p>
    <w:p w:rsidR="00D64DDF" w:rsidRDefault="00D64DDF" w:rsidP="00E930B3">
      <w:pPr>
        <w:numPr>
          <w:ilvl w:val="2"/>
          <w:numId w:val="105"/>
        </w:numPr>
        <w:spacing w:line="276" w:lineRule="auto"/>
        <w:ind w:left="851" w:hanging="284"/>
        <w:rPr>
          <w:rFonts w:ascii="Arial" w:hAnsi="Arial" w:cs="Arial"/>
          <w:sz w:val="20"/>
          <w:szCs w:val="20"/>
        </w:rPr>
      </w:pPr>
      <w:r w:rsidRPr="00E262EA">
        <w:rPr>
          <w:rFonts w:ascii="Arial" w:hAnsi="Arial" w:cs="Arial"/>
          <w:sz w:val="20"/>
          <w:szCs w:val="20"/>
        </w:rPr>
        <w:t xml:space="preserve"> </w:t>
      </w:r>
      <w:r w:rsidR="00E930B3">
        <w:rPr>
          <w:rFonts w:ascii="Arial" w:hAnsi="Arial" w:cs="Arial"/>
          <w:sz w:val="20"/>
          <w:szCs w:val="20"/>
        </w:rPr>
        <w:t xml:space="preserve"> </w:t>
      </w:r>
      <w:r w:rsidRPr="00E262EA">
        <w:rPr>
          <w:rFonts w:ascii="Arial" w:hAnsi="Arial" w:cs="Arial"/>
          <w:sz w:val="20"/>
          <w:szCs w:val="20"/>
        </w:rPr>
        <w:t>Każdorazowo o pracy konkretnej jednostki wytwórczej decyduje Operator.</w:t>
      </w:r>
    </w:p>
    <w:p w:rsidR="00440A45" w:rsidRDefault="00440A45" w:rsidP="00E930B3">
      <w:pPr>
        <w:numPr>
          <w:ilvl w:val="2"/>
          <w:numId w:val="105"/>
        </w:numPr>
        <w:spacing w:line="276" w:lineRule="auto"/>
        <w:ind w:left="851" w:hanging="284"/>
        <w:rPr>
          <w:rFonts w:ascii="Arial" w:hAnsi="Arial" w:cs="Arial"/>
          <w:sz w:val="20"/>
          <w:szCs w:val="20"/>
        </w:rPr>
      </w:pPr>
      <w:r>
        <w:rPr>
          <w:rFonts w:ascii="Arial" w:hAnsi="Arial" w:cs="Arial"/>
          <w:sz w:val="20"/>
          <w:szCs w:val="20"/>
        </w:rPr>
        <w:t xml:space="preserve"> W okresie przejściowym  pracuje Instalacja kogeneracyjna  </w:t>
      </w:r>
    </w:p>
    <w:p w:rsidR="00440A45" w:rsidRPr="00E262EA" w:rsidRDefault="00440A45" w:rsidP="00E930B3">
      <w:pPr>
        <w:numPr>
          <w:ilvl w:val="2"/>
          <w:numId w:val="105"/>
        </w:numPr>
        <w:spacing w:line="276" w:lineRule="auto"/>
        <w:ind w:left="851" w:hanging="284"/>
        <w:rPr>
          <w:rFonts w:ascii="Arial" w:hAnsi="Arial" w:cs="Arial"/>
          <w:sz w:val="20"/>
          <w:szCs w:val="20"/>
        </w:rPr>
      </w:pPr>
      <w:r>
        <w:rPr>
          <w:rFonts w:ascii="Arial" w:hAnsi="Arial" w:cs="Arial"/>
          <w:sz w:val="20"/>
          <w:szCs w:val="20"/>
        </w:rPr>
        <w:t xml:space="preserve">W okresie grzewczym pracują w podstawie agregaty kogeneracyjne wraz z kotłem na biomasę oraz kotłami gazowymi na uzupełnienie mocy ciepła produkowanego do sieci ciepłowniczej </w:t>
      </w:r>
    </w:p>
    <w:p w:rsidR="00B27126" w:rsidRPr="00E262EA" w:rsidRDefault="00B27126" w:rsidP="00E262EA">
      <w:pPr>
        <w:pStyle w:val="Tytu"/>
        <w:spacing w:line="276" w:lineRule="auto"/>
        <w:outlineLvl w:val="2"/>
        <w:rPr>
          <w:rStyle w:val="Brak"/>
          <w:rFonts w:ascii="Arial" w:hAnsi="Arial" w:cs="Arial"/>
          <w:b/>
          <w:sz w:val="20"/>
          <w:szCs w:val="20"/>
        </w:rPr>
      </w:pPr>
    </w:p>
    <w:p w:rsidR="004953B7" w:rsidRPr="00E262EA" w:rsidRDefault="00283CCF" w:rsidP="00283CCF">
      <w:pPr>
        <w:pStyle w:val="Tytu"/>
        <w:spacing w:line="276" w:lineRule="auto"/>
        <w:outlineLvl w:val="2"/>
        <w:rPr>
          <w:rStyle w:val="Brak"/>
          <w:rFonts w:ascii="Arial" w:hAnsi="Arial" w:cs="Arial"/>
          <w:b/>
          <w:sz w:val="20"/>
          <w:szCs w:val="20"/>
        </w:rPr>
      </w:pPr>
      <w:bookmarkStart w:id="40" w:name="_Toc156462649"/>
      <w:r>
        <w:rPr>
          <w:rStyle w:val="Brak"/>
          <w:rFonts w:ascii="Arial" w:hAnsi="Arial" w:cs="Arial"/>
          <w:b/>
          <w:sz w:val="20"/>
          <w:szCs w:val="20"/>
        </w:rPr>
        <w:t>6.7.</w:t>
      </w:r>
      <w:r w:rsidR="00B27126" w:rsidRPr="00E262EA">
        <w:rPr>
          <w:rStyle w:val="Brak"/>
          <w:rFonts w:ascii="Arial" w:hAnsi="Arial" w:cs="Arial"/>
          <w:b/>
          <w:sz w:val="20"/>
          <w:szCs w:val="20"/>
        </w:rPr>
        <w:t xml:space="preserve"> </w:t>
      </w:r>
      <w:r w:rsidR="00271447" w:rsidRPr="00E262EA">
        <w:rPr>
          <w:rStyle w:val="Brak"/>
          <w:rFonts w:ascii="Arial" w:hAnsi="Arial" w:cs="Arial"/>
          <w:b/>
          <w:sz w:val="20"/>
          <w:szCs w:val="20"/>
        </w:rPr>
        <w:t xml:space="preserve">Zmiana zakresu AKPIA  przedstawionego w pkt.2.5. w  </w:t>
      </w:r>
      <w:r w:rsidR="00271447" w:rsidRPr="00E262EA">
        <w:rPr>
          <w:rFonts w:ascii="Arial" w:hAnsi="Arial" w:cs="Arial"/>
          <w:b/>
          <w:sz w:val="20"/>
          <w:szCs w:val="20"/>
        </w:rPr>
        <w:t>Projekcie technicznym Branża elektryczna</w:t>
      </w:r>
      <w:bookmarkEnd w:id="40"/>
      <w:r w:rsidR="00271447" w:rsidRPr="00E262EA">
        <w:rPr>
          <w:rFonts w:ascii="Arial" w:hAnsi="Arial" w:cs="Arial"/>
          <w:b/>
          <w:sz w:val="20"/>
          <w:szCs w:val="20"/>
        </w:rPr>
        <w:t xml:space="preserve"> </w:t>
      </w:r>
    </w:p>
    <w:p w:rsidR="005E0B02" w:rsidRDefault="005E0B02" w:rsidP="002A2D70">
      <w:pPr>
        <w:spacing w:line="276" w:lineRule="auto"/>
        <w:rPr>
          <w:rFonts w:ascii="Arial" w:hAnsi="Arial" w:cs="Arial"/>
          <w:sz w:val="20"/>
          <w:szCs w:val="20"/>
        </w:rPr>
      </w:pPr>
      <w:r w:rsidRPr="00E262EA">
        <w:rPr>
          <w:rFonts w:ascii="Arial" w:hAnsi="Arial" w:cs="Arial"/>
          <w:sz w:val="20"/>
          <w:szCs w:val="20"/>
        </w:rPr>
        <w:t>Zamawiający wyłącza z zakresu zamówienia budowę systemu nadrzędnego AKPIA</w:t>
      </w:r>
      <w:r w:rsidR="008B440A" w:rsidRPr="00E262EA">
        <w:rPr>
          <w:rFonts w:ascii="Arial" w:hAnsi="Arial" w:cs="Arial"/>
          <w:sz w:val="20"/>
          <w:szCs w:val="20"/>
        </w:rPr>
        <w:t xml:space="preserve"> opartego na SCADA </w:t>
      </w:r>
      <w:r w:rsidRPr="00E262EA">
        <w:rPr>
          <w:rFonts w:ascii="Arial" w:hAnsi="Arial" w:cs="Arial"/>
          <w:sz w:val="20"/>
          <w:szCs w:val="20"/>
        </w:rPr>
        <w:t xml:space="preserve"> zgodnie  z założeniami projektowymi  zawartymi w Projekcie technicznym budowlanym: branża </w:t>
      </w:r>
      <w:r w:rsidRPr="00E262EA">
        <w:rPr>
          <w:rFonts w:ascii="Arial" w:hAnsi="Arial" w:cs="Arial"/>
          <w:b/>
          <w:sz w:val="20"/>
          <w:szCs w:val="20"/>
        </w:rPr>
        <w:t>ELEKTRYCZNA</w:t>
      </w:r>
      <w:r w:rsidRPr="00E262EA">
        <w:rPr>
          <w:rFonts w:ascii="Arial" w:hAnsi="Arial" w:cs="Arial"/>
          <w:sz w:val="20"/>
          <w:szCs w:val="20"/>
        </w:rPr>
        <w:t>, pkt 2.5</w:t>
      </w:r>
      <w:r w:rsidR="008B440A" w:rsidRPr="00E262EA">
        <w:rPr>
          <w:rFonts w:ascii="Arial" w:hAnsi="Arial" w:cs="Arial"/>
          <w:sz w:val="20"/>
          <w:szCs w:val="20"/>
        </w:rPr>
        <w:t xml:space="preserve"> i 2.6. Wykonawca wykonana zakres AKPIA  do poziomu lokalnego panelu  sterowniczego i wizualizacyjnego zgodnie z projektem technicznym. </w:t>
      </w:r>
      <w:r w:rsidR="008A78C1" w:rsidRPr="00E262EA">
        <w:rPr>
          <w:rFonts w:ascii="Arial" w:hAnsi="Arial" w:cs="Arial"/>
          <w:sz w:val="20"/>
          <w:szCs w:val="20"/>
        </w:rPr>
        <w:t xml:space="preserve">Panel sterowniczy winien umożliwiać integrację w systemie nadrzędnym. </w:t>
      </w:r>
    </w:p>
    <w:p w:rsidR="003F4455" w:rsidRPr="00AE5808" w:rsidRDefault="003F4455" w:rsidP="003F4455">
      <w:pPr>
        <w:spacing w:line="276" w:lineRule="auto"/>
        <w:ind w:left="360"/>
        <w:rPr>
          <w:rFonts w:ascii="Arial" w:hAnsi="Arial" w:cs="Arial"/>
          <w:sz w:val="20"/>
          <w:szCs w:val="20"/>
        </w:rPr>
      </w:pPr>
      <w:r w:rsidRPr="00AE5808">
        <w:rPr>
          <w:rFonts w:ascii="Arial" w:hAnsi="Arial" w:cs="Arial"/>
          <w:sz w:val="20"/>
          <w:szCs w:val="20"/>
        </w:rPr>
        <w:t>UWAGA</w:t>
      </w:r>
    </w:p>
    <w:p w:rsidR="003F4455" w:rsidRPr="00AE5808" w:rsidRDefault="003F4455" w:rsidP="003F4455">
      <w:pPr>
        <w:spacing w:line="276" w:lineRule="auto"/>
        <w:ind w:left="360"/>
        <w:rPr>
          <w:rFonts w:ascii="Arial" w:hAnsi="Arial" w:cs="Arial"/>
          <w:sz w:val="20"/>
          <w:szCs w:val="20"/>
        </w:rPr>
      </w:pPr>
      <w:r w:rsidRPr="00AE5808">
        <w:rPr>
          <w:rFonts w:ascii="Arial" w:hAnsi="Arial" w:cs="Arial"/>
          <w:sz w:val="20"/>
          <w:szCs w:val="20"/>
        </w:rPr>
        <w:t>W związku z koniecznością zachowania kompatybilności z aktualnie zainstalowanymi urządzeniami i funkcjonującym oprogramowaniem konieczne jest zastosowanie sieci Ethernet oraz protokołu PROFINET do komunikacji i wymiany danych z systemem nadrzędnym.</w:t>
      </w:r>
    </w:p>
    <w:p w:rsidR="003F4455" w:rsidRPr="00AE5808" w:rsidRDefault="003F4455" w:rsidP="003F4455">
      <w:pPr>
        <w:spacing w:line="276" w:lineRule="auto"/>
        <w:ind w:left="360"/>
        <w:rPr>
          <w:rFonts w:ascii="Arial" w:hAnsi="Arial" w:cs="Arial"/>
          <w:sz w:val="20"/>
          <w:szCs w:val="20"/>
        </w:rPr>
      </w:pPr>
      <w:r w:rsidRPr="00AE5808">
        <w:rPr>
          <w:rFonts w:ascii="Arial" w:hAnsi="Arial" w:cs="Arial"/>
          <w:sz w:val="20"/>
          <w:szCs w:val="20"/>
        </w:rPr>
        <w:t xml:space="preserve">Sterowniki kontrolujące pracę poszczególnych urządzeń muszą zostać wyposażone </w:t>
      </w:r>
      <w:r w:rsidR="00A75B70">
        <w:rPr>
          <w:rFonts w:ascii="Arial" w:hAnsi="Arial" w:cs="Arial"/>
          <w:sz w:val="20"/>
          <w:szCs w:val="20"/>
        </w:rPr>
        <w:t xml:space="preserve">                                </w:t>
      </w:r>
      <w:r w:rsidRPr="00AE5808">
        <w:rPr>
          <w:rFonts w:ascii="Arial" w:hAnsi="Arial" w:cs="Arial"/>
          <w:sz w:val="20"/>
          <w:szCs w:val="20"/>
        </w:rPr>
        <w:t xml:space="preserve">w dedykowany, demontowany i zamienny, obsługujący protokół PROFINET, interfejs komunikacyjny Ethernet umożliwiający nadanie odrębnej klasy adresowej IP, od wykorzystywanej lokalnie, do komunikacji z systemem nadrzędnym. </w:t>
      </w:r>
    </w:p>
    <w:p w:rsidR="003F4455" w:rsidRPr="00AE5808" w:rsidRDefault="003F4455" w:rsidP="003F4455">
      <w:pPr>
        <w:spacing w:line="276" w:lineRule="auto"/>
        <w:ind w:left="360"/>
        <w:rPr>
          <w:rFonts w:ascii="Arial" w:hAnsi="Arial" w:cs="Arial"/>
          <w:sz w:val="20"/>
          <w:szCs w:val="20"/>
        </w:rPr>
      </w:pPr>
      <w:r w:rsidRPr="00AE5808">
        <w:rPr>
          <w:rFonts w:ascii="Arial" w:hAnsi="Arial" w:cs="Arial"/>
          <w:sz w:val="20"/>
          <w:szCs w:val="20"/>
        </w:rPr>
        <w:t>Klasę adresową IP lokalną należy uzgodnić z dostawcą systemu nadrzędnego, tak aby nie pokrywała się z klasą adresową systemu nadrzędnego.</w:t>
      </w:r>
    </w:p>
    <w:p w:rsidR="003F4455" w:rsidRPr="00E262EA" w:rsidRDefault="003F4455" w:rsidP="003F4455">
      <w:pPr>
        <w:spacing w:line="276" w:lineRule="auto"/>
        <w:ind w:left="360"/>
        <w:rPr>
          <w:rFonts w:ascii="Arial" w:hAnsi="Arial" w:cs="Arial"/>
          <w:sz w:val="20"/>
          <w:szCs w:val="20"/>
        </w:rPr>
      </w:pPr>
      <w:r w:rsidRPr="00AE5808">
        <w:rPr>
          <w:rFonts w:ascii="Arial" w:hAnsi="Arial" w:cs="Arial"/>
          <w:sz w:val="20"/>
          <w:szCs w:val="20"/>
        </w:rPr>
        <w:t>Niezbędne jest także przygotowanie bloków danych umożliwiających wymianę wszystkich niezbędnych danych do systemu nadrzędnego, celem prawidłowego monitorowania i zarządzania pracą urządzeń podrzędnych.</w:t>
      </w:r>
    </w:p>
    <w:p w:rsidR="001A04DC" w:rsidRPr="00E262EA" w:rsidRDefault="006B7CF7" w:rsidP="00E262EA">
      <w:pPr>
        <w:pStyle w:val="Tytu"/>
        <w:spacing w:line="276" w:lineRule="auto"/>
        <w:outlineLvl w:val="2"/>
        <w:rPr>
          <w:rStyle w:val="Brak"/>
          <w:rFonts w:ascii="Arial" w:hAnsi="Arial" w:cs="Arial"/>
          <w:b/>
          <w:sz w:val="20"/>
          <w:szCs w:val="20"/>
          <w:highlight w:val="yellow"/>
        </w:rPr>
      </w:pPr>
      <w:bookmarkStart w:id="41" w:name="_Toc156462650"/>
      <w:r w:rsidRPr="00E262EA">
        <w:rPr>
          <w:rStyle w:val="Brak"/>
          <w:rFonts w:ascii="Arial" w:hAnsi="Arial" w:cs="Arial"/>
          <w:b/>
          <w:sz w:val="20"/>
          <w:szCs w:val="20"/>
        </w:rPr>
        <w:t>6.</w:t>
      </w:r>
      <w:r w:rsidR="006237E5" w:rsidRPr="00E262EA">
        <w:rPr>
          <w:rStyle w:val="Brak"/>
          <w:rFonts w:ascii="Arial" w:hAnsi="Arial" w:cs="Arial"/>
          <w:b/>
          <w:sz w:val="20"/>
          <w:szCs w:val="20"/>
        </w:rPr>
        <w:t>8</w:t>
      </w:r>
      <w:r w:rsidR="001A04DC" w:rsidRPr="00E262EA">
        <w:rPr>
          <w:rStyle w:val="Brak"/>
          <w:rFonts w:ascii="Arial" w:hAnsi="Arial" w:cs="Arial"/>
          <w:b/>
          <w:sz w:val="20"/>
          <w:szCs w:val="20"/>
        </w:rPr>
        <w:t xml:space="preserve">. </w:t>
      </w:r>
      <w:r w:rsidR="008A78C1" w:rsidRPr="00E262EA">
        <w:rPr>
          <w:rStyle w:val="Brak"/>
          <w:rFonts w:ascii="Arial" w:hAnsi="Arial" w:cs="Arial"/>
          <w:b/>
          <w:sz w:val="20"/>
          <w:szCs w:val="20"/>
        </w:rPr>
        <w:t xml:space="preserve"> </w:t>
      </w:r>
      <w:r w:rsidR="001A04DC" w:rsidRPr="00E262EA">
        <w:rPr>
          <w:rStyle w:val="Brak"/>
          <w:rFonts w:ascii="Arial" w:hAnsi="Arial" w:cs="Arial"/>
          <w:b/>
          <w:sz w:val="20"/>
          <w:szCs w:val="20"/>
        </w:rPr>
        <w:t>Wymagania w zakresie pomiaru ciepła, gazu i energii elektrycznej</w:t>
      </w:r>
      <w:bookmarkEnd w:id="41"/>
    </w:p>
    <w:p w:rsidR="006237E5" w:rsidRPr="00E262EA" w:rsidRDefault="006237E5" w:rsidP="00E262EA">
      <w:pPr>
        <w:spacing w:before="0" w:after="0" w:line="276" w:lineRule="auto"/>
        <w:ind w:firstLine="708"/>
        <w:rPr>
          <w:rFonts w:ascii="Arial" w:hAnsi="Arial" w:cs="Arial"/>
          <w:bCs/>
          <w:color w:val="auto"/>
          <w:sz w:val="20"/>
          <w:szCs w:val="20"/>
        </w:rPr>
      </w:pPr>
      <w:r w:rsidRPr="00E262EA">
        <w:rPr>
          <w:rStyle w:val="Brak"/>
          <w:rFonts w:ascii="Arial" w:hAnsi="Arial" w:cs="Arial"/>
          <w:color w:val="auto"/>
          <w:sz w:val="20"/>
          <w:szCs w:val="20"/>
        </w:rPr>
        <w:t xml:space="preserve">Zmiana  </w:t>
      </w:r>
      <w:r w:rsidRPr="00E262EA">
        <w:rPr>
          <w:rFonts w:ascii="Arial" w:hAnsi="Arial" w:cs="Arial"/>
          <w:bCs/>
          <w:color w:val="auto"/>
          <w:sz w:val="20"/>
          <w:szCs w:val="20"/>
        </w:rPr>
        <w:t xml:space="preserve">w zakresie licznika ciepła jednostek kogeneracyjnych opisanych w pkt.10.3.3. </w:t>
      </w:r>
      <w:r w:rsidR="006D3E39">
        <w:rPr>
          <w:rFonts w:ascii="Arial" w:hAnsi="Arial" w:cs="Arial"/>
          <w:bCs/>
          <w:color w:val="auto"/>
          <w:sz w:val="20"/>
          <w:szCs w:val="20"/>
        </w:rPr>
        <w:t xml:space="preserve">                        </w:t>
      </w:r>
      <w:r w:rsidRPr="00E262EA">
        <w:rPr>
          <w:rFonts w:ascii="Arial" w:hAnsi="Arial" w:cs="Arial"/>
          <w:bCs/>
          <w:color w:val="auto"/>
          <w:sz w:val="20"/>
          <w:szCs w:val="20"/>
        </w:rPr>
        <w:t xml:space="preserve">w  Projekcie technicznym Branża technologiczno –sanitarna </w:t>
      </w:r>
      <w:r w:rsidR="00762FBE" w:rsidRPr="00E262EA">
        <w:rPr>
          <w:rFonts w:ascii="Arial" w:hAnsi="Arial" w:cs="Arial"/>
          <w:bCs/>
          <w:color w:val="auto"/>
          <w:sz w:val="20"/>
          <w:szCs w:val="20"/>
        </w:rPr>
        <w:t xml:space="preserve">oraz uzupełnienie w zakresie do liczników energii elektrycznej w pkt.2.3.4 Projekcie technicznym Branża elektryczna </w:t>
      </w:r>
    </w:p>
    <w:p w:rsidR="006237E5" w:rsidRPr="00E262EA" w:rsidRDefault="006237E5" w:rsidP="00E262EA">
      <w:pPr>
        <w:spacing w:before="0" w:after="0" w:line="276" w:lineRule="auto"/>
        <w:ind w:firstLine="708"/>
        <w:rPr>
          <w:rStyle w:val="Brak"/>
          <w:rFonts w:ascii="Arial" w:hAnsi="Arial" w:cs="Arial"/>
          <w:color w:val="auto"/>
          <w:sz w:val="20"/>
          <w:szCs w:val="20"/>
        </w:rPr>
      </w:pPr>
    </w:p>
    <w:p w:rsidR="001A04DC" w:rsidRPr="00E262EA" w:rsidRDefault="001A04DC" w:rsidP="00E262EA">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 xml:space="preserve">Zgodnie z wymaganiami Urzędu Regulacji Energetyki instalację kogeneracyjną </w:t>
      </w:r>
      <w:r w:rsidRPr="00E262EA">
        <w:rPr>
          <w:rStyle w:val="Brak"/>
          <w:rFonts w:ascii="Arial" w:hAnsi="Arial" w:cs="Arial"/>
          <w:color w:val="auto"/>
          <w:sz w:val="20"/>
          <w:szCs w:val="20"/>
          <w:lang w:val="it-IT"/>
        </w:rPr>
        <w:t>nale</w:t>
      </w:r>
      <w:r w:rsidRPr="00E262EA">
        <w:rPr>
          <w:rStyle w:val="Brak"/>
          <w:rFonts w:ascii="Arial" w:hAnsi="Arial" w:cs="Arial"/>
          <w:color w:val="auto"/>
          <w:sz w:val="20"/>
          <w:szCs w:val="20"/>
        </w:rPr>
        <w:t>ży odpowiednio opomiarować w zakresie:</w:t>
      </w:r>
    </w:p>
    <w:p w:rsidR="001A04DC" w:rsidRPr="00E262EA" w:rsidRDefault="001A04DC" w:rsidP="00E262EA">
      <w:pPr>
        <w:spacing w:before="0" w:after="0" w:line="276" w:lineRule="auto"/>
        <w:ind w:firstLine="708"/>
        <w:rPr>
          <w:rStyle w:val="Brak"/>
          <w:rFonts w:ascii="Arial" w:eastAsia="Arial" w:hAnsi="Arial" w:cs="Arial"/>
          <w:color w:val="auto"/>
          <w:sz w:val="20"/>
          <w:szCs w:val="20"/>
        </w:rPr>
      </w:pPr>
    </w:p>
    <w:p w:rsidR="001A04DC" w:rsidRPr="00E262EA" w:rsidRDefault="001A04DC"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A. ilości ciepł</w:t>
      </w:r>
      <w:r w:rsidRPr="00E262EA">
        <w:rPr>
          <w:rStyle w:val="Brak"/>
          <w:rFonts w:ascii="Arial" w:hAnsi="Arial" w:cs="Arial"/>
          <w:color w:val="auto"/>
          <w:sz w:val="20"/>
          <w:szCs w:val="20"/>
          <w:lang w:val="it-IT"/>
        </w:rPr>
        <w:t>a u</w:t>
      </w:r>
      <w:r w:rsidRPr="00E262EA">
        <w:rPr>
          <w:rStyle w:val="Brak"/>
          <w:rFonts w:ascii="Arial" w:hAnsi="Arial" w:cs="Arial"/>
          <w:color w:val="auto"/>
          <w:sz w:val="20"/>
          <w:szCs w:val="20"/>
        </w:rPr>
        <w:t>żytkowego wytworzonego w jednostce kogeneracji</w:t>
      </w:r>
    </w:p>
    <w:p w:rsidR="001A04DC" w:rsidRPr="00E262EA" w:rsidRDefault="001A04DC" w:rsidP="00E262EA">
      <w:pPr>
        <w:spacing w:before="0" w:after="0" w:line="276" w:lineRule="auto"/>
        <w:rPr>
          <w:rStyle w:val="Brak"/>
          <w:rFonts w:ascii="Arial" w:hAnsi="Arial" w:cs="Arial"/>
          <w:color w:val="auto"/>
          <w:sz w:val="20"/>
          <w:szCs w:val="20"/>
        </w:rPr>
      </w:pPr>
    </w:p>
    <w:p w:rsidR="00AC6A9D" w:rsidRDefault="001A04DC" w:rsidP="00E262EA">
      <w:pPr>
        <w:spacing w:before="0" w:after="0" w:line="276" w:lineRule="auto"/>
        <w:rPr>
          <w:rStyle w:val="Brak"/>
          <w:rFonts w:ascii="Arial" w:hAnsi="Arial" w:cs="Arial"/>
          <w:color w:val="auto"/>
          <w:sz w:val="20"/>
          <w:szCs w:val="20"/>
        </w:rPr>
      </w:pPr>
      <w:r w:rsidRPr="00E15D73">
        <w:rPr>
          <w:rStyle w:val="Brak"/>
          <w:rFonts w:ascii="Arial" w:hAnsi="Arial" w:cs="Arial"/>
          <w:color w:val="auto"/>
          <w:sz w:val="20"/>
          <w:szCs w:val="20"/>
        </w:rPr>
        <w:t>Ilość ciepł</w:t>
      </w:r>
      <w:r w:rsidRPr="00E15D73">
        <w:rPr>
          <w:rStyle w:val="Brak"/>
          <w:rFonts w:ascii="Arial" w:hAnsi="Arial" w:cs="Arial"/>
          <w:color w:val="auto"/>
          <w:sz w:val="20"/>
          <w:szCs w:val="20"/>
          <w:lang w:val="it-IT"/>
        </w:rPr>
        <w:t>a u</w:t>
      </w:r>
      <w:r w:rsidRPr="00E15D73">
        <w:rPr>
          <w:rStyle w:val="Brak"/>
          <w:rFonts w:ascii="Arial" w:hAnsi="Arial" w:cs="Arial"/>
          <w:color w:val="auto"/>
          <w:sz w:val="20"/>
          <w:szCs w:val="20"/>
        </w:rPr>
        <w:t xml:space="preserve">żytkowego wytworzonego przez instalację kogeneracyjną będzie mierzona </w:t>
      </w:r>
    </w:p>
    <w:p w:rsidR="001A04DC" w:rsidRPr="00E262EA" w:rsidRDefault="001A04DC" w:rsidP="00E262EA">
      <w:pPr>
        <w:spacing w:before="0" w:after="0" w:line="276" w:lineRule="auto"/>
        <w:rPr>
          <w:rStyle w:val="Brak"/>
          <w:rFonts w:ascii="Arial" w:hAnsi="Arial" w:cs="Arial"/>
          <w:color w:val="auto"/>
          <w:sz w:val="20"/>
          <w:szCs w:val="20"/>
        </w:rPr>
      </w:pPr>
      <w:r w:rsidRPr="00E15D73">
        <w:rPr>
          <w:rStyle w:val="Brak"/>
          <w:rFonts w:ascii="Arial" w:hAnsi="Arial" w:cs="Arial"/>
          <w:color w:val="auto"/>
          <w:sz w:val="20"/>
          <w:szCs w:val="20"/>
        </w:rPr>
        <w:t>dla jednostki kogeneracji (pojedynczy układ silnika). Pomiar będzie realizowany za pomocą przepływomierza ultradźwiękowego mierzącego przepływ czynnika pomiędzy wymiennikiem ciepła stopnia drugiego, a wymiennikiem ciepła ze spalin. Pomiar ilości ciepła będzie przeliczany przez przetwornik do którego oprócz ww. przepływomierza będą podane wartości temperatury cieczy przed             i po podgrzaniu przez instalację kogeneracji. Czujniki temperatury będą mierzyły wartość przed wymiennikiem I-go stopnia oraz za wymiennikiem ciepła ze spalin.</w:t>
      </w:r>
    </w:p>
    <w:p w:rsidR="001A04DC" w:rsidRPr="00E262EA" w:rsidRDefault="00E15D73" w:rsidP="00E262EA">
      <w:pPr>
        <w:spacing w:before="0" w:after="0" w:line="276" w:lineRule="auto"/>
        <w:rPr>
          <w:rFonts w:ascii="Arial" w:eastAsia="Arial" w:hAnsi="Arial" w:cs="Arial"/>
          <w:color w:val="auto"/>
          <w:sz w:val="20"/>
          <w:szCs w:val="20"/>
        </w:rPr>
      </w:pPr>
      <w:r>
        <w:rPr>
          <w:rFonts w:ascii="Arial" w:eastAsia="Arial" w:hAnsi="Arial" w:cs="Arial"/>
          <w:color w:val="auto"/>
          <w:sz w:val="20"/>
          <w:szCs w:val="20"/>
        </w:rPr>
        <w:t>Z</w:t>
      </w:r>
      <w:r w:rsidR="001A04DC" w:rsidRPr="00E262EA">
        <w:rPr>
          <w:rFonts w:ascii="Arial" w:eastAsia="Arial" w:hAnsi="Arial" w:cs="Arial"/>
          <w:color w:val="auto"/>
          <w:sz w:val="20"/>
          <w:szCs w:val="20"/>
        </w:rPr>
        <w:t>aprojektowano przepływomierz z licznikiem ciepła LC1 i LC2, w którego skład wchodzą:</w:t>
      </w:r>
    </w:p>
    <w:p w:rsidR="001A04DC" w:rsidRPr="00E262EA" w:rsidRDefault="001A04DC" w:rsidP="00E262EA">
      <w:pPr>
        <w:numPr>
          <w:ilvl w:val="0"/>
          <w:numId w:val="95"/>
        </w:numPr>
        <w:spacing w:before="0" w:after="0" w:line="276" w:lineRule="auto"/>
        <w:rPr>
          <w:rFonts w:ascii="Arial" w:eastAsia="Arial" w:hAnsi="Arial" w:cs="Arial"/>
          <w:color w:val="auto"/>
          <w:sz w:val="20"/>
          <w:szCs w:val="20"/>
        </w:rPr>
      </w:pPr>
      <w:r w:rsidRPr="00E262EA">
        <w:rPr>
          <w:rFonts w:ascii="Arial" w:eastAsia="Arial" w:hAnsi="Arial" w:cs="Arial"/>
          <w:color w:val="auto"/>
          <w:sz w:val="20"/>
          <w:szCs w:val="20"/>
        </w:rPr>
        <w:t>Statyczny przetwornik przepływu o działaniu opartym na ultradźwiękowej metodzie pomiaru: qp = 60 [m3/h]; DN100,</w:t>
      </w:r>
    </w:p>
    <w:p w:rsidR="001A04DC" w:rsidRPr="00E262EA" w:rsidRDefault="001A04DC" w:rsidP="00E262EA">
      <w:pPr>
        <w:numPr>
          <w:ilvl w:val="0"/>
          <w:numId w:val="95"/>
        </w:numPr>
        <w:spacing w:before="0" w:after="0" w:line="276" w:lineRule="auto"/>
        <w:rPr>
          <w:rFonts w:ascii="Arial" w:eastAsia="Arial" w:hAnsi="Arial" w:cs="Arial"/>
          <w:color w:val="auto"/>
          <w:sz w:val="20"/>
          <w:szCs w:val="20"/>
        </w:rPr>
      </w:pPr>
      <w:r w:rsidRPr="00E262EA">
        <w:rPr>
          <w:rFonts w:ascii="Arial" w:eastAsia="Arial" w:hAnsi="Arial" w:cs="Arial"/>
          <w:color w:val="auto"/>
          <w:sz w:val="20"/>
          <w:szCs w:val="20"/>
        </w:rPr>
        <w:t>przelicznik wskazujący,</w:t>
      </w:r>
    </w:p>
    <w:p w:rsidR="001A04DC" w:rsidRPr="00E262EA" w:rsidRDefault="001A04DC" w:rsidP="00E262EA">
      <w:pPr>
        <w:numPr>
          <w:ilvl w:val="0"/>
          <w:numId w:val="95"/>
        </w:numPr>
        <w:spacing w:before="0" w:after="0" w:line="276" w:lineRule="auto"/>
        <w:rPr>
          <w:rFonts w:ascii="Arial" w:eastAsia="Arial" w:hAnsi="Arial" w:cs="Arial"/>
          <w:color w:val="auto"/>
          <w:sz w:val="20"/>
          <w:szCs w:val="20"/>
        </w:rPr>
      </w:pPr>
      <w:r w:rsidRPr="00E262EA">
        <w:rPr>
          <w:rFonts w:ascii="Arial" w:eastAsia="Arial" w:hAnsi="Arial" w:cs="Arial"/>
          <w:color w:val="auto"/>
          <w:sz w:val="20"/>
          <w:szCs w:val="20"/>
        </w:rPr>
        <w:t>para czujników temperaturowych PT 500.</w:t>
      </w:r>
    </w:p>
    <w:p w:rsidR="001A04DC" w:rsidRPr="00E262EA" w:rsidRDefault="001A04DC" w:rsidP="00E262EA">
      <w:pPr>
        <w:spacing w:before="0" w:after="0" w:line="276" w:lineRule="auto"/>
        <w:rPr>
          <w:rFonts w:ascii="Arial" w:eastAsia="Arial" w:hAnsi="Arial" w:cs="Arial"/>
          <w:b/>
          <w:bCs/>
          <w:color w:val="auto"/>
          <w:sz w:val="20"/>
          <w:szCs w:val="20"/>
        </w:rPr>
      </w:pPr>
      <w:r w:rsidRPr="00E262EA">
        <w:rPr>
          <w:rFonts w:ascii="Arial" w:eastAsia="Arial" w:hAnsi="Arial" w:cs="Arial"/>
          <w:color w:val="auto"/>
          <w:sz w:val="20"/>
          <w:szCs w:val="20"/>
        </w:rPr>
        <w:t>Zaprojektowano kołnierzowy licznik ciepła</w:t>
      </w:r>
      <w:r w:rsidRPr="00E262EA">
        <w:rPr>
          <w:rFonts w:ascii="Arial" w:eastAsia="Arial" w:hAnsi="Arial" w:cs="Arial"/>
          <w:b/>
          <w:bCs/>
          <w:color w:val="auto"/>
          <w:sz w:val="20"/>
          <w:szCs w:val="20"/>
        </w:rPr>
        <w:t>.</w:t>
      </w:r>
    </w:p>
    <w:p w:rsidR="001A04DC" w:rsidRPr="00E262EA" w:rsidRDefault="001A04DC" w:rsidP="00E262EA">
      <w:pPr>
        <w:spacing w:before="0" w:after="0" w:line="276" w:lineRule="auto"/>
        <w:rPr>
          <w:rStyle w:val="Brak"/>
          <w:rFonts w:ascii="Arial" w:eastAsia="Arial" w:hAnsi="Arial" w:cs="Arial"/>
          <w:color w:val="auto"/>
          <w:sz w:val="20"/>
          <w:szCs w:val="20"/>
        </w:rPr>
      </w:pPr>
    </w:p>
    <w:p w:rsidR="001A04DC" w:rsidRPr="00E262EA" w:rsidRDefault="001A04DC"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B. ilości paliw zużywanych w jednostce kogeneracji</w:t>
      </w:r>
    </w:p>
    <w:p w:rsidR="001A04DC" w:rsidRPr="00E262EA" w:rsidRDefault="001A04DC" w:rsidP="00E262EA">
      <w:pPr>
        <w:spacing w:before="0" w:after="0" w:line="276" w:lineRule="auto"/>
        <w:rPr>
          <w:rStyle w:val="Brak"/>
          <w:rFonts w:ascii="Arial" w:eastAsia="Arial" w:hAnsi="Arial" w:cs="Arial"/>
          <w:color w:val="auto"/>
          <w:sz w:val="20"/>
          <w:szCs w:val="20"/>
        </w:rPr>
      </w:pPr>
    </w:p>
    <w:p w:rsidR="001A04DC" w:rsidRPr="00E262EA" w:rsidRDefault="001A04DC"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Ilość </w:t>
      </w:r>
      <w:r w:rsidRPr="00E262EA">
        <w:rPr>
          <w:rStyle w:val="Brak"/>
          <w:rFonts w:ascii="Arial" w:hAnsi="Arial" w:cs="Arial"/>
          <w:color w:val="auto"/>
          <w:sz w:val="20"/>
          <w:szCs w:val="20"/>
          <w:lang w:val="de-DE"/>
        </w:rPr>
        <w:t>zu</w:t>
      </w:r>
      <w:r w:rsidRPr="00E262EA">
        <w:rPr>
          <w:rStyle w:val="Brak"/>
          <w:rFonts w:ascii="Arial" w:hAnsi="Arial" w:cs="Arial"/>
          <w:color w:val="auto"/>
          <w:sz w:val="20"/>
          <w:szCs w:val="20"/>
        </w:rPr>
        <w:t>żywanych paliw (gazu ziemnego) przez instalację kogeneracji będzie mierzony indywidualnie dla  jednostki kogeneracji (pojedynczy układ silnika).</w:t>
      </w:r>
    </w:p>
    <w:p w:rsidR="001A04DC" w:rsidRPr="00E262EA" w:rsidRDefault="001A04DC"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lang w:val="it-IT"/>
        </w:rPr>
        <w:lastRenderedPageBreak/>
        <w:t>Pomiar ilo</w:t>
      </w:r>
      <w:r w:rsidRPr="00E262EA">
        <w:rPr>
          <w:rStyle w:val="Brak"/>
          <w:rFonts w:ascii="Arial" w:hAnsi="Arial" w:cs="Arial"/>
          <w:color w:val="auto"/>
          <w:sz w:val="20"/>
          <w:szCs w:val="20"/>
        </w:rPr>
        <w:t>ś</w:t>
      </w:r>
      <w:r w:rsidRPr="00E262EA">
        <w:rPr>
          <w:rStyle w:val="Brak"/>
          <w:rFonts w:ascii="Arial" w:hAnsi="Arial" w:cs="Arial"/>
          <w:color w:val="auto"/>
          <w:sz w:val="20"/>
          <w:szCs w:val="20"/>
          <w:lang w:val="de-DE"/>
        </w:rPr>
        <w:t>ci zu</w:t>
      </w:r>
      <w:r w:rsidRPr="00E262EA">
        <w:rPr>
          <w:rStyle w:val="Brak"/>
          <w:rFonts w:ascii="Arial" w:hAnsi="Arial" w:cs="Arial"/>
          <w:color w:val="auto"/>
          <w:sz w:val="20"/>
          <w:szCs w:val="20"/>
        </w:rPr>
        <w:t xml:space="preserve">żywanego gazu będzie realizowany za pomocą przepływomierza umieszczonego na rurze gazowej doprowadzającej gaz pod niskim ciśnieniem do silnika gazowego. </w:t>
      </w:r>
    </w:p>
    <w:p w:rsidR="001A04DC" w:rsidRPr="00E262EA" w:rsidRDefault="001A04DC" w:rsidP="00E262EA">
      <w:pPr>
        <w:spacing w:before="0" w:after="0" w:line="276" w:lineRule="auto"/>
        <w:rPr>
          <w:rStyle w:val="Brak"/>
          <w:rFonts w:ascii="Arial" w:eastAsia="Arial" w:hAnsi="Arial" w:cs="Arial"/>
          <w:color w:val="auto"/>
          <w:sz w:val="20"/>
          <w:szCs w:val="20"/>
        </w:rPr>
      </w:pPr>
    </w:p>
    <w:p w:rsidR="001A04DC" w:rsidRPr="00E262EA" w:rsidRDefault="001A04DC"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C. ilości energii elektrycznej wytworzonej w jednostce kogeneracji</w:t>
      </w:r>
    </w:p>
    <w:p w:rsidR="001A04DC" w:rsidRPr="00E262EA" w:rsidRDefault="001A04DC" w:rsidP="00E262EA">
      <w:pPr>
        <w:numPr>
          <w:ilvl w:val="0"/>
          <w:numId w:val="89"/>
        </w:numPr>
        <w:spacing w:before="0" w:after="200" w:line="276" w:lineRule="auto"/>
        <w:rPr>
          <w:rFonts w:ascii="Arial" w:hAnsi="Arial" w:cs="Arial"/>
          <w:color w:val="auto"/>
          <w:sz w:val="20"/>
          <w:szCs w:val="20"/>
          <w:lang w:eastAsia="en-US"/>
        </w:rPr>
      </w:pPr>
      <w:r w:rsidRPr="00E262EA">
        <w:rPr>
          <w:rFonts w:ascii="Arial" w:hAnsi="Arial" w:cs="Arial"/>
          <w:color w:val="auto"/>
          <w:sz w:val="20"/>
          <w:szCs w:val="20"/>
          <w:lang w:eastAsia="en-US"/>
        </w:rPr>
        <w:t>ilości energii elektrycznej wytworzonej w jednostce kogeneracji.</w:t>
      </w:r>
    </w:p>
    <w:p w:rsidR="001A04DC" w:rsidRPr="00E262EA" w:rsidRDefault="001A04DC" w:rsidP="00E262EA">
      <w:pPr>
        <w:spacing w:before="0" w:after="200" w:line="276" w:lineRule="auto"/>
        <w:ind w:left="720"/>
        <w:rPr>
          <w:rFonts w:ascii="Arial" w:hAnsi="Arial" w:cs="Arial"/>
          <w:color w:val="auto"/>
          <w:sz w:val="20"/>
          <w:szCs w:val="20"/>
          <w:lang w:eastAsia="en-US"/>
        </w:rPr>
      </w:pPr>
      <w:r w:rsidRPr="00E262EA">
        <w:rPr>
          <w:rFonts w:ascii="Arial" w:hAnsi="Arial" w:cs="Arial"/>
          <w:color w:val="auto"/>
          <w:sz w:val="20"/>
          <w:szCs w:val="20"/>
          <w:lang w:eastAsia="en-US"/>
        </w:rPr>
        <w:t>a)  Pomiar ilości energii elektrycznej wytworzonej przez instalację kogeneracji będzie dokonywany dla jednostki kogeneracji (pojedynczy układ silnika z generatorem) na zaciskach generatora. Pomiar będzie realizowany za pomocą licznika energii elektrycznej kl. co najmniej 0,5. Układ pomiarowy  poprzez przekładniki prądowe kl. 0,5.</w:t>
      </w:r>
    </w:p>
    <w:p w:rsidR="001A04DC" w:rsidRPr="00E262EA" w:rsidRDefault="001A04DC" w:rsidP="00E262EA">
      <w:pPr>
        <w:spacing w:before="0" w:after="200" w:line="276" w:lineRule="auto"/>
        <w:ind w:left="720"/>
        <w:rPr>
          <w:rFonts w:ascii="Arial" w:hAnsi="Arial" w:cs="Arial"/>
          <w:color w:val="auto"/>
          <w:sz w:val="20"/>
          <w:szCs w:val="20"/>
          <w:lang w:eastAsia="en-US"/>
        </w:rPr>
      </w:pPr>
      <w:r w:rsidRPr="00E262EA">
        <w:rPr>
          <w:rFonts w:ascii="Arial" w:hAnsi="Arial" w:cs="Arial"/>
          <w:color w:val="auto"/>
          <w:sz w:val="20"/>
          <w:szCs w:val="20"/>
          <w:lang w:eastAsia="en-US"/>
        </w:rPr>
        <w:t>b)  Pomiar ilości  energii elektrycznej wprowadzanej  do sieci elektroenergetycznej operatora OSD  będzie dokonywany w układzie pomiarowo-rozliczeniowym zgodnie z warunkami przyłączenia do sieci elektroenergetycznej w pkt.</w:t>
      </w:r>
      <w:r w:rsidR="006B7CF7" w:rsidRPr="00E262EA">
        <w:rPr>
          <w:rFonts w:ascii="Arial" w:hAnsi="Arial" w:cs="Arial"/>
          <w:color w:val="auto"/>
          <w:sz w:val="20"/>
          <w:szCs w:val="20"/>
          <w:lang w:eastAsia="en-US"/>
        </w:rPr>
        <w:t>4.2.2</w:t>
      </w:r>
      <w:r w:rsidRPr="00E262EA">
        <w:rPr>
          <w:rFonts w:ascii="Arial" w:hAnsi="Arial" w:cs="Arial"/>
          <w:color w:val="auto"/>
          <w:sz w:val="20"/>
          <w:szCs w:val="20"/>
          <w:lang w:eastAsia="en-US"/>
        </w:rPr>
        <w:t>.</w:t>
      </w:r>
    </w:p>
    <w:p w:rsidR="001A04DC" w:rsidRPr="00E262EA" w:rsidRDefault="001A04DC" w:rsidP="00E262EA">
      <w:pPr>
        <w:spacing w:before="0" w:after="200" w:line="276" w:lineRule="auto"/>
        <w:ind w:left="720"/>
        <w:rPr>
          <w:rFonts w:ascii="Arial" w:hAnsi="Arial" w:cs="Arial"/>
          <w:color w:val="auto"/>
          <w:sz w:val="20"/>
          <w:szCs w:val="20"/>
          <w:lang w:eastAsia="en-US"/>
        </w:rPr>
      </w:pPr>
      <w:r w:rsidRPr="00E262EA">
        <w:rPr>
          <w:rFonts w:ascii="Arial" w:hAnsi="Arial" w:cs="Arial"/>
          <w:color w:val="auto"/>
          <w:sz w:val="20"/>
          <w:szCs w:val="20"/>
          <w:lang w:eastAsia="en-US"/>
        </w:rPr>
        <w:t xml:space="preserve">c)   Pomiar ilości zużycia energii elektrycznej na potrzeby własne </w:t>
      </w:r>
      <w:r w:rsidR="006B7CF7" w:rsidRPr="00E262EA">
        <w:rPr>
          <w:rFonts w:ascii="Arial" w:hAnsi="Arial" w:cs="Arial"/>
          <w:color w:val="auto"/>
          <w:sz w:val="20"/>
          <w:szCs w:val="20"/>
          <w:lang w:eastAsia="en-US"/>
        </w:rPr>
        <w:t>Agregatów</w:t>
      </w:r>
      <w:r w:rsidR="009967D5" w:rsidRPr="00E262EA">
        <w:rPr>
          <w:rFonts w:ascii="Arial" w:hAnsi="Arial" w:cs="Arial"/>
          <w:color w:val="auto"/>
          <w:sz w:val="20"/>
          <w:szCs w:val="20"/>
          <w:lang w:eastAsia="en-US"/>
        </w:rPr>
        <w:t xml:space="preserve"> kogeneracyjnych </w:t>
      </w:r>
      <w:r w:rsidR="006B7CF7" w:rsidRPr="00E262EA">
        <w:rPr>
          <w:rFonts w:ascii="Arial" w:hAnsi="Arial" w:cs="Arial"/>
          <w:color w:val="auto"/>
          <w:sz w:val="20"/>
          <w:szCs w:val="20"/>
          <w:lang w:eastAsia="en-US"/>
        </w:rPr>
        <w:t xml:space="preserve"> </w:t>
      </w:r>
      <w:r w:rsidRPr="00E262EA">
        <w:rPr>
          <w:rFonts w:ascii="Arial" w:hAnsi="Arial" w:cs="Arial"/>
          <w:color w:val="auto"/>
          <w:sz w:val="20"/>
          <w:szCs w:val="20"/>
          <w:lang w:eastAsia="en-US"/>
        </w:rPr>
        <w:t xml:space="preserve">będzie zainstalowany w rozdzielni potrzeb własnych. </w:t>
      </w:r>
    </w:p>
    <w:p w:rsidR="001A04DC" w:rsidRPr="00E262EA" w:rsidRDefault="001A04DC" w:rsidP="00E262EA">
      <w:pPr>
        <w:spacing w:before="0" w:after="200" w:line="276" w:lineRule="auto"/>
        <w:ind w:left="720"/>
        <w:rPr>
          <w:rFonts w:ascii="Arial" w:hAnsi="Arial" w:cs="Arial"/>
          <w:color w:val="auto"/>
          <w:sz w:val="20"/>
          <w:szCs w:val="20"/>
          <w:lang w:eastAsia="en-US"/>
        </w:rPr>
      </w:pPr>
      <w:r w:rsidRPr="00E262EA">
        <w:rPr>
          <w:rFonts w:ascii="Arial" w:hAnsi="Arial" w:cs="Arial"/>
          <w:color w:val="auto"/>
          <w:sz w:val="20"/>
          <w:szCs w:val="20"/>
          <w:lang w:eastAsia="en-US"/>
        </w:rPr>
        <w:t xml:space="preserve"> Liczniki zainstalowane będą we wspólnej tablicy licznikowej przystosowanej do plombowania.</w:t>
      </w:r>
    </w:p>
    <w:p w:rsidR="00A82DE3" w:rsidRPr="00E262EA" w:rsidRDefault="00461791" w:rsidP="00E262EA">
      <w:pPr>
        <w:pStyle w:val="Nagwek2"/>
        <w:spacing w:line="276" w:lineRule="auto"/>
        <w:jc w:val="both"/>
        <w:rPr>
          <w:rStyle w:val="Brak"/>
          <w:rFonts w:ascii="Arial" w:hAnsi="Arial" w:cs="Arial"/>
          <w:i w:val="0"/>
          <w:iCs w:val="0"/>
          <w:color w:val="auto"/>
          <w:sz w:val="20"/>
          <w:szCs w:val="20"/>
        </w:rPr>
      </w:pPr>
      <w:bookmarkStart w:id="42" w:name="_Toc156462651"/>
      <w:r w:rsidRPr="00E262EA">
        <w:rPr>
          <w:rStyle w:val="Brak"/>
          <w:rFonts w:ascii="Arial" w:hAnsi="Arial" w:cs="Arial"/>
          <w:i w:val="0"/>
          <w:iCs w:val="0"/>
          <w:color w:val="auto"/>
          <w:sz w:val="20"/>
          <w:szCs w:val="20"/>
        </w:rPr>
        <w:t>7</w:t>
      </w:r>
      <w:r w:rsidR="0014192E" w:rsidRPr="00E262EA">
        <w:rPr>
          <w:rStyle w:val="Brak"/>
          <w:rFonts w:ascii="Arial" w:hAnsi="Arial" w:cs="Arial"/>
          <w:i w:val="0"/>
          <w:iCs w:val="0"/>
          <w:color w:val="auto"/>
          <w:sz w:val="20"/>
          <w:szCs w:val="20"/>
        </w:rPr>
        <w:t xml:space="preserve">. </w:t>
      </w:r>
      <w:r w:rsidR="00A82DE3" w:rsidRPr="00E262EA">
        <w:rPr>
          <w:rStyle w:val="Brak"/>
          <w:rFonts w:ascii="Arial" w:hAnsi="Arial" w:cs="Arial"/>
          <w:i w:val="0"/>
          <w:iCs w:val="0"/>
          <w:color w:val="auto"/>
          <w:sz w:val="20"/>
          <w:szCs w:val="20"/>
        </w:rPr>
        <w:t xml:space="preserve">Wymagania Zamawiającego w stosunku do </w:t>
      </w:r>
      <w:r w:rsidR="001A04DC" w:rsidRPr="00E262EA">
        <w:rPr>
          <w:rStyle w:val="Brak"/>
          <w:rFonts w:ascii="Arial" w:hAnsi="Arial" w:cs="Arial"/>
          <w:i w:val="0"/>
          <w:iCs w:val="0"/>
          <w:color w:val="auto"/>
          <w:sz w:val="20"/>
          <w:szCs w:val="20"/>
        </w:rPr>
        <w:t xml:space="preserve">wykonania </w:t>
      </w:r>
      <w:r w:rsidR="00A82DE3" w:rsidRPr="00E262EA">
        <w:rPr>
          <w:rStyle w:val="Brak"/>
          <w:rFonts w:ascii="Arial" w:hAnsi="Arial" w:cs="Arial"/>
          <w:i w:val="0"/>
          <w:iCs w:val="0"/>
          <w:color w:val="auto"/>
          <w:sz w:val="20"/>
          <w:szCs w:val="20"/>
        </w:rPr>
        <w:t>przedmiotu zamówienia</w:t>
      </w:r>
      <w:bookmarkEnd w:id="42"/>
    </w:p>
    <w:p w:rsidR="00A82DE3" w:rsidRPr="00E262EA" w:rsidRDefault="00A82DE3" w:rsidP="00E262EA">
      <w:pPr>
        <w:spacing w:before="0" w:after="0" w:line="276" w:lineRule="auto"/>
        <w:rPr>
          <w:rStyle w:val="Brak"/>
          <w:rFonts w:ascii="Arial" w:eastAsia="Arial" w:hAnsi="Arial" w:cs="Arial"/>
          <w:b/>
          <w:color w:val="auto"/>
          <w:sz w:val="20"/>
          <w:szCs w:val="20"/>
          <w:u w:color="FF0000"/>
        </w:rPr>
      </w:pPr>
    </w:p>
    <w:p w:rsidR="00A82DE3" w:rsidRPr="00E262EA" w:rsidRDefault="00461791" w:rsidP="00E262EA">
      <w:pPr>
        <w:pStyle w:val="Tytu"/>
        <w:spacing w:line="276" w:lineRule="auto"/>
        <w:outlineLvl w:val="2"/>
        <w:rPr>
          <w:rStyle w:val="Brak"/>
          <w:rFonts w:ascii="Arial" w:hAnsi="Arial" w:cs="Arial"/>
          <w:b/>
          <w:sz w:val="20"/>
          <w:szCs w:val="20"/>
        </w:rPr>
      </w:pPr>
      <w:r w:rsidRPr="00E262EA">
        <w:rPr>
          <w:rStyle w:val="Brak"/>
          <w:rFonts w:ascii="Arial" w:hAnsi="Arial" w:cs="Arial"/>
          <w:b/>
          <w:sz w:val="20"/>
          <w:szCs w:val="20"/>
        </w:rPr>
        <w:t xml:space="preserve">      </w:t>
      </w:r>
      <w:bookmarkStart w:id="43" w:name="_Toc156462652"/>
      <w:r w:rsidRPr="00E262EA">
        <w:rPr>
          <w:rStyle w:val="Brak"/>
          <w:rFonts w:ascii="Arial" w:hAnsi="Arial" w:cs="Arial"/>
          <w:b/>
          <w:sz w:val="20"/>
          <w:szCs w:val="20"/>
        </w:rPr>
        <w:t>7</w:t>
      </w:r>
      <w:r w:rsidR="002D7EC4" w:rsidRPr="00E262EA">
        <w:rPr>
          <w:rStyle w:val="Brak"/>
          <w:rFonts w:ascii="Arial" w:hAnsi="Arial" w:cs="Arial"/>
          <w:b/>
          <w:sz w:val="20"/>
          <w:szCs w:val="20"/>
        </w:rPr>
        <w:t xml:space="preserve">.1. </w:t>
      </w:r>
      <w:r w:rsidR="00A82DE3" w:rsidRPr="00E262EA">
        <w:rPr>
          <w:rStyle w:val="Brak"/>
          <w:rFonts w:ascii="Arial" w:hAnsi="Arial" w:cs="Arial"/>
          <w:b/>
          <w:sz w:val="20"/>
          <w:szCs w:val="20"/>
        </w:rPr>
        <w:t>Wymagania dotyczące prowadzenia robót ziemnych</w:t>
      </w:r>
      <w:bookmarkEnd w:id="43"/>
    </w:p>
    <w:p w:rsidR="00902718" w:rsidRPr="00E262EA" w:rsidRDefault="00902718" w:rsidP="00E262EA">
      <w:pPr>
        <w:spacing w:before="0" w:after="0" w:line="276" w:lineRule="auto"/>
        <w:rPr>
          <w:rStyle w:val="Brak"/>
          <w:rFonts w:ascii="Arial" w:hAnsi="Arial" w:cs="Arial"/>
          <w:color w:val="auto"/>
          <w:sz w:val="20"/>
          <w:szCs w:val="20"/>
        </w:rPr>
      </w:pPr>
    </w:p>
    <w:p w:rsidR="00A82DE3" w:rsidRPr="00E262EA" w:rsidRDefault="00A82DE3" w:rsidP="00E262EA">
      <w:pPr>
        <w:tabs>
          <w:tab w:val="left" w:pos="567"/>
        </w:tabs>
        <w:spacing w:before="0" w:after="0" w:line="276" w:lineRule="auto"/>
        <w:rPr>
          <w:rStyle w:val="Brak"/>
          <w:rFonts w:ascii="Arial" w:eastAsia="Arial" w:hAnsi="Arial" w:cs="Arial"/>
          <w:color w:val="auto"/>
          <w:sz w:val="20"/>
          <w:szCs w:val="20"/>
        </w:rPr>
      </w:pPr>
      <w:r w:rsidRPr="00E262EA">
        <w:rPr>
          <w:rStyle w:val="Brak"/>
          <w:rFonts w:ascii="Arial" w:eastAsia="Arial" w:hAnsi="Arial" w:cs="Arial"/>
          <w:color w:val="auto"/>
          <w:sz w:val="20"/>
          <w:szCs w:val="20"/>
        </w:rPr>
        <w:tab/>
        <w:t>Przed przyst</w:t>
      </w:r>
      <w:r w:rsidRPr="00E262EA">
        <w:rPr>
          <w:rStyle w:val="Brak"/>
          <w:rFonts w:ascii="Arial" w:hAnsi="Arial" w:cs="Arial"/>
          <w:color w:val="auto"/>
          <w:sz w:val="20"/>
          <w:szCs w:val="20"/>
        </w:rPr>
        <w:t>ąpieniem do robót ziemnych należy:</w:t>
      </w:r>
    </w:p>
    <w:p w:rsidR="00A82DE3" w:rsidRPr="00E262EA" w:rsidRDefault="00A82DE3" w:rsidP="00E262EA">
      <w:pPr>
        <w:numPr>
          <w:ilvl w:val="0"/>
          <w:numId w:val="78"/>
        </w:numPr>
        <w:spacing w:before="0" w:after="0" w:line="276" w:lineRule="auto"/>
        <w:ind w:left="360"/>
        <w:rPr>
          <w:rFonts w:ascii="Arial" w:hAnsi="Arial" w:cs="Arial"/>
          <w:color w:val="auto"/>
          <w:sz w:val="20"/>
          <w:szCs w:val="20"/>
        </w:rPr>
      </w:pPr>
      <w:r w:rsidRPr="00E262EA">
        <w:rPr>
          <w:rFonts w:ascii="Arial" w:hAnsi="Arial" w:cs="Arial"/>
          <w:color w:val="auto"/>
          <w:sz w:val="20"/>
          <w:szCs w:val="20"/>
        </w:rPr>
        <w:t>wytyczyć w terenie główne osie projektowanych studzienek i kanałów,</w:t>
      </w:r>
    </w:p>
    <w:p w:rsidR="00A82DE3" w:rsidRPr="00E262EA" w:rsidRDefault="00A82DE3" w:rsidP="00E262EA">
      <w:pPr>
        <w:numPr>
          <w:ilvl w:val="0"/>
          <w:numId w:val="78"/>
        </w:numPr>
        <w:spacing w:before="0" w:after="0" w:line="276" w:lineRule="auto"/>
        <w:ind w:left="360"/>
        <w:rPr>
          <w:rFonts w:ascii="Arial" w:hAnsi="Arial" w:cs="Arial"/>
          <w:color w:val="auto"/>
          <w:sz w:val="20"/>
          <w:szCs w:val="20"/>
        </w:rPr>
      </w:pPr>
      <w:r w:rsidRPr="00E262EA">
        <w:rPr>
          <w:rFonts w:ascii="Arial" w:hAnsi="Arial" w:cs="Arial"/>
          <w:color w:val="auto"/>
          <w:sz w:val="20"/>
          <w:szCs w:val="20"/>
        </w:rPr>
        <w:t>usunąć warstwę wierzchnią nawierzchni/terenu,</w:t>
      </w:r>
    </w:p>
    <w:p w:rsidR="00A82DE3" w:rsidRPr="00E262EA" w:rsidRDefault="00A82DE3" w:rsidP="00E262EA">
      <w:pPr>
        <w:numPr>
          <w:ilvl w:val="0"/>
          <w:numId w:val="78"/>
        </w:numPr>
        <w:spacing w:before="0" w:after="0" w:line="276" w:lineRule="auto"/>
        <w:ind w:left="360"/>
        <w:rPr>
          <w:rFonts w:ascii="Arial" w:hAnsi="Arial" w:cs="Arial"/>
          <w:color w:val="auto"/>
          <w:sz w:val="20"/>
          <w:szCs w:val="20"/>
        </w:rPr>
      </w:pPr>
      <w:r w:rsidRPr="00E262EA">
        <w:rPr>
          <w:rFonts w:ascii="Arial" w:hAnsi="Arial" w:cs="Arial"/>
          <w:color w:val="auto"/>
          <w:sz w:val="20"/>
          <w:szCs w:val="20"/>
        </w:rPr>
        <w:t xml:space="preserve">ustalić stałe repery, a w przypadku niedostatecznej ich ilości wbudować repery tymczasowe </w:t>
      </w:r>
      <w:r w:rsidR="000B1DB2" w:rsidRPr="00E262EA">
        <w:rPr>
          <w:rFonts w:ascii="Arial" w:hAnsi="Arial" w:cs="Arial"/>
          <w:color w:val="auto"/>
          <w:sz w:val="20"/>
          <w:szCs w:val="20"/>
        </w:rPr>
        <w:t xml:space="preserve">                  </w:t>
      </w:r>
      <w:r w:rsidRPr="00E262EA">
        <w:rPr>
          <w:rFonts w:ascii="Arial" w:hAnsi="Arial" w:cs="Arial"/>
          <w:color w:val="auto"/>
          <w:sz w:val="20"/>
          <w:szCs w:val="20"/>
        </w:rPr>
        <w:t>z rzędnymi sprawdzanymi przez uprawnionego geodetę,</w:t>
      </w:r>
    </w:p>
    <w:p w:rsidR="00A82DE3" w:rsidRPr="00E262EA" w:rsidRDefault="00A82DE3" w:rsidP="00E262EA">
      <w:pPr>
        <w:numPr>
          <w:ilvl w:val="0"/>
          <w:numId w:val="78"/>
        </w:numPr>
        <w:spacing w:before="0" w:after="0" w:line="276" w:lineRule="auto"/>
        <w:ind w:left="360"/>
        <w:rPr>
          <w:rFonts w:ascii="Arial" w:hAnsi="Arial" w:cs="Arial"/>
          <w:color w:val="auto"/>
          <w:sz w:val="20"/>
          <w:szCs w:val="20"/>
        </w:rPr>
      </w:pPr>
      <w:r w:rsidRPr="00E262EA">
        <w:rPr>
          <w:rFonts w:ascii="Arial" w:hAnsi="Arial" w:cs="Arial"/>
          <w:color w:val="auto"/>
          <w:sz w:val="20"/>
          <w:szCs w:val="20"/>
        </w:rPr>
        <w:t xml:space="preserve">w miejscach, gdzie może zachodzić niebezpieczeństwo wypadków, budowę </w:t>
      </w:r>
      <w:r w:rsidRPr="00E262EA">
        <w:rPr>
          <w:rFonts w:ascii="Arial" w:hAnsi="Arial" w:cs="Arial"/>
          <w:color w:val="auto"/>
          <w:sz w:val="20"/>
          <w:szCs w:val="20"/>
          <w:lang w:val="it-IT"/>
        </w:rPr>
        <w:t>nale</w:t>
      </w:r>
      <w:r w:rsidRPr="00E262EA">
        <w:rPr>
          <w:rFonts w:ascii="Arial" w:hAnsi="Arial" w:cs="Arial"/>
          <w:color w:val="auto"/>
          <w:sz w:val="20"/>
          <w:szCs w:val="20"/>
        </w:rPr>
        <w:t>ży ogrodzić od strony ruchu, a na noc dodatkowo ustawić znaki świetle,</w:t>
      </w:r>
    </w:p>
    <w:p w:rsidR="00A82DE3" w:rsidRPr="00E262EA" w:rsidRDefault="00A82DE3" w:rsidP="00E262EA">
      <w:pPr>
        <w:numPr>
          <w:ilvl w:val="0"/>
          <w:numId w:val="78"/>
        </w:numPr>
        <w:spacing w:before="0" w:after="0" w:line="276" w:lineRule="auto"/>
        <w:ind w:left="360"/>
        <w:rPr>
          <w:rFonts w:ascii="Arial" w:hAnsi="Arial" w:cs="Arial"/>
          <w:color w:val="auto"/>
          <w:sz w:val="20"/>
          <w:szCs w:val="20"/>
        </w:rPr>
      </w:pPr>
      <w:r w:rsidRPr="00E262EA">
        <w:rPr>
          <w:rFonts w:ascii="Arial" w:hAnsi="Arial" w:cs="Arial"/>
          <w:color w:val="auto"/>
          <w:sz w:val="20"/>
          <w:szCs w:val="20"/>
        </w:rPr>
        <w:t>przed przystąpieniem do robót należy wykonać odkrywki istniejących sieci pod nadzorem ich administratorów celem uniknięcia ewentualnej kolizji,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Wykopy należy wykonać zgodnie z PN-B-10736:1999. W pobliżu istniejącego uzbrojenia terenu roboty ziemne należy wykonywać ręcznie. Pozostałe wykopy  o ścianach pionowych należy wykonać mechanicznie. Dla wykopów o głębokości większej od 1,0 m i o ścianach pionowych należy wykonać umocnienie ścian.  W przypadku napływu wód gruntowych, należy wykonać podsypkę filtracyjną  </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z pospółki lub żwiru grubości 20 cm z założonymi sączkami oraz zamontować studzienki drenażowe rozstawione co ok. 50,0 m. Odprowadzenie wody gruntowej pompami przeponowymi lub spalinowymi poza zakres robót ziemnych.</w:t>
      </w:r>
    </w:p>
    <w:p w:rsidR="00A82DE3" w:rsidRDefault="00A82DE3" w:rsidP="00E262EA">
      <w:pPr>
        <w:spacing w:before="0" w:after="0" w:line="276" w:lineRule="auto"/>
        <w:rPr>
          <w:rStyle w:val="Brak"/>
          <w:rFonts w:ascii="Arial" w:eastAsia="Arial" w:hAnsi="Arial" w:cs="Arial"/>
          <w:color w:val="auto"/>
          <w:sz w:val="20"/>
          <w:szCs w:val="20"/>
          <w:highlight w:val="yellow"/>
          <w:u w:color="FF0000"/>
        </w:rPr>
      </w:pPr>
    </w:p>
    <w:p w:rsidR="009C5680" w:rsidRDefault="009C5680" w:rsidP="00E262EA">
      <w:pPr>
        <w:spacing w:before="0" w:after="0" w:line="276" w:lineRule="auto"/>
        <w:rPr>
          <w:rStyle w:val="Brak"/>
          <w:rFonts w:ascii="Arial" w:eastAsia="Arial" w:hAnsi="Arial" w:cs="Arial"/>
          <w:color w:val="auto"/>
          <w:sz w:val="20"/>
          <w:szCs w:val="20"/>
          <w:highlight w:val="yellow"/>
          <w:u w:color="FF0000"/>
        </w:rPr>
      </w:pPr>
    </w:p>
    <w:p w:rsidR="00E07A69" w:rsidRPr="00E262EA" w:rsidRDefault="00461791" w:rsidP="00E262EA">
      <w:pPr>
        <w:pStyle w:val="Tytu"/>
        <w:spacing w:line="276" w:lineRule="auto"/>
        <w:outlineLvl w:val="2"/>
        <w:rPr>
          <w:rStyle w:val="Brak"/>
          <w:rFonts w:ascii="Arial" w:hAnsi="Arial" w:cs="Arial"/>
          <w:b/>
          <w:sz w:val="20"/>
          <w:szCs w:val="20"/>
        </w:rPr>
      </w:pPr>
      <w:bookmarkStart w:id="44" w:name="_Toc156462653"/>
      <w:r w:rsidRPr="00E262EA">
        <w:rPr>
          <w:rStyle w:val="Brak"/>
          <w:rFonts w:ascii="Arial" w:hAnsi="Arial" w:cs="Arial"/>
          <w:b/>
          <w:sz w:val="20"/>
          <w:szCs w:val="20"/>
        </w:rPr>
        <w:t>7</w:t>
      </w:r>
      <w:r w:rsidR="00A82DE3" w:rsidRPr="00E262EA">
        <w:rPr>
          <w:rStyle w:val="Brak"/>
          <w:rFonts w:ascii="Arial" w:hAnsi="Arial" w:cs="Arial"/>
          <w:b/>
          <w:sz w:val="20"/>
          <w:szCs w:val="20"/>
        </w:rPr>
        <w:t>.</w:t>
      </w:r>
      <w:r w:rsidR="001A04DC" w:rsidRPr="00E262EA">
        <w:rPr>
          <w:rStyle w:val="Brak"/>
          <w:rFonts w:ascii="Arial" w:hAnsi="Arial" w:cs="Arial"/>
          <w:b/>
          <w:sz w:val="20"/>
          <w:szCs w:val="20"/>
        </w:rPr>
        <w:t>2</w:t>
      </w:r>
      <w:r w:rsidR="00A82DE3" w:rsidRPr="00E262EA">
        <w:rPr>
          <w:rStyle w:val="Brak"/>
          <w:rFonts w:ascii="Arial" w:hAnsi="Arial" w:cs="Arial"/>
          <w:b/>
          <w:sz w:val="20"/>
          <w:szCs w:val="20"/>
        </w:rPr>
        <w:t>. Warunki wykonania</w:t>
      </w:r>
      <w:bookmarkEnd w:id="44"/>
      <w:r w:rsidR="00A82DE3" w:rsidRPr="00E262EA">
        <w:rPr>
          <w:rStyle w:val="Brak"/>
          <w:rFonts w:ascii="Arial" w:hAnsi="Arial" w:cs="Arial"/>
          <w:b/>
          <w:sz w:val="20"/>
          <w:szCs w:val="20"/>
        </w:rPr>
        <w:t xml:space="preserve"> </w:t>
      </w:r>
    </w:p>
    <w:p w:rsidR="006B4FFF" w:rsidRPr="00E262EA" w:rsidRDefault="006B4FFF" w:rsidP="00E262EA">
      <w:pPr>
        <w:pStyle w:val="Tre"/>
        <w:spacing w:line="276" w:lineRule="auto"/>
        <w:jc w:val="both"/>
        <w:rPr>
          <w:rFonts w:ascii="Arial" w:hAnsi="Arial" w:cs="Arial"/>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45" w:name="_Toc156462654"/>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D72A74" w:rsidRPr="00E262EA">
        <w:rPr>
          <w:rStyle w:val="Brak"/>
          <w:rFonts w:ascii="Arial" w:hAnsi="Arial" w:cs="Arial"/>
          <w:b/>
          <w:sz w:val="20"/>
          <w:szCs w:val="20"/>
        </w:rPr>
        <w:t>.1</w:t>
      </w:r>
      <w:r w:rsidR="00A82DE3" w:rsidRPr="00E262EA">
        <w:rPr>
          <w:rStyle w:val="Brak"/>
          <w:rFonts w:ascii="Arial" w:hAnsi="Arial" w:cs="Arial"/>
          <w:b/>
          <w:sz w:val="20"/>
          <w:szCs w:val="20"/>
        </w:rPr>
        <w:t>.Teren budowy</w:t>
      </w:r>
      <w:bookmarkEnd w:id="45"/>
    </w:p>
    <w:p w:rsidR="004A3EEF" w:rsidRPr="00E262EA" w:rsidRDefault="004A3EEF" w:rsidP="00E262EA">
      <w:pPr>
        <w:spacing w:line="276" w:lineRule="auto"/>
        <w:rPr>
          <w:rFonts w:ascii="Arial" w:hAnsi="Arial" w:cs="Arial"/>
          <w:color w:val="auto"/>
          <w:sz w:val="20"/>
          <w:szCs w:val="20"/>
        </w:rPr>
      </w:pPr>
      <w:r w:rsidRPr="00E262EA">
        <w:rPr>
          <w:rFonts w:ascii="Arial" w:hAnsi="Arial" w:cs="Arial"/>
          <w:color w:val="auto"/>
          <w:sz w:val="20"/>
          <w:szCs w:val="20"/>
        </w:rPr>
        <w:t>Wykonawca zorganizuje własnym staraniem potrzebny dla inwestycji plac budowy.</w:t>
      </w:r>
    </w:p>
    <w:p w:rsidR="004A3EEF" w:rsidRPr="00E262EA" w:rsidRDefault="004A3EEF" w:rsidP="00E262EA">
      <w:pPr>
        <w:spacing w:line="276" w:lineRule="auto"/>
        <w:rPr>
          <w:rFonts w:ascii="Arial" w:hAnsi="Arial" w:cs="Arial"/>
          <w:color w:val="auto"/>
          <w:sz w:val="20"/>
          <w:szCs w:val="20"/>
        </w:rPr>
      </w:pPr>
      <w:r w:rsidRPr="00E262EA">
        <w:rPr>
          <w:rFonts w:ascii="Arial" w:hAnsi="Arial" w:cs="Arial"/>
          <w:color w:val="auto"/>
          <w:sz w:val="20"/>
          <w:szCs w:val="20"/>
        </w:rPr>
        <w:t>Teren budowy zostanie przez Wykonawcę zabezpieczony i monitorowany.</w:t>
      </w:r>
    </w:p>
    <w:p w:rsidR="004A3EEF" w:rsidRPr="00E262EA" w:rsidRDefault="004A3EEF" w:rsidP="00E262EA">
      <w:pPr>
        <w:spacing w:line="276" w:lineRule="auto"/>
        <w:rPr>
          <w:rFonts w:ascii="Arial" w:hAnsi="Arial" w:cs="Arial"/>
          <w:color w:val="auto"/>
          <w:sz w:val="20"/>
          <w:szCs w:val="20"/>
        </w:rPr>
      </w:pPr>
      <w:r w:rsidRPr="00E262EA">
        <w:rPr>
          <w:rFonts w:ascii="Arial" w:hAnsi="Arial" w:cs="Arial"/>
          <w:color w:val="auto"/>
          <w:sz w:val="20"/>
          <w:szCs w:val="20"/>
        </w:rPr>
        <w:t xml:space="preserve">W czasie realizacji robót budowlanych Wykonawca będzie się stosował do przepisów </w:t>
      </w:r>
      <w:r w:rsidR="00126C1A" w:rsidRPr="00E262EA">
        <w:rPr>
          <w:rFonts w:ascii="Arial" w:hAnsi="Arial" w:cs="Arial"/>
          <w:color w:val="auto"/>
          <w:sz w:val="20"/>
          <w:szCs w:val="20"/>
        </w:rPr>
        <w:t>w</w:t>
      </w:r>
      <w:r w:rsidRPr="00E262EA">
        <w:rPr>
          <w:rFonts w:ascii="Arial" w:hAnsi="Arial" w:cs="Arial"/>
          <w:color w:val="auto"/>
          <w:sz w:val="20"/>
          <w:szCs w:val="20"/>
        </w:rPr>
        <w:t xml:space="preserve"> zakresie ochrony środowiska i utylizacji odpadów, bezpieczeństwa i higieny pracy oraz ochrony pożarowej. Ewentualne opłaty i kary za naruszenie w</w:t>
      </w:r>
      <w:r w:rsidR="000B1DB2" w:rsidRPr="00E262EA">
        <w:rPr>
          <w:rFonts w:ascii="Arial" w:hAnsi="Arial" w:cs="Arial"/>
          <w:color w:val="auto"/>
          <w:sz w:val="20"/>
          <w:szCs w:val="20"/>
        </w:rPr>
        <w:t xml:space="preserve"> trakcie realizacji robót norm</w:t>
      </w:r>
      <w:r w:rsidRPr="00E262EA">
        <w:rPr>
          <w:rFonts w:ascii="Arial" w:hAnsi="Arial" w:cs="Arial"/>
          <w:color w:val="auto"/>
          <w:sz w:val="20"/>
          <w:szCs w:val="20"/>
        </w:rPr>
        <w:t xml:space="preserve"> i przepisów dotyczących ochrony środowiska obciążają Wykonawcę.</w:t>
      </w:r>
      <w:r w:rsidR="00762FBE" w:rsidRPr="00E262EA">
        <w:rPr>
          <w:rFonts w:ascii="Arial" w:hAnsi="Arial" w:cs="Arial"/>
          <w:color w:val="auto"/>
          <w:sz w:val="20"/>
          <w:szCs w:val="20"/>
        </w:rPr>
        <w:t xml:space="preserve"> </w:t>
      </w:r>
      <w:r w:rsidRPr="00E262EA">
        <w:rPr>
          <w:rFonts w:ascii="Arial" w:hAnsi="Arial" w:cs="Arial"/>
          <w:color w:val="auto"/>
          <w:sz w:val="20"/>
          <w:szCs w:val="20"/>
        </w:rPr>
        <w:t>Przed przystąpieniem do robót Wykonawca opracuje Plan Bezpieczeństwa i Ochrony.</w:t>
      </w:r>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b/>
          <w:color w:val="auto"/>
          <w:sz w:val="20"/>
          <w:szCs w:val="20"/>
        </w:rPr>
        <w:lastRenderedPageBreak/>
        <w:t>Przekazanie terenu budowy</w:t>
      </w:r>
      <w:r w:rsidRPr="00E262EA">
        <w:rPr>
          <w:rStyle w:val="Brak"/>
          <w:rFonts w:ascii="Arial" w:hAnsi="Arial" w:cs="Arial"/>
          <w:color w:val="auto"/>
          <w:sz w:val="20"/>
          <w:szCs w:val="20"/>
        </w:rPr>
        <w: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dostarczy Zamawiającemu na 14 dni przed ustalonym w umowie terminem</w:t>
      </w:r>
      <w:r w:rsidR="00350B07"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przekazania terenu budowy oświadczenia osób funkcyjnych o przyjęciu obowiązków na budowie</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oraz oświadczenie kierownika budowy stwierdzające sporządzenie planu bezpieczeństwa 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ochrony zdrowia, a także dokumenty potwierdzające uprawnienia do kierowania robotami 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przynależność do właściwej izby samorządu budowlanego.</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Zamawiający przekaże teren budowy Wykonawcy w terminie ustalonym umową.</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 dniu przekazania placu budowy Zamawiający przekaże dziennik budowy wraz ze wszystkimi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uzgodnieniami prawnymi i administracyjnym</w:t>
      </w:r>
      <w:r w:rsidR="000B1DB2" w:rsidRPr="00E262EA">
        <w:rPr>
          <w:rStyle w:val="Brak"/>
          <w:rFonts w:ascii="Arial" w:hAnsi="Arial" w:cs="Arial"/>
          <w:color w:val="auto"/>
          <w:sz w:val="20"/>
          <w:szCs w:val="20"/>
        </w:rPr>
        <w:t>i oraz wskaże punkt poboru wody</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energii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elektrycznej.</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wykona z materiałów własnych i usunie nieodpłatnie opomiarowanie punktów</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poboru mediów w sposób uzgodniony z dostawcą i użytkownikiem.</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Zagospodarowanie placu budowy.</w:t>
      </w:r>
    </w:p>
    <w:p w:rsidR="00A82DE3" w:rsidRPr="00E262EA" w:rsidRDefault="00A82DE3"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Wykonawca opracuje i uzgodni z Zamawiającym przed rozpoczęciem robot projekt</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zagospodarowania placu budowy uwzględniający poszczególne fazy realizacji inwestycji</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uwzględniające prowadzenie prac budowlanych.</w:t>
      </w:r>
    </w:p>
    <w:p w:rsidR="006B4FFF" w:rsidRPr="00E262EA" w:rsidRDefault="006B4FFF"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Wykonawca zorganizuje własnym staraniem potrzebny dla inwestycji plac budowy.</w:t>
      </w:r>
    </w:p>
    <w:p w:rsidR="006B4FFF" w:rsidRPr="00E262EA" w:rsidRDefault="006B4FFF" w:rsidP="00E262EA">
      <w:pPr>
        <w:spacing w:before="0" w:after="0" w:line="276" w:lineRule="auto"/>
        <w:rPr>
          <w:rFonts w:ascii="Arial" w:hAnsi="Arial" w:cs="Arial"/>
          <w:color w:val="auto"/>
          <w:sz w:val="20"/>
          <w:szCs w:val="20"/>
        </w:rPr>
      </w:pPr>
      <w:r w:rsidRPr="00E262EA">
        <w:rPr>
          <w:rFonts w:ascii="Arial" w:hAnsi="Arial" w:cs="Arial"/>
          <w:color w:val="auto"/>
          <w:sz w:val="20"/>
          <w:szCs w:val="20"/>
        </w:rPr>
        <w:t>Teren budowy zostanie przez Wykonawcę zabezpieczony i monitorowany.</w:t>
      </w:r>
    </w:p>
    <w:p w:rsidR="006B4FFF" w:rsidRPr="00E262EA" w:rsidRDefault="006B4FFF" w:rsidP="00E15D73">
      <w:pPr>
        <w:spacing w:before="0" w:after="0" w:line="276" w:lineRule="auto"/>
        <w:ind w:firstLine="708"/>
        <w:rPr>
          <w:rStyle w:val="Brak"/>
          <w:rFonts w:ascii="Arial" w:hAnsi="Arial" w:cs="Arial"/>
          <w:color w:val="auto"/>
          <w:sz w:val="20"/>
          <w:szCs w:val="20"/>
        </w:rPr>
      </w:pPr>
      <w:r w:rsidRPr="00E262EA">
        <w:rPr>
          <w:rFonts w:ascii="Arial" w:hAnsi="Arial" w:cs="Arial"/>
          <w:color w:val="auto"/>
          <w:sz w:val="20"/>
          <w:szCs w:val="20"/>
        </w:rPr>
        <w:t xml:space="preserve">W czasie realizacji robót budowlanych Wykonawca będzie się stosował do przepisów  zakresie ochrony środowiska i utylizacji odpadów, bezpieczeństwa i higieny pracy oraz ochrony pożarowej. Ewentualne opłaty i kary za naruszenie </w:t>
      </w:r>
      <w:r w:rsidR="00126C1A" w:rsidRPr="00E262EA">
        <w:rPr>
          <w:rFonts w:ascii="Arial" w:hAnsi="Arial" w:cs="Arial"/>
          <w:color w:val="auto"/>
          <w:sz w:val="20"/>
          <w:szCs w:val="20"/>
        </w:rPr>
        <w:t>w trakcie realizacji robót norm</w:t>
      </w:r>
      <w:r w:rsidRPr="00E262EA">
        <w:rPr>
          <w:rFonts w:ascii="Arial" w:hAnsi="Arial" w:cs="Arial"/>
          <w:color w:val="auto"/>
          <w:sz w:val="20"/>
          <w:szCs w:val="20"/>
        </w:rPr>
        <w:t xml:space="preserve"> i przepisów dotyczących ochrony środowiska obciążają Wykonawcę.</w:t>
      </w:r>
      <w:r w:rsidR="00E15D73">
        <w:rPr>
          <w:rFonts w:ascii="Arial" w:hAnsi="Arial" w:cs="Arial"/>
          <w:color w:val="auto"/>
          <w:sz w:val="20"/>
          <w:szCs w:val="20"/>
        </w:rPr>
        <w:t xml:space="preserve"> </w:t>
      </w:r>
      <w:r w:rsidRPr="00E262EA">
        <w:rPr>
          <w:rFonts w:ascii="Arial" w:hAnsi="Arial" w:cs="Arial"/>
          <w:color w:val="auto"/>
          <w:sz w:val="20"/>
          <w:szCs w:val="20"/>
        </w:rPr>
        <w:t>Przed przystąpieniem do robót Wykonawca opracuje Plan Bezpieczeństwa i Ochrony</w:t>
      </w:r>
    </w:p>
    <w:p w:rsidR="006B4FFF" w:rsidRPr="00E262EA" w:rsidRDefault="006B4FFF" w:rsidP="00E262EA">
      <w:pPr>
        <w:spacing w:before="0" w:after="0" w:line="276" w:lineRule="auto"/>
        <w:rPr>
          <w:rStyle w:val="Brak"/>
          <w:rFonts w:ascii="Arial" w:eastAsia="Arial" w:hAnsi="Arial" w:cs="Arial"/>
          <w:color w:val="auto"/>
          <w:sz w:val="20"/>
          <w:szCs w:val="20"/>
          <w:highlight w:val="yellow"/>
        </w:rPr>
      </w:pP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b/>
          <w:color w:val="auto"/>
          <w:sz w:val="20"/>
          <w:szCs w:val="20"/>
        </w:rPr>
        <w:t>Dziennik budowy</w:t>
      </w:r>
      <w:r w:rsidRPr="00E262EA">
        <w:rPr>
          <w:rStyle w:val="Brak"/>
          <w:rFonts w:ascii="Arial" w:hAnsi="Arial" w:cs="Arial"/>
          <w:color w:val="auto"/>
          <w:sz w:val="20"/>
          <w:szCs w:val="20"/>
        </w:rPr>
        <w: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Dziennik budowy jest wymaganym dokumentem prawnym obowiązującym Zamawiającego</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Wykonawcę w okresie trwania budowy. Dziennik budowy będzie przechowywany na placu</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budowy u kierownika budowy w sposób umożliwiający stały dostęp dla osób upoważnionych.</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Obowiązek prowadzenia dziennika budowy spoczywa na Wykonawcy.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Zapisy w dzienniku budowy będą dokonywane na bieżą</w:t>
      </w:r>
      <w:r w:rsidRPr="00E262EA">
        <w:rPr>
          <w:rStyle w:val="Brak"/>
          <w:rFonts w:ascii="Arial" w:hAnsi="Arial" w:cs="Arial"/>
          <w:color w:val="auto"/>
          <w:sz w:val="20"/>
          <w:szCs w:val="20"/>
          <w:lang w:val="it-IT"/>
        </w:rPr>
        <w:t>co i b</w:t>
      </w:r>
      <w:r w:rsidR="00251B71" w:rsidRPr="00E262EA">
        <w:rPr>
          <w:rStyle w:val="Brak"/>
          <w:rFonts w:ascii="Arial" w:hAnsi="Arial" w:cs="Arial"/>
          <w:color w:val="auto"/>
          <w:sz w:val="20"/>
          <w:szCs w:val="20"/>
          <w:lang w:val="it-IT"/>
        </w:rPr>
        <w:t>ę</w:t>
      </w:r>
      <w:r w:rsidRPr="00E262EA">
        <w:rPr>
          <w:rStyle w:val="Brak"/>
          <w:rFonts w:ascii="Arial" w:hAnsi="Arial" w:cs="Arial"/>
          <w:color w:val="auto"/>
          <w:sz w:val="20"/>
          <w:szCs w:val="20"/>
        </w:rPr>
        <w:t>d</w:t>
      </w:r>
      <w:r w:rsidR="00251B71" w:rsidRPr="00E262EA">
        <w:rPr>
          <w:rStyle w:val="Brak"/>
          <w:rFonts w:ascii="Arial" w:hAnsi="Arial" w:cs="Arial"/>
          <w:color w:val="auto"/>
          <w:sz w:val="20"/>
          <w:szCs w:val="20"/>
        </w:rPr>
        <w:t xml:space="preserve">ą </w:t>
      </w:r>
      <w:r w:rsidRPr="00E262EA">
        <w:rPr>
          <w:rStyle w:val="Brak"/>
          <w:rFonts w:ascii="Arial" w:hAnsi="Arial" w:cs="Arial"/>
          <w:color w:val="auto"/>
          <w:sz w:val="20"/>
          <w:szCs w:val="20"/>
        </w:rPr>
        <w:t>dotyczyć przebiegu robot 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stanu bezpieczeństwa ludzi i mienia.</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Każdy zapis dziennika budowy będzie opatrzony datą i podpisem osoby, która dokonała zapisu</w:t>
      </w:r>
      <w:r w:rsidR="000B1DB2"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podaniem w sposób czytelny imienia i nazwiska oraz stanowiska służbowego i nazwy instytucji, którą reprezentuje.</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Zapisy będą czytelne, dokonywane trwałą techniką, chronologicznie, bezpośrednio jeden pod</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drugim, bez przerw.</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 każdym zapisem w dzienniku budowy powinien być zaznajomiony pracownik, którego zapis</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dotyczy, co zostanie potwierdzone podpisem.</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Decyzje inspektora nadzoru inwestorskiego</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Wykonawca podpisuje z zaznaczeniem ich przyjęcia lub zajęciem stanowiska.</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Wpis projektanta do dziennika budowy obliguje inspektora do zajęcia stanowiska, tak jak wpis</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Wykonawcy.</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Załączone do dziennika budowy protokoły i inne dokumenty będą oznaczone kolejnym numerem</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 xml:space="preserve">załącznika i opatrzone datą oraz podpisem Wykonawcy </w:t>
      </w:r>
      <w:r w:rsidR="00465B69">
        <w:rPr>
          <w:rStyle w:val="Brak"/>
          <w:rFonts w:ascii="Arial" w:hAnsi="Arial" w:cs="Arial"/>
          <w:color w:val="auto"/>
          <w:sz w:val="20"/>
          <w:szCs w:val="20"/>
        </w:rPr>
        <w:t xml:space="preserve">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inspektora</w:t>
      </w:r>
      <w:r w:rsidR="00E15D73">
        <w:rPr>
          <w:rStyle w:val="Brak"/>
          <w:rFonts w:ascii="Arial" w:hAnsi="Arial" w:cs="Arial"/>
          <w:color w:val="auto"/>
          <w:sz w:val="20"/>
          <w:szCs w:val="20"/>
        </w:rPr>
        <w:t xml:space="preserve"> nadzoru</w:t>
      </w:r>
      <w:r w:rsidRPr="00E262EA">
        <w:rPr>
          <w:rStyle w:val="Brak"/>
          <w:rFonts w:ascii="Arial" w:hAnsi="Arial" w:cs="Arial"/>
          <w:color w:val="auto"/>
          <w:sz w:val="20"/>
          <w:szCs w:val="20"/>
        </w:rPr>
        <w:t>.</w:t>
      </w:r>
    </w:p>
    <w:p w:rsidR="00607746" w:rsidRPr="00E262EA" w:rsidRDefault="00607746" w:rsidP="00E262EA">
      <w:pPr>
        <w:pStyle w:val="Tytu"/>
        <w:spacing w:line="276" w:lineRule="auto"/>
        <w:outlineLvl w:val="3"/>
        <w:rPr>
          <w:rStyle w:val="Brak"/>
          <w:rFonts w:ascii="Arial" w:hAnsi="Arial" w:cs="Arial"/>
          <w:b/>
          <w:sz w:val="20"/>
          <w:szCs w:val="20"/>
          <w:highlight w:val="yellow"/>
        </w:rPr>
      </w:pPr>
    </w:p>
    <w:p w:rsidR="00A82DE3" w:rsidRPr="00E262EA" w:rsidRDefault="00A82DE3" w:rsidP="00E262EA">
      <w:pPr>
        <w:pStyle w:val="Tytu"/>
        <w:spacing w:line="276" w:lineRule="auto"/>
        <w:outlineLvl w:val="3"/>
        <w:rPr>
          <w:rStyle w:val="Brak"/>
          <w:rFonts w:ascii="Arial" w:eastAsia="Arial" w:hAnsi="Arial" w:cs="Arial"/>
          <w:b/>
          <w:sz w:val="20"/>
          <w:szCs w:val="20"/>
        </w:rPr>
      </w:pPr>
      <w:r w:rsidRPr="00E262EA">
        <w:rPr>
          <w:rStyle w:val="Brak"/>
          <w:rFonts w:ascii="Arial" w:hAnsi="Arial" w:cs="Arial"/>
          <w:b/>
          <w:sz w:val="20"/>
          <w:szCs w:val="20"/>
        </w:rPr>
        <w:t>Zabezpieczenie terenu budowy</w:t>
      </w:r>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rPr>
        <w:t>Wykonawca w miejscu zaakceptowanym przez inspektora nadzoru umieści tablicę</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informacyjną o budowie, a w miejscach wymagających ostrzeżeń, umieści tablice</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ostrzegawcze o odpowiedniej treści. Wykonawca ogrodzi teren budowy.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 czasie realizacji budowy Wykonawca ma obowiązek do stosowania się do przepisów:</w:t>
      </w:r>
    </w:p>
    <w:p w:rsidR="00A82DE3" w:rsidRPr="00E15D73" w:rsidRDefault="00A82DE3" w:rsidP="00E262EA">
      <w:pPr>
        <w:pStyle w:val="Akapitzlist"/>
        <w:numPr>
          <w:ilvl w:val="0"/>
          <w:numId w:val="57"/>
        </w:numPr>
        <w:spacing w:after="0"/>
        <w:jc w:val="both"/>
        <w:rPr>
          <w:rFonts w:ascii="Arial" w:hAnsi="Arial" w:cs="Arial"/>
          <w:bCs/>
          <w:color w:val="auto"/>
          <w:sz w:val="20"/>
          <w:szCs w:val="20"/>
        </w:rPr>
      </w:pPr>
      <w:r w:rsidRPr="00E15D73">
        <w:rPr>
          <w:rFonts w:ascii="Arial" w:hAnsi="Arial" w:cs="Arial"/>
          <w:bCs/>
          <w:color w:val="auto"/>
          <w:sz w:val="20"/>
          <w:szCs w:val="20"/>
        </w:rPr>
        <w:t xml:space="preserve">Ochrony </w:t>
      </w:r>
      <w:r w:rsidRPr="00E15D73">
        <w:rPr>
          <w:rStyle w:val="Brak"/>
          <w:rFonts w:ascii="Arial" w:hAnsi="Arial" w:cs="Arial"/>
          <w:bCs/>
          <w:color w:val="auto"/>
          <w:sz w:val="20"/>
          <w:szCs w:val="20"/>
        </w:rPr>
        <w:t>ś</w:t>
      </w:r>
      <w:r w:rsidRPr="00E15D73">
        <w:rPr>
          <w:rFonts w:ascii="Arial" w:hAnsi="Arial" w:cs="Arial"/>
          <w:bCs/>
          <w:color w:val="auto"/>
          <w:sz w:val="20"/>
          <w:szCs w:val="20"/>
        </w:rPr>
        <w:t>rodowiska w czasie wykonywania robót.</w:t>
      </w:r>
    </w:p>
    <w:p w:rsidR="00A82DE3" w:rsidRPr="00E15D73" w:rsidRDefault="00A82DE3" w:rsidP="00E262EA">
      <w:pPr>
        <w:pStyle w:val="Akapitzlist"/>
        <w:numPr>
          <w:ilvl w:val="0"/>
          <w:numId w:val="57"/>
        </w:numPr>
        <w:spacing w:after="0"/>
        <w:jc w:val="both"/>
        <w:rPr>
          <w:rFonts w:ascii="Arial" w:hAnsi="Arial" w:cs="Arial"/>
          <w:bCs/>
          <w:color w:val="auto"/>
          <w:sz w:val="20"/>
          <w:szCs w:val="20"/>
        </w:rPr>
      </w:pPr>
      <w:r w:rsidRPr="00E15D73">
        <w:rPr>
          <w:rFonts w:ascii="Arial" w:hAnsi="Arial" w:cs="Arial"/>
          <w:bCs/>
          <w:color w:val="auto"/>
          <w:sz w:val="20"/>
          <w:szCs w:val="20"/>
        </w:rPr>
        <w:t>Ochrony przeciwpo</w:t>
      </w:r>
      <w:r w:rsidRPr="00E15D73">
        <w:rPr>
          <w:rStyle w:val="Brak"/>
          <w:rFonts w:ascii="Arial" w:hAnsi="Arial" w:cs="Arial"/>
          <w:bCs/>
          <w:color w:val="auto"/>
          <w:sz w:val="20"/>
          <w:szCs w:val="20"/>
        </w:rPr>
        <w:t>ż</w:t>
      </w:r>
      <w:r w:rsidRPr="00E15D73">
        <w:rPr>
          <w:rFonts w:ascii="Arial" w:hAnsi="Arial" w:cs="Arial"/>
          <w:bCs/>
          <w:color w:val="auto"/>
          <w:sz w:val="20"/>
          <w:szCs w:val="20"/>
        </w:rPr>
        <w:t>arowa.</w:t>
      </w:r>
    </w:p>
    <w:p w:rsidR="00A82DE3" w:rsidRPr="00E15D73" w:rsidRDefault="00A82DE3" w:rsidP="00E262EA">
      <w:pPr>
        <w:pStyle w:val="Akapitzlist"/>
        <w:numPr>
          <w:ilvl w:val="0"/>
          <w:numId w:val="59"/>
        </w:numPr>
        <w:spacing w:after="0"/>
        <w:jc w:val="both"/>
        <w:rPr>
          <w:rFonts w:ascii="Arial" w:hAnsi="Arial" w:cs="Arial"/>
          <w:bCs/>
          <w:color w:val="auto"/>
          <w:sz w:val="20"/>
          <w:szCs w:val="20"/>
        </w:rPr>
      </w:pPr>
      <w:r w:rsidRPr="00E15D73">
        <w:rPr>
          <w:rFonts w:ascii="Arial" w:hAnsi="Arial" w:cs="Arial"/>
          <w:bCs/>
          <w:color w:val="auto"/>
          <w:sz w:val="20"/>
          <w:szCs w:val="20"/>
        </w:rPr>
        <w:t>Bezpiecze</w:t>
      </w:r>
      <w:r w:rsidRPr="00E15D73">
        <w:rPr>
          <w:rStyle w:val="Brak"/>
          <w:rFonts w:ascii="Arial" w:hAnsi="Arial" w:cs="Arial"/>
          <w:bCs/>
          <w:color w:val="auto"/>
          <w:sz w:val="20"/>
          <w:szCs w:val="20"/>
        </w:rPr>
        <w:t>ń</w:t>
      </w:r>
      <w:r w:rsidRPr="00E15D73">
        <w:rPr>
          <w:rFonts w:ascii="Arial" w:hAnsi="Arial" w:cs="Arial"/>
          <w:bCs/>
          <w:color w:val="auto"/>
          <w:sz w:val="20"/>
          <w:szCs w:val="20"/>
        </w:rPr>
        <w:t>stwa i higiena pracy.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jest zobowiązany do sporządzenia planu bezpieczeństwa i ochrony środowiska</w:t>
      </w:r>
      <w:r w:rsidR="00772A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zgodnie </w:t>
      </w:r>
      <w:r w:rsidR="009C63F1">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z </w:t>
      </w:r>
      <w:r w:rsidR="00251B71" w:rsidRPr="00E262EA">
        <w:rPr>
          <w:rFonts w:ascii="Arial" w:hAnsi="Arial" w:cs="Arial"/>
          <w:bCs/>
          <w:color w:val="auto"/>
          <w:sz w:val="20"/>
          <w:szCs w:val="20"/>
        </w:rPr>
        <w:t>Rozporządzeniem  Ministra Infrastruktury z dnia 23 czerwca 2003 r. w sprawie informacji dotyczącej bezpieczeństwa i ochrony zdrowia oraz planu bezpieczeństwa i ochrony zdrowia</w:t>
      </w:r>
      <w:r w:rsidR="00251B71" w:rsidRPr="00E262EA">
        <w:rPr>
          <w:rFonts w:ascii="Arial" w:eastAsia="Times New Roman" w:hAnsi="Arial" w:cs="Arial"/>
          <w:iCs/>
          <w:sz w:val="20"/>
          <w:szCs w:val="20"/>
          <w:bdr w:val="none" w:sz="0" w:space="0" w:color="auto"/>
        </w:rPr>
        <w:t xml:space="preserve"> (</w:t>
      </w:r>
      <w:r w:rsidR="00251B71" w:rsidRPr="00E262EA">
        <w:rPr>
          <w:rFonts w:ascii="Arial" w:eastAsia="Times New Roman" w:hAnsi="Arial" w:cs="Arial"/>
          <w:bCs/>
          <w:iCs/>
          <w:sz w:val="20"/>
          <w:szCs w:val="20"/>
          <w:bdr w:val="none" w:sz="0" w:space="0" w:color="auto"/>
        </w:rPr>
        <w:t xml:space="preserve">Dz.U. 2003 nr 120 </w:t>
      </w:r>
      <w:r w:rsidR="00251B71" w:rsidRPr="00E262EA">
        <w:rPr>
          <w:rFonts w:ascii="Arial" w:eastAsia="Times New Roman" w:hAnsi="Arial" w:cs="Arial"/>
          <w:bCs/>
          <w:iCs/>
          <w:sz w:val="20"/>
          <w:szCs w:val="20"/>
          <w:bdr w:val="none" w:sz="0" w:space="0" w:color="auto"/>
        </w:rPr>
        <w:lastRenderedPageBreak/>
        <w:t xml:space="preserve">poz. 1126). </w:t>
      </w:r>
      <w:r w:rsidRPr="00E262EA">
        <w:rPr>
          <w:rStyle w:val="Brak"/>
          <w:rFonts w:ascii="Arial" w:hAnsi="Arial" w:cs="Arial"/>
          <w:color w:val="auto"/>
          <w:sz w:val="20"/>
          <w:szCs w:val="20"/>
        </w:rPr>
        <w:t xml:space="preserve">Wykonawca będzie odpowiedzialny za ochronę robót i za wszelkie materiały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urządzenia</w:t>
      </w:r>
      <w:r w:rsidR="00251B71"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używane do robót od daty rozpoczęcia do daty ich zakończenia.</w:t>
      </w:r>
    </w:p>
    <w:p w:rsidR="00A82DE3" w:rsidRPr="00E262EA" w:rsidRDefault="00A82DE3" w:rsidP="00E262EA">
      <w:pPr>
        <w:spacing w:before="0" w:after="0" w:line="276" w:lineRule="auto"/>
        <w:rPr>
          <w:rStyle w:val="Brak"/>
          <w:rFonts w:ascii="Arial" w:eastAsia="Arial" w:hAnsi="Arial" w:cs="Arial"/>
          <w:color w:val="auto"/>
          <w:sz w:val="20"/>
          <w:szCs w:val="20"/>
          <w:highlight w:val="yellow"/>
        </w:rPr>
      </w:pPr>
      <w:r w:rsidRPr="00E262EA">
        <w:rPr>
          <w:rStyle w:val="Brak"/>
          <w:rFonts w:ascii="Arial" w:hAnsi="Arial" w:cs="Arial"/>
          <w:color w:val="auto"/>
          <w:sz w:val="20"/>
          <w:szCs w:val="20"/>
        </w:rPr>
        <w:t>Wykonawca będzie utrzymywać roboty do czasu odbioru. Utrzymanie powinno być</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prowadzone w taki sposób, aby kanalizacja lub jej elementy były w zadowalającym stanie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przez cały czas, do momentu odbioru.</w:t>
      </w:r>
      <w:r w:rsidR="00830B18" w:rsidRPr="00E262EA">
        <w:rPr>
          <w:rFonts w:ascii="Arial" w:hAnsi="Arial" w:cs="Arial"/>
          <w:sz w:val="20"/>
          <w:szCs w:val="20"/>
        </w:rPr>
        <w:t xml:space="preserve"> </w:t>
      </w:r>
      <w:r w:rsidR="00830B18" w:rsidRPr="00E262EA">
        <w:rPr>
          <w:rStyle w:val="Brak"/>
          <w:rFonts w:ascii="Arial" w:hAnsi="Arial" w:cs="Arial"/>
          <w:color w:val="auto"/>
          <w:sz w:val="20"/>
          <w:szCs w:val="20"/>
        </w:rPr>
        <w:t>Teren po wykonaniu robót doprowadzić do stanu pierwotnego.</w:t>
      </w:r>
    </w:p>
    <w:p w:rsidR="00607746" w:rsidRDefault="00607746" w:rsidP="00E262EA">
      <w:pPr>
        <w:pStyle w:val="Tytu"/>
        <w:spacing w:line="276" w:lineRule="auto"/>
        <w:outlineLvl w:val="3"/>
        <w:rPr>
          <w:rStyle w:val="Brak"/>
          <w:rFonts w:ascii="Arial" w:hAnsi="Arial" w:cs="Arial"/>
          <w:b/>
          <w:sz w:val="20"/>
          <w:szCs w:val="20"/>
          <w:highlight w:val="yellow"/>
        </w:rPr>
      </w:pPr>
    </w:p>
    <w:p w:rsidR="00A82DE3" w:rsidRPr="00E262EA" w:rsidRDefault="00461791" w:rsidP="00E262EA">
      <w:pPr>
        <w:pStyle w:val="Tytu"/>
        <w:spacing w:line="276" w:lineRule="auto"/>
        <w:outlineLvl w:val="2"/>
        <w:rPr>
          <w:rStyle w:val="Brak"/>
          <w:rFonts w:ascii="Arial" w:hAnsi="Arial" w:cs="Arial"/>
          <w:b/>
          <w:sz w:val="20"/>
          <w:szCs w:val="20"/>
        </w:rPr>
      </w:pPr>
      <w:bookmarkStart w:id="46" w:name="_Toc156462655"/>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D72A74" w:rsidRPr="00E262EA">
        <w:rPr>
          <w:rStyle w:val="Brak"/>
          <w:rFonts w:ascii="Arial" w:hAnsi="Arial" w:cs="Arial"/>
          <w:b/>
          <w:sz w:val="20"/>
          <w:szCs w:val="20"/>
        </w:rPr>
        <w:t>.</w:t>
      </w:r>
      <w:r w:rsidR="0062368F" w:rsidRPr="00E262EA">
        <w:rPr>
          <w:rStyle w:val="Brak"/>
          <w:rFonts w:ascii="Arial" w:hAnsi="Arial" w:cs="Arial"/>
          <w:b/>
          <w:sz w:val="20"/>
          <w:szCs w:val="20"/>
        </w:rPr>
        <w:t>2</w:t>
      </w:r>
      <w:r w:rsidR="00A82DE3" w:rsidRPr="00E262EA">
        <w:rPr>
          <w:rStyle w:val="Brak"/>
          <w:rFonts w:ascii="Arial" w:hAnsi="Arial" w:cs="Arial"/>
          <w:b/>
          <w:sz w:val="20"/>
          <w:szCs w:val="20"/>
        </w:rPr>
        <w:t>.</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Biuro i zaplecze socjalne budowy</w:t>
      </w:r>
      <w:bookmarkEnd w:id="46"/>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A82DE3" w:rsidP="00E262EA">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Wykonawca zorganizuje biuro i zaplecze socjalne budowy na terenie przyległym do budynku kotłowni.</w:t>
      </w:r>
      <w:r w:rsidR="00772A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Miejsce posadowienia kontenerów socjalnych wskaże Zamawiający. Na czas budowy będzie korzystał z wody,</w:t>
      </w:r>
      <w:r w:rsidR="00772A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kanalizacji i energii elektrycznej .Wszystkie media Wykonawca opomiaruje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i podpisze umowy z dostawcami na odbió</w:t>
      </w:r>
      <w:r w:rsidRPr="00E262EA">
        <w:rPr>
          <w:rStyle w:val="Brak"/>
          <w:rFonts w:ascii="Arial" w:hAnsi="Arial" w:cs="Arial"/>
          <w:color w:val="auto"/>
          <w:sz w:val="20"/>
          <w:szCs w:val="20"/>
          <w:lang w:val="da-DK"/>
        </w:rPr>
        <w:t>r medi</w:t>
      </w:r>
      <w:r w:rsidRPr="00E262EA">
        <w:rPr>
          <w:rStyle w:val="Brak"/>
          <w:rFonts w:ascii="Arial" w:hAnsi="Arial" w:cs="Arial"/>
          <w:color w:val="auto"/>
          <w:sz w:val="20"/>
          <w:szCs w:val="20"/>
        </w:rPr>
        <w:t>ów. Wykonawca jest odpowiedzialny za utrzymanie czystości na terenie budowy.</w:t>
      </w:r>
      <w:r w:rsidR="00772A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Po zakończonej budowie zlikwiduje zaplecze socjalne i odtworzy teren do stanu pierwotnego.</w:t>
      </w:r>
    </w:p>
    <w:p w:rsidR="00A82DE3" w:rsidRPr="00E262EA" w:rsidRDefault="00A82DE3" w:rsidP="00E262EA">
      <w:pPr>
        <w:spacing w:before="0" w:after="0" w:line="276" w:lineRule="auto"/>
        <w:ind w:firstLine="708"/>
        <w:rPr>
          <w:rStyle w:val="Brak"/>
          <w:rFonts w:ascii="Arial" w:eastAsia="Arial" w:hAnsi="Arial" w:cs="Arial"/>
          <w:color w:val="auto"/>
          <w:sz w:val="20"/>
          <w:szCs w:val="20"/>
          <w:highlight w:val="yellow"/>
        </w:rPr>
      </w:pPr>
    </w:p>
    <w:p w:rsidR="00A82DE3" w:rsidRPr="00E262EA" w:rsidRDefault="00461791" w:rsidP="00E262EA">
      <w:pPr>
        <w:pStyle w:val="Tytu"/>
        <w:spacing w:line="276" w:lineRule="auto"/>
        <w:outlineLvl w:val="2"/>
        <w:rPr>
          <w:rStyle w:val="Brak"/>
          <w:rFonts w:ascii="Arial" w:hAnsi="Arial" w:cs="Arial"/>
          <w:b/>
          <w:sz w:val="20"/>
          <w:szCs w:val="20"/>
        </w:rPr>
      </w:pPr>
      <w:bookmarkStart w:id="47" w:name="_Toc156462656"/>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D72A74" w:rsidRPr="00E262EA">
        <w:rPr>
          <w:rStyle w:val="Brak"/>
          <w:rFonts w:ascii="Arial" w:hAnsi="Arial" w:cs="Arial"/>
          <w:b/>
          <w:sz w:val="20"/>
          <w:szCs w:val="20"/>
        </w:rPr>
        <w:t>.</w:t>
      </w:r>
      <w:r w:rsidR="0062368F" w:rsidRPr="00E262EA">
        <w:rPr>
          <w:rStyle w:val="Brak"/>
          <w:rFonts w:ascii="Arial" w:hAnsi="Arial" w:cs="Arial"/>
          <w:b/>
          <w:sz w:val="20"/>
          <w:szCs w:val="20"/>
        </w:rPr>
        <w:t>3</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 xml:space="preserve"> Wymagania dotyczące hałasu.</w:t>
      </w:r>
      <w:bookmarkEnd w:id="47"/>
    </w:p>
    <w:p w:rsidR="00286DC0" w:rsidRPr="00E262EA" w:rsidRDefault="00286DC0" w:rsidP="00E262EA">
      <w:pPr>
        <w:spacing w:before="0" w:after="0" w:line="276" w:lineRule="auto"/>
        <w:ind w:firstLine="708"/>
        <w:rPr>
          <w:rStyle w:val="Brak"/>
          <w:rFonts w:ascii="Arial" w:hAnsi="Arial" w:cs="Arial"/>
          <w:color w:val="auto"/>
          <w:sz w:val="20"/>
          <w:szCs w:val="20"/>
        </w:rPr>
      </w:pPr>
    </w:p>
    <w:p w:rsidR="00A82DE3" w:rsidRPr="00E262EA" w:rsidRDefault="00A82DE3" w:rsidP="00E262EA">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Wykonawca będzie przestrzegał zachowania norm hałasu podczas prowadzenia prac budowlanych.</w:t>
      </w:r>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48" w:name="_Toc156462657"/>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D72A74" w:rsidRPr="00E262EA">
        <w:rPr>
          <w:rStyle w:val="Brak"/>
          <w:rFonts w:ascii="Arial" w:hAnsi="Arial" w:cs="Arial"/>
          <w:b/>
          <w:sz w:val="20"/>
          <w:szCs w:val="20"/>
        </w:rPr>
        <w:t>.</w:t>
      </w:r>
      <w:r w:rsidR="0062368F" w:rsidRPr="00E262EA">
        <w:rPr>
          <w:rStyle w:val="Brak"/>
          <w:rFonts w:ascii="Arial" w:hAnsi="Arial" w:cs="Arial"/>
          <w:b/>
          <w:sz w:val="20"/>
          <w:szCs w:val="20"/>
        </w:rPr>
        <w:t>4</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Transport</w:t>
      </w:r>
      <w:bookmarkEnd w:id="48"/>
      <w:r w:rsidR="00A82DE3" w:rsidRPr="00E262EA">
        <w:rPr>
          <w:rStyle w:val="Brak"/>
          <w:rFonts w:ascii="Arial" w:hAnsi="Arial" w:cs="Arial"/>
          <w:b/>
          <w:sz w:val="20"/>
          <w:szCs w:val="20"/>
        </w:rPr>
        <w:t xml:space="preserve"> </w:t>
      </w:r>
    </w:p>
    <w:p w:rsidR="00A82DE3" w:rsidRPr="00E262EA" w:rsidRDefault="00A82DE3" w:rsidP="00E262EA">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Wykonawca zobowiązany jest do stosowania jedynie takich środków transportu, które będą</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przystosowane do transportu danego rodzaju materiałów, elementów lub konstrukcji i nie wpłyną</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negatywnie na właściwość przewożonych materiałów.</w:t>
      </w:r>
    </w:p>
    <w:p w:rsidR="007C5F8E" w:rsidRPr="00E262EA" w:rsidRDefault="007C5F8E" w:rsidP="00E262EA">
      <w:pPr>
        <w:spacing w:before="0" w:after="0" w:line="276" w:lineRule="auto"/>
        <w:ind w:firstLine="708"/>
        <w:rPr>
          <w:rStyle w:val="Brak"/>
          <w:rFonts w:ascii="Arial" w:hAnsi="Arial" w:cs="Arial"/>
          <w:color w:val="auto"/>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49" w:name="_Toc156462658"/>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A82DE3" w:rsidRPr="00E262EA">
        <w:rPr>
          <w:rStyle w:val="Brak"/>
          <w:rFonts w:ascii="Arial" w:hAnsi="Arial" w:cs="Arial"/>
          <w:b/>
          <w:sz w:val="20"/>
          <w:szCs w:val="20"/>
        </w:rPr>
        <w:t>.</w:t>
      </w:r>
      <w:r w:rsidR="0062368F" w:rsidRPr="00E262EA">
        <w:rPr>
          <w:rStyle w:val="Brak"/>
          <w:rFonts w:ascii="Arial" w:hAnsi="Arial" w:cs="Arial"/>
          <w:b/>
          <w:sz w:val="20"/>
          <w:szCs w:val="20"/>
        </w:rPr>
        <w:t>5</w:t>
      </w:r>
      <w:r w:rsidR="00A82DE3" w:rsidRPr="00E262EA">
        <w:rPr>
          <w:rStyle w:val="Brak"/>
          <w:rFonts w:ascii="Arial" w:hAnsi="Arial" w:cs="Arial"/>
          <w:b/>
          <w:sz w:val="20"/>
          <w:szCs w:val="20"/>
        </w:rPr>
        <w:t>.</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Wymagania dotyczące sprzętu</w:t>
      </w:r>
      <w:bookmarkEnd w:id="49"/>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rPr>
        <w:t>Wykonawca jest zobowiązany do używania jedynie takiego sprzętu i maszyn, który nie</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spowoduje niekorzystnego wpływu na jakość wykonywanych robot i będzie gwarantować</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przeprowadzenie robot zgodnie z zasadami okr</w:t>
      </w:r>
      <w:r w:rsidR="005946AD" w:rsidRPr="00E262EA">
        <w:rPr>
          <w:rStyle w:val="Brak"/>
          <w:rFonts w:ascii="Arial" w:hAnsi="Arial" w:cs="Arial"/>
          <w:color w:val="auto"/>
          <w:sz w:val="20"/>
          <w:szCs w:val="20"/>
        </w:rPr>
        <w:t>eślonymi w projekcie budowlanym</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specyfikacji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technicznej.</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 przypadku braku ustaleń w w/w dokumentach, sprzęt i maszyny powinny być zaakceptowane</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przez inspektora nadzoru inwestorskiego.</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Jakikolwiek sprzęt, maszyny, urządzenia i narzędzia nie gwarantujące zachowania warunków</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technologicznych nie zostaną dopuszczone do robot.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Liczba i wydajność sprzętu i maszyn będzie gwaran</w:t>
      </w:r>
      <w:r w:rsidR="005946AD" w:rsidRPr="00E262EA">
        <w:rPr>
          <w:rStyle w:val="Brak"/>
          <w:rFonts w:ascii="Arial" w:hAnsi="Arial" w:cs="Arial"/>
          <w:color w:val="auto"/>
          <w:sz w:val="20"/>
          <w:szCs w:val="20"/>
        </w:rPr>
        <w:t>tować prowadzenie robot zgodnie</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uzgodnionym harmonogramem robot.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Sprzęt i maszyny znajdujące się na placu budowy winn</w:t>
      </w:r>
      <w:r w:rsidR="005946AD" w:rsidRPr="00E262EA">
        <w:rPr>
          <w:rStyle w:val="Brak"/>
          <w:rFonts w:ascii="Arial" w:hAnsi="Arial" w:cs="Arial"/>
          <w:color w:val="auto"/>
          <w:sz w:val="20"/>
          <w:szCs w:val="20"/>
        </w:rPr>
        <w:t>y być utrzymane w dobrym stanie</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gotowości do pracy. Wraz ze sprzętem zmechanizowanym i pomocniczym podlegającym</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przepisom o dozorze technicznym Wykonawca dostarczy aktualne dokumenty uprawniają</w:t>
      </w:r>
      <w:r w:rsidRPr="00E262EA">
        <w:rPr>
          <w:rStyle w:val="Brak"/>
          <w:rFonts w:ascii="Arial" w:hAnsi="Arial" w:cs="Arial"/>
          <w:color w:val="auto"/>
          <w:sz w:val="20"/>
          <w:szCs w:val="20"/>
          <w:lang w:val="fr-FR"/>
        </w:rPr>
        <w:t>ce do</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jego eksploatacji.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Wykonawca jest zobowiązany do skalkulowania kosztów jednorazowych maszyn i sprzętu </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cenie robot, koszty transportu sprzętu i maszyn nie podlegają odrębnej zapłacie.</w:t>
      </w:r>
    </w:p>
    <w:p w:rsidR="00A530ED" w:rsidRPr="00E262EA" w:rsidRDefault="00A530ED" w:rsidP="00E262EA">
      <w:pPr>
        <w:spacing w:before="0" w:after="0" w:line="276" w:lineRule="auto"/>
        <w:rPr>
          <w:rFonts w:ascii="Arial" w:eastAsia="Arial" w:hAnsi="Arial" w:cs="Arial"/>
          <w:color w:val="auto"/>
          <w:sz w:val="20"/>
          <w:szCs w:val="20"/>
        </w:rPr>
      </w:pPr>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50" w:name="_Toc156462659"/>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D72A74" w:rsidRPr="00E262EA">
        <w:rPr>
          <w:rStyle w:val="Brak"/>
          <w:rFonts w:ascii="Arial" w:hAnsi="Arial" w:cs="Arial"/>
          <w:b/>
          <w:sz w:val="20"/>
          <w:szCs w:val="20"/>
        </w:rPr>
        <w:t>.</w:t>
      </w:r>
      <w:r w:rsidR="0062368F" w:rsidRPr="00E262EA">
        <w:rPr>
          <w:rStyle w:val="Brak"/>
          <w:rFonts w:ascii="Arial" w:hAnsi="Arial" w:cs="Arial"/>
          <w:b/>
          <w:sz w:val="20"/>
          <w:szCs w:val="20"/>
        </w:rPr>
        <w:t>6</w:t>
      </w:r>
      <w:r w:rsidR="00A82DE3" w:rsidRPr="00E262EA">
        <w:rPr>
          <w:rStyle w:val="Brak"/>
          <w:rFonts w:ascii="Arial" w:hAnsi="Arial" w:cs="Arial"/>
          <w:b/>
          <w:sz w:val="20"/>
          <w:szCs w:val="20"/>
        </w:rPr>
        <w:t>.</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Warunki BHP</w:t>
      </w:r>
      <w:bookmarkEnd w:id="50"/>
    </w:p>
    <w:p w:rsidR="00A82DE3" w:rsidRPr="00E262EA" w:rsidRDefault="00A82DE3" w:rsidP="00E15D73">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rPr>
        <w:t>Wykonawca zobowiązany jest do zapewnienia bezpiecznych i higienicznych warunków pracy</w:t>
      </w:r>
      <w:r w:rsidR="009C27E9"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podczas wykonywania robot budowlanych i do przestrzegania wszelkich norm i przepisów</w:t>
      </w:r>
      <w:r w:rsidR="009C27E9"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dotyczących BHP.</w:t>
      </w:r>
      <w:r w:rsidR="00E15D73">
        <w:rPr>
          <w:rStyle w:val="Brak"/>
          <w:rFonts w:ascii="Arial" w:hAnsi="Arial" w:cs="Arial"/>
          <w:color w:val="auto"/>
          <w:sz w:val="20"/>
          <w:szCs w:val="20"/>
        </w:rPr>
        <w:t xml:space="preserve"> </w:t>
      </w:r>
      <w:r w:rsidRPr="00E262EA">
        <w:rPr>
          <w:rStyle w:val="Brak"/>
          <w:rFonts w:ascii="Arial" w:hAnsi="Arial" w:cs="Arial"/>
          <w:color w:val="auto"/>
          <w:sz w:val="20"/>
          <w:szCs w:val="20"/>
        </w:rPr>
        <w:t>Wykonawca jest odpowiedzialny za ewentualne nieszczęśliwe wypadki mogące zaistnieć z braku</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zabezpieczeń lub przestrzegania stosownych przepisów bezpieczeństwa. Wykonawca</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uniemożliwi wstęp na budowę osobom nieupoważnionym.</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na podstawie sporządzonej przez projektanta informacji o bezpieczeństwie 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ochronie zdrowia zobowiązany jest do sporządzenia przed rozpoczęciem budowy planu</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lastRenderedPageBreak/>
        <w:t>bezpieczeństwa i ochrony zdrowia.</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Instalacja wszelkich urządzeń technicznych takich jak dźwigi budowlane, wciągarki, windy</w:t>
      </w:r>
      <w:r w:rsidR="00E15D73">
        <w:rPr>
          <w:rStyle w:val="Brak"/>
          <w:rFonts w:ascii="Arial" w:hAnsi="Arial" w:cs="Arial"/>
          <w:color w:val="auto"/>
          <w:sz w:val="20"/>
          <w:szCs w:val="20"/>
        </w:rPr>
        <w:t xml:space="preserve"> </w:t>
      </w:r>
      <w:r w:rsidRPr="00E262EA">
        <w:rPr>
          <w:rStyle w:val="Brak"/>
          <w:rFonts w:ascii="Arial" w:hAnsi="Arial" w:cs="Arial"/>
          <w:color w:val="auto"/>
          <w:sz w:val="20"/>
          <w:szCs w:val="20"/>
        </w:rPr>
        <w:t>przyścienne i inne nie może powodować przeciążeń k</w:t>
      </w:r>
      <w:r w:rsidR="005946AD" w:rsidRPr="00E262EA">
        <w:rPr>
          <w:rStyle w:val="Brak"/>
          <w:rFonts w:ascii="Arial" w:hAnsi="Arial" w:cs="Arial"/>
          <w:color w:val="auto"/>
          <w:sz w:val="20"/>
          <w:szCs w:val="20"/>
        </w:rPr>
        <w:t>onstrukcji istniejących budowli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obiektów</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budowlanych.</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zobowiązany jest do umieszczenia na budowie w widocznym miejscu tablicy</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informacyjnej i ogłoszenia zawierającego dane dotyczące bezpieczeństwa i ochrony zdrowia.</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zobowiązany jest do zapewnienia pracowników posiadających odpowiednie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przygotowanie zawodowe do wykonywania robot i odpowiednie szkolenie w zakresie BHP.</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zapewni i będzie utrzymywał wszelkie urządzenia zabezpieczające, socjalne oraz</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 xml:space="preserve">sprzęt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odpowiednią odzież dla ochrony życia i zdrowia osób zatrudnionych na budowie.</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Koszty związane z wypełnieniem wymagań w zakresie bezpieczeństwa i higieny pracy są</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uwzględnione w cenie ryczałtowej.</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zobowiązany jest do przestrzegania przepisów ochrony przeciwpożarowej i do</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posiadania na placu budowy sprawnego sprzętu przeciwpożarowego zgodnego z właściwymi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przepisami.</w:t>
      </w:r>
      <w:r w:rsidR="00E15D73">
        <w:rPr>
          <w:rStyle w:val="Brak"/>
          <w:rFonts w:ascii="Arial" w:hAnsi="Arial" w:cs="Arial"/>
          <w:color w:val="auto"/>
          <w:sz w:val="20"/>
          <w:szCs w:val="20"/>
        </w:rPr>
        <w:t xml:space="preserve"> </w:t>
      </w:r>
      <w:r w:rsidRPr="00E262EA">
        <w:rPr>
          <w:rStyle w:val="Brak"/>
          <w:rFonts w:ascii="Arial" w:hAnsi="Arial" w:cs="Arial"/>
          <w:color w:val="auto"/>
          <w:sz w:val="20"/>
          <w:szCs w:val="20"/>
          <w:lang w:val="it-IT"/>
        </w:rPr>
        <w:t>Materia</w:t>
      </w:r>
      <w:r w:rsidRPr="00E262EA">
        <w:rPr>
          <w:rStyle w:val="Brak"/>
          <w:rFonts w:ascii="Arial" w:hAnsi="Arial" w:cs="Arial"/>
          <w:color w:val="auto"/>
          <w:sz w:val="20"/>
          <w:szCs w:val="20"/>
        </w:rPr>
        <w:t xml:space="preserve">ły łatwopalne przechowywane będą w sposób zgodny z przepisami p-poż </w:t>
      </w:r>
      <w:r w:rsidR="00465B69">
        <w:rPr>
          <w:rStyle w:val="Brak"/>
          <w:rFonts w:ascii="Arial" w:hAnsi="Arial" w:cs="Arial"/>
          <w:color w:val="auto"/>
          <w:sz w:val="20"/>
          <w:szCs w:val="20"/>
        </w:rPr>
        <w:t xml:space="preserve">                         </w:t>
      </w:r>
      <w:r w:rsidRPr="00E262EA">
        <w:rPr>
          <w:rStyle w:val="Brak"/>
          <w:rFonts w:ascii="Arial" w:hAnsi="Arial" w:cs="Arial"/>
          <w:color w:val="auto"/>
          <w:sz w:val="20"/>
          <w:szCs w:val="20"/>
        </w:rPr>
        <w:t>i zabezpieczone</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przed dostępem osób trzecich.</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odpowiadać będzie za wszelkie straty spowodowane pożarem wywołanym w</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wyniku realizacji robot, albo przez pracowników Wykonawcy lub przez osoby trzecie jeżeli go</w:t>
      </w:r>
      <w:r w:rsidR="00E15D73">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spowodowały </w:t>
      </w:r>
      <w:r w:rsidR="00465B69">
        <w:rPr>
          <w:rStyle w:val="Brak"/>
          <w:rFonts w:ascii="Arial" w:hAnsi="Arial" w:cs="Arial"/>
          <w:color w:val="auto"/>
          <w:sz w:val="20"/>
          <w:szCs w:val="20"/>
        </w:rPr>
        <w:t xml:space="preserve">                       </w:t>
      </w:r>
      <w:r w:rsidRPr="00E262EA">
        <w:rPr>
          <w:rStyle w:val="Brak"/>
          <w:rFonts w:ascii="Arial" w:hAnsi="Arial" w:cs="Arial"/>
          <w:color w:val="auto"/>
          <w:sz w:val="20"/>
          <w:szCs w:val="20"/>
        </w:rPr>
        <w:t>w wyniku zaniedbań w zabezpieczeniu budowy.</w:t>
      </w:r>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51" w:name="_Toc156462660"/>
      <w:r w:rsidRPr="00E262EA">
        <w:rPr>
          <w:rStyle w:val="Brak"/>
          <w:rFonts w:ascii="Arial" w:hAnsi="Arial" w:cs="Arial"/>
          <w:b/>
          <w:sz w:val="20"/>
          <w:szCs w:val="20"/>
        </w:rPr>
        <w:t>7</w:t>
      </w:r>
      <w:r w:rsidR="00D72A74" w:rsidRPr="00E262EA">
        <w:rPr>
          <w:rStyle w:val="Brak"/>
          <w:rFonts w:ascii="Arial" w:hAnsi="Arial" w:cs="Arial"/>
          <w:b/>
          <w:sz w:val="20"/>
          <w:szCs w:val="20"/>
        </w:rPr>
        <w:t>.</w:t>
      </w:r>
      <w:r w:rsidR="001A04DC" w:rsidRPr="00E262EA">
        <w:rPr>
          <w:rStyle w:val="Brak"/>
          <w:rFonts w:ascii="Arial" w:hAnsi="Arial" w:cs="Arial"/>
          <w:b/>
          <w:sz w:val="20"/>
          <w:szCs w:val="20"/>
        </w:rPr>
        <w:t>2</w:t>
      </w:r>
      <w:r w:rsidR="00A82DE3" w:rsidRPr="00E262EA">
        <w:rPr>
          <w:rStyle w:val="Brak"/>
          <w:rFonts w:ascii="Arial" w:hAnsi="Arial" w:cs="Arial"/>
          <w:b/>
          <w:sz w:val="20"/>
          <w:szCs w:val="20"/>
        </w:rPr>
        <w:t>.</w:t>
      </w:r>
      <w:r w:rsidR="0062368F" w:rsidRPr="00E262EA">
        <w:rPr>
          <w:rStyle w:val="Brak"/>
          <w:rFonts w:ascii="Arial" w:hAnsi="Arial" w:cs="Arial"/>
          <w:b/>
          <w:sz w:val="20"/>
          <w:szCs w:val="20"/>
        </w:rPr>
        <w:t>7</w:t>
      </w:r>
      <w:r w:rsidR="00A82DE3" w:rsidRPr="00E262EA">
        <w:rPr>
          <w:rStyle w:val="Brak"/>
          <w:rFonts w:ascii="Arial" w:hAnsi="Arial" w:cs="Arial"/>
          <w:b/>
          <w:sz w:val="20"/>
          <w:szCs w:val="20"/>
        </w:rPr>
        <w:t>.</w:t>
      </w:r>
      <w:r w:rsidR="00D72A74" w:rsidRPr="00E262EA">
        <w:rPr>
          <w:rStyle w:val="Brak"/>
          <w:rFonts w:ascii="Arial" w:hAnsi="Arial" w:cs="Arial"/>
          <w:b/>
          <w:sz w:val="20"/>
          <w:szCs w:val="20"/>
        </w:rPr>
        <w:t xml:space="preserve"> </w:t>
      </w:r>
      <w:r w:rsidR="00A82DE3" w:rsidRPr="00E262EA">
        <w:rPr>
          <w:rStyle w:val="Brak"/>
          <w:rFonts w:ascii="Arial" w:hAnsi="Arial" w:cs="Arial"/>
          <w:b/>
          <w:sz w:val="20"/>
          <w:szCs w:val="20"/>
        </w:rPr>
        <w:t>Wymagania dotyczące materiałów budowlanych</w:t>
      </w:r>
      <w:bookmarkEnd w:id="51"/>
    </w:p>
    <w:p w:rsidR="006B4FFF" w:rsidRPr="00E262EA" w:rsidRDefault="006B4FFF" w:rsidP="00E262EA">
      <w:pPr>
        <w:spacing w:before="0" w:after="0" w:line="276" w:lineRule="auto"/>
        <w:ind w:firstLine="708"/>
        <w:rPr>
          <w:rStyle w:val="Brak"/>
          <w:rFonts w:ascii="Arial" w:hAnsi="Arial" w:cs="Arial"/>
          <w:color w:val="auto"/>
          <w:sz w:val="20"/>
          <w:szCs w:val="20"/>
        </w:rPr>
      </w:pPr>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rPr>
        <w:t>Wyroby budowlane mogą zostać zastosowane przez Wykonawcę przy wykonywaniu</w:t>
      </w:r>
      <w:r w:rsidR="009254F5"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robot</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budowlanych, jeżeli są oznakowane znakiem CE, bądź są umieszczone w określonym przez</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Komisję Europejską wykazie wyrobów mających n</w:t>
      </w:r>
      <w:r w:rsidR="005946AD" w:rsidRPr="00E262EA">
        <w:rPr>
          <w:rStyle w:val="Brak"/>
          <w:rFonts w:ascii="Arial" w:hAnsi="Arial" w:cs="Arial"/>
          <w:color w:val="auto"/>
          <w:sz w:val="20"/>
          <w:szCs w:val="20"/>
        </w:rPr>
        <w:t>iewielkie znaczenie dla zdrowia</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bezpieczeństwa, dla których producent wydał deklarację zgodności z uznanymi regułami sztuki</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budowlanej, albo są oznakowane znakiem budowlanym lub posiadają aktualną aprobatę</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techniczną.</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Dopuszcza się do jednostkowego zastosowania wyroby budowlane wykonane według</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indywidualnej dokumentacji technicznej, sporządzonej przez projektanta obiektu lub z nim</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uzgodnionej, dla których producent wydał oświadczenie, że zapewniono zgodność wyrobu</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 xml:space="preserve">budowlanego z tą dokumentacją oraz </w:t>
      </w:r>
      <w:r w:rsidR="005946AD" w:rsidRPr="00E262EA">
        <w:rPr>
          <w:rStyle w:val="Brak"/>
          <w:rFonts w:ascii="Arial" w:hAnsi="Arial" w:cs="Arial"/>
          <w:color w:val="auto"/>
          <w:sz w:val="20"/>
          <w:szCs w:val="20"/>
        </w:rPr>
        <w:t xml:space="preserve"> </w:t>
      </w:r>
      <w:r w:rsidR="00465B69">
        <w:rPr>
          <w:rStyle w:val="Brak"/>
          <w:rFonts w:ascii="Arial" w:hAnsi="Arial" w:cs="Arial"/>
          <w:color w:val="auto"/>
          <w:sz w:val="20"/>
          <w:szCs w:val="20"/>
        </w:rPr>
        <w:t xml:space="preserve">                       </w:t>
      </w:r>
      <w:r w:rsidRPr="00E262EA">
        <w:rPr>
          <w:rStyle w:val="Brak"/>
          <w:rFonts w:ascii="Arial" w:hAnsi="Arial" w:cs="Arial"/>
          <w:color w:val="auto"/>
          <w:sz w:val="20"/>
          <w:szCs w:val="20"/>
        </w:rPr>
        <w:t>z przepisami.</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Co najmniej na dwa</w:t>
      </w:r>
      <w:r w:rsidR="009254F5"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tygodnie przed planowanym wykorzystaniem jakichkolwiek materiałów</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Wykonawca przedstawi szczegółowe informacje dotyczące źródła dostawy i odpowiednie</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świadectwa jakości do zatwierdzenia przez inspektora nadzoru inwestorskiego.</w:t>
      </w:r>
      <w:r w:rsidR="009254F5"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Wykonawca zobowiązany jest do prowadzenia na własny koszt badań w celu udokumentowania,</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że wbudowywane wyroby budowlane w sposób ciągły w czasie prowadzenia robot spełniają</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wymagania projektu budowlanego i specyfikacji technicznej.</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Wyniki badań stanowią integralną część dziennika budowy i mogą stanowić podstawę do</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usunięcia wadliwych materiałów i wymiany elementów budowlanych na wolne od wad na koszt</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Wykonawcy.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lang w:val="it-IT"/>
        </w:rPr>
        <w:t>Materia</w:t>
      </w:r>
      <w:r w:rsidRPr="00E262EA">
        <w:rPr>
          <w:rStyle w:val="Brak"/>
          <w:rFonts w:ascii="Arial" w:hAnsi="Arial" w:cs="Arial"/>
          <w:color w:val="auto"/>
          <w:sz w:val="20"/>
          <w:szCs w:val="20"/>
        </w:rPr>
        <w:t>ły wykończeniowe stosowane na płaszczyznach widocznych z jednego miejsca powinny</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 xml:space="preserve">być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 tej samej partii materiału w celu zachowania tych samych właściwości kolorystycznych w</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czasie całego procesu eksploatacji.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Wyroby budowlane nie odpowiadające wymaganiom zostaną przez Wykonawcę wywiezione z</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terenu budowy.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Wbudowanie materiałów bez akceptacji inspektora nadzoru inwestorskiego</w:t>
      </w:r>
      <w:r w:rsidR="009C27E9"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Wykonawca</w:t>
      </w:r>
    </w:p>
    <w:p w:rsidR="00A82DE3" w:rsidRDefault="00A82DE3" w:rsidP="00E262EA">
      <w:pPr>
        <w:spacing w:before="0" w:after="0" w:line="276" w:lineRule="auto"/>
        <w:rPr>
          <w:rStyle w:val="Brak"/>
          <w:rFonts w:ascii="Arial" w:hAnsi="Arial" w:cs="Arial"/>
          <w:color w:val="auto"/>
          <w:sz w:val="20"/>
          <w:szCs w:val="20"/>
          <w:lang w:val="it-IT"/>
        </w:rPr>
      </w:pPr>
      <w:r w:rsidRPr="00E262EA">
        <w:rPr>
          <w:rStyle w:val="Brak"/>
          <w:rFonts w:ascii="Arial" w:hAnsi="Arial" w:cs="Arial"/>
          <w:color w:val="auto"/>
          <w:sz w:val="20"/>
          <w:szCs w:val="20"/>
        </w:rPr>
        <w:t>wykonuje na własne ryzyko licząc się z tym , że roboty zostaną nieprzyjęte i niezapł</w:t>
      </w:r>
      <w:r w:rsidRPr="00E262EA">
        <w:rPr>
          <w:rStyle w:val="Brak"/>
          <w:rFonts w:ascii="Arial" w:hAnsi="Arial" w:cs="Arial"/>
          <w:color w:val="auto"/>
          <w:sz w:val="20"/>
          <w:szCs w:val="20"/>
          <w:lang w:val="it-IT"/>
        </w:rPr>
        <w:t>acone.</w:t>
      </w:r>
    </w:p>
    <w:p w:rsidR="002A2D70" w:rsidRPr="00E262EA" w:rsidRDefault="002A2D70" w:rsidP="00E262EA">
      <w:pPr>
        <w:spacing w:before="0" w:after="0" w:line="276" w:lineRule="auto"/>
        <w:rPr>
          <w:rStyle w:val="Brak"/>
          <w:rFonts w:ascii="Arial" w:eastAsia="Arial" w:hAnsi="Arial" w:cs="Arial"/>
          <w:color w:val="auto"/>
          <w:sz w:val="20"/>
          <w:szCs w:val="20"/>
        </w:rPr>
      </w:pPr>
    </w:p>
    <w:p w:rsidR="00A530ED" w:rsidRPr="00E262EA" w:rsidRDefault="00A530ED" w:rsidP="00E262EA">
      <w:pPr>
        <w:spacing w:before="0" w:after="0" w:line="276" w:lineRule="auto"/>
        <w:rPr>
          <w:rFonts w:ascii="Arial" w:eastAsia="Arial" w:hAnsi="Arial" w:cs="Arial"/>
          <w:b/>
          <w:color w:val="auto"/>
          <w:sz w:val="20"/>
          <w:szCs w:val="20"/>
        </w:rPr>
      </w:pPr>
      <w:r w:rsidRPr="00E262EA">
        <w:rPr>
          <w:rFonts w:ascii="Arial" w:eastAsia="Arial" w:hAnsi="Arial" w:cs="Arial"/>
          <w:b/>
          <w:color w:val="auto"/>
          <w:sz w:val="20"/>
          <w:szCs w:val="20"/>
        </w:rPr>
        <w:t>7.</w:t>
      </w:r>
      <w:r w:rsidR="001A04DC" w:rsidRPr="00E262EA">
        <w:rPr>
          <w:rFonts w:ascii="Arial" w:eastAsia="Arial" w:hAnsi="Arial" w:cs="Arial"/>
          <w:b/>
          <w:color w:val="auto"/>
          <w:sz w:val="20"/>
          <w:szCs w:val="20"/>
        </w:rPr>
        <w:t>2</w:t>
      </w:r>
      <w:r w:rsidRPr="00E262EA">
        <w:rPr>
          <w:rFonts w:ascii="Arial" w:eastAsia="Arial" w:hAnsi="Arial" w:cs="Arial"/>
          <w:b/>
          <w:color w:val="auto"/>
          <w:sz w:val="20"/>
          <w:szCs w:val="20"/>
        </w:rPr>
        <w:t>.</w:t>
      </w:r>
      <w:r w:rsidR="001A04DC" w:rsidRPr="00E262EA">
        <w:rPr>
          <w:rFonts w:ascii="Arial" w:eastAsia="Arial" w:hAnsi="Arial" w:cs="Arial"/>
          <w:b/>
          <w:color w:val="auto"/>
          <w:sz w:val="20"/>
          <w:szCs w:val="20"/>
        </w:rPr>
        <w:t>8</w:t>
      </w:r>
      <w:r w:rsidRPr="00E262EA">
        <w:rPr>
          <w:rFonts w:ascii="Arial" w:eastAsia="Arial" w:hAnsi="Arial" w:cs="Arial"/>
          <w:b/>
          <w:color w:val="auto"/>
          <w:sz w:val="20"/>
          <w:szCs w:val="20"/>
        </w:rPr>
        <w:t>.  Tabliczki identyfikacyjne</w:t>
      </w:r>
    </w:p>
    <w:p w:rsidR="00A530ED" w:rsidRPr="00E262EA" w:rsidRDefault="00A530ED" w:rsidP="00E262EA">
      <w:pPr>
        <w:spacing w:before="0" w:after="0" w:line="276" w:lineRule="auto"/>
        <w:rPr>
          <w:rFonts w:ascii="Arial" w:eastAsia="Arial" w:hAnsi="Arial" w:cs="Arial"/>
          <w:color w:val="auto"/>
          <w:sz w:val="20"/>
          <w:szCs w:val="20"/>
        </w:rPr>
      </w:pPr>
      <w:r w:rsidRPr="00E262EA">
        <w:rPr>
          <w:rFonts w:ascii="Arial" w:eastAsia="Arial" w:hAnsi="Arial" w:cs="Arial"/>
          <w:color w:val="auto"/>
          <w:sz w:val="20"/>
          <w:szCs w:val="20"/>
        </w:rPr>
        <w:t>Wykonawca będzie odpowiedzialny za zorganizowanie wykonania i zamontowania tabliczek identyfikacyjnych na wszystkich urządzeniach, zaworach i armaturze. Na manometrach</w:t>
      </w:r>
      <w:r w:rsidR="009C63F1">
        <w:rPr>
          <w:rFonts w:ascii="Arial" w:eastAsia="Arial" w:hAnsi="Arial" w:cs="Arial"/>
          <w:color w:val="auto"/>
          <w:sz w:val="20"/>
          <w:szCs w:val="20"/>
        </w:rPr>
        <w:t xml:space="preserve">                                </w:t>
      </w:r>
      <w:r w:rsidRPr="00E262EA">
        <w:rPr>
          <w:rFonts w:ascii="Arial" w:eastAsia="Arial" w:hAnsi="Arial" w:cs="Arial"/>
          <w:color w:val="auto"/>
          <w:sz w:val="20"/>
          <w:szCs w:val="20"/>
        </w:rPr>
        <w:t xml:space="preserve"> i termometrach należy nanieść trwale wartości maksymalnych dopuszczalnych wartości. Numery identyfikacyjne każdego zaworu będą zgodne z oznaczeniami na schematach ideowych i rysunkach. </w:t>
      </w:r>
      <w:r w:rsidRPr="00E262EA">
        <w:rPr>
          <w:rFonts w:ascii="Arial" w:eastAsia="Arial" w:hAnsi="Arial" w:cs="Arial"/>
          <w:color w:val="auto"/>
          <w:sz w:val="20"/>
          <w:szCs w:val="20"/>
        </w:rPr>
        <w:lastRenderedPageBreak/>
        <w:t>Wykonawca dostarczy także tabliczki ostrzegające, montowane na urządzeniach sterowanych automatycznie.</w:t>
      </w:r>
    </w:p>
    <w:p w:rsidR="00A530ED" w:rsidRPr="00E262EA" w:rsidRDefault="00A530ED" w:rsidP="00E262EA">
      <w:pPr>
        <w:spacing w:before="0" w:after="0" w:line="276" w:lineRule="auto"/>
        <w:rPr>
          <w:rFonts w:ascii="Arial" w:eastAsia="Arial" w:hAnsi="Arial" w:cs="Arial"/>
          <w:color w:val="auto"/>
          <w:sz w:val="20"/>
          <w:szCs w:val="20"/>
        </w:rPr>
      </w:pPr>
      <w:r w:rsidRPr="00E262EA">
        <w:rPr>
          <w:rFonts w:ascii="Arial" w:eastAsia="Arial" w:hAnsi="Arial" w:cs="Arial"/>
          <w:color w:val="auto"/>
          <w:sz w:val="20"/>
          <w:szCs w:val="20"/>
        </w:rPr>
        <w:t>Należy również oznakować rurociągi wody i powietrza, w tym w szczególności ich funkcję i kierunek przepływu, a sposób oznakowania ma być widoczny z poziomu podłogi (odpowiednia wysokość czcionki).</w:t>
      </w:r>
    </w:p>
    <w:p w:rsidR="009C63F1" w:rsidRPr="00E262EA" w:rsidRDefault="009C63F1" w:rsidP="00E262EA">
      <w:pPr>
        <w:spacing w:before="0" w:after="0" w:line="276" w:lineRule="auto"/>
        <w:rPr>
          <w:rStyle w:val="Brak"/>
          <w:rFonts w:ascii="Arial" w:eastAsia="Arial" w:hAnsi="Arial" w:cs="Arial"/>
          <w:color w:val="auto"/>
          <w:sz w:val="20"/>
          <w:szCs w:val="20"/>
        </w:rPr>
      </w:pPr>
    </w:p>
    <w:p w:rsidR="00A82DE3" w:rsidRPr="00E262EA" w:rsidRDefault="00461791" w:rsidP="00E262EA">
      <w:pPr>
        <w:pStyle w:val="Tytu"/>
        <w:spacing w:line="276" w:lineRule="auto"/>
        <w:outlineLvl w:val="2"/>
        <w:rPr>
          <w:rStyle w:val="Brak"/>
          <w:rFonts w:ascii="Arial" w:hAnsi="Arial" w:cs="Arial"/>
          <w:b/>
          <w:sz w:val="20"/>
          <w:szCs w:val="20"/>
        </w:rPr>
      </w:pPr>
      <w:bookmarkStart w:id="52" w:name="_Toc156462661"/>
      <w:r w:rsidRPr="00E262EA">
        <w:rPr>
          <w:rStyle w:val="Brak"/>
          <w:rFonts w:ascii="Arial" w:hAnsi="Arial" w:cs="Arial"/>
          <w:b/>
          <w:sz w:val="20"/>
          <w:szCs w:val="20"/>
        </w:rPr>
        <w:t>7</w:t>
      </w:r>
      <w:r w:rsidR="006B41E3" w:rsidRPr="00E262EA">
        <w:rPr>
          <w:rStyle w:val="Brak"/>
          <w:rFonts w:ascii="Arial" w:hAnsi="Arial" w:cs="Arial"/>
          <w:b/>
          <w:sz w:val="20"/>
          <w:szCs w:val="20"/>
        </w:rPr>
        <w:t>.</w:t>
      </w:r>
      <w:r w:rsidR="001A04DC" w:rsidRPr="00E262EA">
        <w:rPr>
          <w:rStyle w:val="Brak"/>
          <w:rFonts w:ascii="Arial" w:hAnsi="Arial" w:cs="Arial"/>
          <w:b/>
          <w:sz w:val="20"/>
          <w:szCs w:val="20"/>
        </w:rPr>
        <w:t>3</w:t>
      </w:r>
      <w:r w:rsidR="006B41E3" w:rsidRPr="00E262EA">
        <w:rPr>
          <w:rStyle w:val="Brak"/>
          <w:rFonts w:ascii="Arial" w:hAnsi="Arial" w:cs="Arial"/>
          <w:b/>
          <w:sz w:val="20"/>
          <w:szCs w:val="20"/>
        </w:rPr>
        <w:t>. Warunki odbioru Robót</w:t>
      </w:r>
      <w:bookmarkEnd w:id="52"/>
      <w:r w:rsidR="006B41E3" w:rsidRPr="00E262EA">
        <w:rPr>
          <w:rStyle w:val="Brak"/>
          <w:rFonts w:ascii="Arial" w:hAnsi="Arial" w:cs="Arial"/>
          <w:b/>
          <w:sz w:val="20"/>
          <w:szCs w:val="20"/>
        </w:rPr>
        <w:t xml:space="preserve"> </w:t>
      </w:r>
    </w:p>
    <w:p w:rsidR="00A82DE3" w:rsidRPr="00E262EA" w:rsidRDefault="00461791" w:rsidP="00E262EA">
      <w:pPr>
        <w:pStyle w:val="Tytu"/>
        <w:spacing w:line="276" w:lineRule="auto"/>
        <w:outlineLvl w:val="2"/>
        <w:rPr>
          <w:rStyle w:val="Brak"/>
          <w:rFonts w:ascii="Arial" w:hAnsi="Arial" w:cs="Arial"/>
          <w:b/>
          <w:sz w:val="20"/>
          <w:szCs w:val="20"/>
        </w:rPr>
      </w:pPr>
      <w:bookmarkStart w:id="53" w:name="_Toc156462662"/>
      <w:r w:rsidRPr="00E262EA">
        <w:rPr>
          <w:rStyle w:val="Brak"/>
          <w:rFonts w:ascii="Arial" w:hAnsi="Arial" w:cs="Arial"/>
          <w:b/>
          <w:sz w:val="20"/>
          <w:szCs w:val="20"/>
        </w:rPr>
        <w:t>7</w:t>
      </w:r>
      <w:r w:rsidR="00A82DE3" w:rsidRPr="00E262EA">
        <w:rPr>
          <w:rStyle w:val="Brak"/>
          <w:rFonts w:ascii="Arial" w:hAnsi="Arial" w:cs="Arial"/>
          <w:b/>
          <w:sz w:val="20"/>
          <w:szCs w:val="20"/>
        </w:rPr>
        <w:t>.</w:t>
      </w:r>
      <w:r w:rsidR="001A04DC" w:rsidRPr="00E262EA">
        <w:rPr>
          <w:rStyle w:val="Brak"/>
          <w:rFonts w:ascii="Arial" w:hAnsi="Arial" w:cs="Arial"/>
          <w:b/>
          <w:sz w:val="20"/>
          <w:szCs w:val="20"/>
        </w:rPr>
        <w:t>3</w:t>
      </w:r>
      <w:r w:rsidR="006B41E3" w:rsidRPr="00E262EA">
        <w:rPr>
          <w:rStyle w:val="Brak"/>
          <w:rFonts w:ascii="Arial" w:hAnsi="Arial" w:cs="Arial"/>
          <w:b/>
          <w:sz w:val="20"/>
          <w:szCs w:val="20"/>
        </w:rPr>
        <w:t>.1</w:t>
      </w:r>
      <w:r w:rsidR="00A82DE3" w:rsidRPr="00E262EA">
        <w:rPr>
          <w:rStyle w:val="Brak"/>
          <w:rFonts w:ascii="Arial" w:hAnsi="Arial" w:cs="Arial"/>
          <w:b/>
          <w:sz w:val="20"/>
          <w:szCs w:val="20"/>
        </w:rPr>
        <w:t>.</w:t>
      </w:r>
      <w:r w:rsidR="009C27E9" w:rsidRPr="00E262EA">
        <w:rPr>
          <w:rStyle w:val="Brak"/>
          <w:rFonts w:ascii="Arial" w:hAnsi="Arial" w:cs="Arial"/>
          <w:b/>
          <w:sz w:val="20"/>
          <w:szCs w:val="20"/>
        </w:rPr>
        <w:t xml:space="preserve"> </w:t>
      </w:r>
      <w:r w:rsidR="00A82DE3" w:rsidRPr="00E262EA">
        <w:rPr>
          <w:rStyle w:val="Brak"/>
          <w:rFonts w:ascii="Arial" w:hAnsi="Arial" w:cs="Arial"/>
          <w:b/>
          <w:sz w:val="20"/>
          <w:szCs w:val="20"/>
        </w:rPr>
        <w:t>Ogólne warunki wykonania i odbioru robót budowlanych</w:t>
      </w:r>
      <w:bookmarkEnd w:id="53"/>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lang w:val="da-DK"/>
        </w:rPr>
        <w:t>Og</w:t>
      </w:r>
      <w:r w:rsidRPr="00E262EA">
        <w:rPr>
          <w:rStyle w:val="Brak"/>
          <w:rFonts w:ascii="Arial" w:hAnsi="Arial" w:cs="Arial"/>
          <w:color w:val="auto"/>
          <w:sz w:val="20"/>
          <w:szCs w:val="20"/>
        </w:rPr>
        <w:t>ólne zasady wykonania robót.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Wykonawca jest odpowiedzialny za prowadzenie robót zgodnie z </w:t>
      </w:r>
      <w:r w:rsidR="00C47980" w:rsidRPr="00E262EA">
        <w:rPr>
          <w:rStyle w:val="Brak"/>
          <w:rFonts w:ascii="Arial" w:hAnsi="Arial" w:cs="Arial"/>
          <w:color w:val="auto"/>
          <w:sz w:val="20"/>
          <w:szCs w:val="20"/>
        </w:rPr>
        <w:t xml:space="preserve">Umową </w:t>
      </w:r>
      <w:r w:rsidRPr="00E262EA">
        <w:rPr>
          <w:rStyle w:val="Brak"/>
          <w:rFonts w:ascii="Arial" w:hAnsi="Arial" w:cs="Arial"/>
          <w:color w:val="auto"/>
          <w:sz w:val="20"/>
          <w:szCs w:val="20"/>
        </w:rPr>
        <w:t xml:space="preserve"> oraz za jakość</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zastosowanych materiałów i wykonywanych robót, za ich zgodność z dokumentacją</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projektową wymaganiami specyfikacji technicznych, programem zapewnienia jakoś</w:t>
      </w:r>
      <w:r w:rsidRPr="00E262EA">
        <w:rPr>
          <w:rStyle w:val="Brak"/>
          <w:rFonts w:ascii="Arial" w:hAnsi="Arial" w:cs="Arial"/>
          <w:color w:val="auto"/>
          <w:sz w:val="20"/>
          <w:szCs w:val="20"/>
          <w:lang w:val="it-IT"/>
        </w:rPr>
        <w:t>ci,</w:t>
      </w:r>
      <w:r w:rsidR="005946AD" w:rsidRPr="00E262EA">
        <w:rPr>
          <w:rStyle w:val="Brak"/>
          <w:rFonts w:ascii="Arial" w:hAnsi="Arial" w:cs="Arial"/>
          <w:color w:val="auto"/>
          <w:sz w:val="20"/>
          <w:szCs w:val="20"/>
          <w:lang w:val="it-IT"/>
        </w:rPr>
        <w:t xml:space="preserve"> </w:t>
      </w:r>
      <w:r w:rsidRPr="00E262EA">
        <w:rPr>
          <w:rStyle w:val="Brak"/>
          <w:rFonts w:ascii="Arial" w:hAnsi="Arial" w:cs="Arial"/>
          <w:color w:val="auto"/>
          <w:sz w:val="20"/>
          <w:szCs w:val="20"/>
        </w:rPr>
        <w:t>projektem organizacji robót oraz poleceniami inspektora nadzoru.</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Wykonawca ponosi odpowiedzialność za dokładne wytyczenie w planie i wyznaczenie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wysokości wszystkich elementów robót zgodnie z w</w:t>
      </w:r>
      <w:r w:rsidR="005946AD" w:rsidRPr="00E262EA">
        <w:rPr>
          <w:rStyle w:val="Brak"/>
          <w:rFonts w:ascii="Arial" w:hAnsi="Arial" w:cs="Arial"/>
          <w:color w:val="auto"/>
          <w:sz w:val="20"/>
          <w:szCs w:val="20"/>
        </w:rPr>
        <w:t>ymiarami i rzędnymi określonymi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dokumentacji projektowej.</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Następstwa jakiegokolwiek błędu spowodowanego przez Wykonawcę w wytyczeniu i</w:t>
      </w:r>
      <w:r w:rsidR="00FC3C43"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wyznaczaniu robót zostaną poprawione przez Wykonawcę na własny koszt.</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Sprawdzenie wytyczenia robót lub wyznaczenia wysokości przez inspektora nadzoru nie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zwalnia Wykonawcy od odpowiedzialności za ich dokładność. Decyzje inspektora nadzoru</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dotyczące akceptacji lub odrzucenia materiałów i elementów robót będą </w:t>
      </w:r>
      <w:r w:rsidRPr="00E262EA">
        <w:rPr>
          <w:rStyle w:val="Brak"/>
          <w:rFonts w:ascii="Arial" w:hAnsi="Arial" w:cs="Arial"/>
          <w:color w:val="auto"/>
          <w:sz w:val="20"/>
          <w:szCs w:val="20"/>
          <w:lang w:val="pt-PT"/>
        </w:rPr>
        <w:t>oparte na</w:t>
      </w:r>
      <w:r w:rsidR="005946AD" w:rsidRPr="00E262EA">
        <w:rPr>
          <w:rStyle w:val="Brak"/>
          <w:rFonts w:ascii="Arial" w:hAnsi="Arial" w:cs="Arial"/>
          <w:color w:val="auto"/>
          <w:sz w:val="20"/>
          <w:szCs w:val="20"/>
          <w:lang w:val="pt-PT"/>
        </w:rPr>
        <w:t xml:space="preserve"> </w:t>
      </w:r>
      <w:r w:rsidRPr="00E262EA">
        <w:rPr>
          <w:rStyle w:val="Brak"/>
          <w:rFonts w:ascii="Arial" w:hAnsi="Arial" w:cs="Arial"/>
          <w:color w:val="auto"/>
          <w:sz w:val="20"/>
          <w:szCs w:val="20"/>
        </w:rPr>
        <w:t>wymaganiach sformułowanych w dokumentacji projektowej i w specyfikacjach technicznych,</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a także w normach. Przy podejmowaniu decyzji inspektor nadzoru uwzględni wyniki badań</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lang w:val="it-IT"/>
        </w:rPr>
        <w:t>materia</w:t>
      </w:r>
      <w:r w:rsidRPr="00E262EA">
        <w:rPr>
          <w:rStyle w:val="Brak"/>
          <w:rFonts w:ascii="Arial" w:hAnsi="Arial" w:cs="Arial"/>
          <w:color w:val="auto"/>
          <w:sz w:val="20"/>
          <w:szCs w:val="20"/>
        </w:rPr>
        <w:t>łów i robót, rozrzuty normalnie występujące przy produkcji i przy badaniach</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lang w:val="it-IT"/>
        </w:rPr>
        <w:t>materia</w:t>
      </w:r>
      <w:r w:rsidRPr="00E262EA">
        <w:rPr>
          <w:rStyle w:val="Brak"/>
          <w:rFonts w:ascii="Arial" w:hAnsi="Arial" w:cs="Arial"/>
          <w:color w:val="auto"/>
          <w:sz w:val="20"/>
          <w:szCs w:val="20"/>
        </w:rPr>
        <w:t>łów, doświadczenia z przeszłości, wyniki badań naukowych oraz inne czynniki</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wpływające na rozważaną kwestię. Polecenia inspektora nadzoru będą wykonywane nie</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później, niż w czasie przez niego wyznaczonym, po ich otrzymaniu przez Wykonawcę, pod</w:t>
      </w:r>
      <w:r w:rsidR="005946AD" w:rsidRPr="00E262EA">
        <w:rPr>
          <w:rStyle w:val="Brak"/>
          <w:rFonts w:ascii="Arial" w:hAnsi="Arial" w:cs="Arial"/>
          <w:color w:val="auto"/>
          <w:sz w:val="20"/>
          <w:szCs w:val="20"/>
        </w:rPr>
        <w:t xml:space="preserve"> </w:t>
      </w:r>
      <w:r w:rsidR="00C47980" w:rsidRPr="00E262EA">
        <w:rPr>
          <w:rStyle w:val="Brak"/>
          <w:rFonts w:ascii="Arial" w:hAnsi="Arial" w:cs="Arial"/>
          <w:color w:val="auto"/>
          <w:sz w:val="20"/>
          <w:szCs w:val="20"/>
        </w:rPr>
        <w:t xml:space="preserve">rygorem </w:t>
      </w:r>
      <w:r w:rsidRPr="00E262EA">
        <w:rPr>
          <w:rStyle w:val="Brak"/>
          <w:rFonts w:ascii="Arial" w:hAnsi="Arial" w:cs="Arial"/>
          <w:color w:val="auto"/>
          <w:sz w:val="20"/>
          <w:szCs w:val="20"/>
        </w:rPr>
        <w:t>zatrzymania robót. Skutki finansowe z tego tytułu ponosi Wykonawca.</w:t>
      </w:r>
    </w:p>
    <w:p w:rsidR="00A82DE3" w:rsidRPr="00E262EA" w:rsidRDefault="00A82DE3" w:rsidP="00E262EA">
      <w:pPr>
        <w:spacing w:before="0" w:after="0" w:line="276" w:lineRule="auto"/>
        <w:ind w:firstLine="420"/>
        <w:rPr>
          <w:rStyle w:val="Brak"/>
          <w:rFonts w:ascii="Arial" w:eastAsia="Arial" w:hAnsi="Arial" w:cs="Arial"/>
          <w:color w:val="auto"/>
          <w:sz w:val="20"/>
          <w:szCs w:val="20"/>
        </w:rPr>
      </w:pPr>
      <w:r w:rsidRPr="00E262EA">
        <w:rPr>
          <w:rStyle w:val="Brak"/>
          <w:rFonts w:ascii="Arial" w:hAnsi="Arial" w:cs="Arial"/>
          <w:color w:val="auto"/>
          <w:sz w:val="20"/>
          <w:szCs w:val="20"/>
        </w:rPr>
        <w:t>Zamawiający oczekuje dobrej jakości wykonania robó</w:t>
      </w:r>
      <w:r w:rsidRPr="00E262EA">
        <w:rPr>
          <w:rStyle w:val="Brak"/>
          <w:rFonts w:ascii="Arial" w:hAnsi="Arial" w:cs="Arial"/>
          <w:color w:val="auto"/>
          <w:sz w:val="20"/>
          <w:szCs w:val="20"/>
          <w:lang w:val="it-IT"/>
        </w:rPr>
        <w:t>t. Spe</w:t>
      </w:r>
      <w:r w:rsidRPr="00E262EA">
        <w:rPr>
          <w:rStyle w:val="Brak"/>
          <w:rFonts w:ascii="Arial" w:hAnsi="Arial" w:cs="Arial"/>
          <w:color w:val="auto"/>
          <w:sz w:val="20"/>
          <w:szCs w:val="20"/>
        </w:rPr>
        <w:t xml:space="preserve">łnienie wymagań jakościowych realizacji inwestycji będzie nadzorował w imieniu Zamawiającego Inżynier Kontraktu. Zamawiający zastrzega sobie prawo do prowadzenia kontroli przez swojego przedstawiciela  </w:t>
      </w:r>
      <w:r w:rsidR="001A04DC" w:rsidRPr="00E262EA">
        <w:rPr>
          <w:rStyle w:val="Brak"/>
          <w:rFonts w:ascii="Arial" w:hAnsi="Arial" w:cs="Arial"/>
          <w:color w:val="auto"/>
          <w:sz w:val="20"/>
          <w:szCs w:val="20"/>
        </w:rPr>
        <w:t xml:space="preserve">Inżyniera </w:t>
      </w:r>
      <w:r w:rsidRPr="00E262EA">
        <w:rPr>
          <w:rStyle w:val="Brak"/>
          <w:rFonts w:ascii="Arial" w:hAnsi="Arial" w:cs="Arial"/>
          <w:color w:val="auto"/>
          <w:sz w:val="20"/>
          <w:szCs w:val="20"/>
        </w:rPr>
        <w:t xml:space="preserve"> Kontraktu na etapie:</w:t>
      </w:r>
    </w:p>
    <w:p w:rsidR="00A82DE3" w:rsidRPr="00E262EA" w:rsidRDefault="00A82DE3" w:rsidP="00E262EA">
      <w:pPr>
        <w:pStyle w:val="Akapitzlist"/>
        <w:numPr>
          <w:ilvl w:val="0"/>
          <w:numId w:val="79"/>
        </w:numPr>
        <w:spacing w:after="0"/>
        <w:ind w:left="360"/>
        <w:jc w:val="both"/>
        <w:rPr>
          <w:rFonts w:ascii="Arial" w:hAnsi="Arial" w:cs="Arial"/>
          <w:color w:val="auto"/>
          <w:sz w:val="20"/>
          <w:szCs w:val="20"/>
        </w:rPr>
      </w:pPr>
      <w:r w:rsidRPr="00E262EA">
        <w:rPr>
          <w:rFonts w:ascii="Arial" w:hAnsi="Arial" w:cs="Arial"/>
          <w:color w:val="auto"/>
          <w:sz w:val="20"/>
          <w:szCs w:val="20"/>
        </w:rPr>
        <w:t>projekt</w:t>
      </w:r>
      <w:r w:rsidRPr="00E262EA">
        <w:rPr>
          <w:rFonts w:ascii="Arial" w:hAnsi="Arial" w:cs="Arial"/>
          <w:color w:val="auto"/>
          <w:sz w:val="20"/>
          <w:szCs w:val="20"/>
          <w:lang w:val="es-ES_tradnl"/>
        </w:rPr>
        <w:t>ó</w:t>
      </w:r>
      <w:r w:rsidRPr="00E262EA">
        <w:rPr>
          <w:rFonts w:ascii="Arial" w:hAnsi="Arial" w:cs="Arial"/>
          <w:color w:val="auto"/>
          <w:sz w:val="20"/>
          <w:szCs w:val="20"/>
        </w:rPr>
        <w:t>w wykonawczych</w:t>
      </w:r>
    </w:p>
    <w:p w:rsidR="00A82DE3" w:rsidRPr="00E262EA" w:rsidRDefault="00A82DE3" w:rsidP="00E262EA">
      <w:pPr>
        <w:pStyle w:val="Akapitzlist"/>
        <w:numPr>
          <w:ilvl w:val="0"/>
          <w:numId w:val="79"/>
        </w:numPr>
        <w:spacing w:after="0"/>
        <w:ind w:left="360"/>
        <w:jc w:val="both"/>
        <w:rPr>
          <w:rFonts w:ascii="Arial" w:hAnsi="Arial" w:cs="Arial"/>
          <w:color w:val="auto"/>
          <w:sz w:val="20"/>
          <w:szCs w:val="20"/>
        </w:rPr>
      </w:pPr>
      <w:r w:rsidRPr="00E262EA">
        <w:rPr>
          <w:rFonts w:ascii="Arial" w:hAnsi="Arial" w:cs="Arial"/>
          <w:color w:val="auto"/>
          <w:sz w:val="20"/>
          <w:szCs w:val="20"/>
        </w:rPr>
        <w:t xml:space="preserve">dostaw materiałów i urządzeń </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Zastosowane wyroby budowlane i dostarczone urządzenia muszą posiadać dokumenty potwierdzające jakość ,parametry i dopuszczenia do obrotu i wymagań odnośnych przepisów </w:t>
      </w:r>
      <w:r w:rsidR="005946AD" w:rsidRPr="00E262EA">
        <w:rPr>
          <w:rStyle w:val="Brak"/>
          <w:rFonts w:ascii="Arial" w:hAnsi="Arial" w:cs="Arial"/>
          <w:color w:val="auto"/>
          <w:sz w:val="20"/>
          <w:szCs w:val="20"/>
        </w:rPr>
        <w:t xml:space="preserve"> </w:t>
      </w:r>
      <w:r w:rsidR="00465B69">
        <w:rPr>
          <w:rStyle w:val="Brak"/>
          <w:rFonts w:ascii="Arial" w:hAnsi="Arial" w:cs="Arial"/>
          <w:color w:val="auto"/>
          <w:sz w:val="20"/>
          <w:szCs w:val="20"/>
        </w:rPr>
        <w:t xml:space="preserve">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w Polsce.</w:t>
      </w:r>
    </w:p>
    <w:p w:rsidR="00A82DE3" w:rsidRPr="00E262EA" w:rsidRDefault="00A82DE3" w:rsidP="00E262EA">
      <w:pPr>
        <w:spacing w:before="0" w:after="0" w:line="276" w:lineRule="auto"/>
        <w:rPr>
          <w:rStyle w:val="Brak"/>
          <w:rFonts w:ascii="Arial" w:eastAsia="Arial" w:hAnsi="Arial" w:cs="Arial"/>
          <w:b/>
          <w:bCs/>
          <w:color w:val="auto"/>
          <w:sz w:val="20"/>
          <w:szCs w:val="20"/>
        </w:rPr>
      </w:pPr>
      <w:r w:rsidRPr="00E262EA">
        <w:rPr>
          <w:rStyle w:val="Brak"/>
          <w:rFonts w:ascii="Arial" w:hAnsi="Arial" w:cs="Arial"/>
          <w:b/>
          <w:bCs/>
          <w:color w:val="auto"/>
          <w:sz w:val="20"/>
          <w:szCs w:val="20"/>
        </w:rPr>
        <w:t>Oprócz odbioru prac projektowych, Zamawiaj</w:t>
      </w:r>
      <w:r w:rsidRPr="00E262EA">
        <w:rPr>
          <w:rStyle w:val="Brak"/>
          <w:rFonts w:ascii="Arial" w:hAnsi="Arial" w:cs="Arial"/>
          <w:color w:val="auto"/>
          <w:sz w:val="20"/>
          <w:szCs w:val="20"/>
        </w:rPr>
        <w:t>ą</w:t>
      </w:r>
      <w:r w:rsidRPr="00E262EA">
        <w:rPr>
          <w:rStyle w:val="Brak"/>
          <w:rFonts w:ascii="Arial" w:hAnsi="Arial" w:cs="Arial"/>
          <w:b/>
          <w:bCs/>
          <w:color w:val="auto"/>
          <w:sz w:val="20"/>
          <w:szCs w:val="20"/>
        </w:rPr>
        <w:t>cy przewiduje nast</w:t>
      </w:r>
      <w:r w:rsidRPr="00E262EA">
        <w:rPr>
          <w:rStyle w:val="Brak"/>
          <w:rFonts w:ascii="Arial" w:hAnsi="Arial" w:cs="Arial"/>
          <w:color w:val="auto"/>
          <w:sz w:val="20"/>
          <w:szCs w:val="20"/>
        </w:rPr>
        <w:t>ę</w:t>
      </w:r>
      <w:r w:rsidRPr="00E262EA">
        <w:rPr>
          <w:rStyle w:val="Brak"/>
          <w:rFonts w:ascii="Arial" w:hAnsi="Arial" w:cs="Arial"/>
          <w:b/>
          <w:bCs/>
          <w:color w:val="auto"/>
          <w:sz w:val="20"/>
          <w:szCs w:val="20"/>
        </w:rPr>
        <w:t>puj</w:t>
      </w:r>
      <w:r w:rsidRPr="00E262EA">
        <w:rPr>
          <w:rStyle w:val="Brak"/>
          <w:rFonts w:ascii="Arial" w:hAnsi="Arial" w:cs="Arial"/>
          <w:color w:val="auto"/>
          <w:sz w:val="20"/>
          <w:szCs w:val="20"/>
        </w:rPr>
        <w:t>ą</w:t>
      </w:r>
      <w:r w:rsidRPr="00E262EA">
        <w:rPr>
          <w:rStyle w:val="Brak"/>
          <w:rFonts w:ascii="Arial" w:hAnsi="Arial" w:cs="Arial"/>
          <w:b/>
          <w:bCs/>
          <w:color w:val="auto"/>
          <w:sz w:val="20"/>
          <w:szCs w:val="20"/>
        </w:rPr>
        <w:t>ce rodzaje</w:t>
      </w:r>
    </w:p>
    <w:p w:rsidR="00A82DE3" w:rsidRPr="00E262EA" w:rsidRDefault="00A82DE3" w:rsidP="00E262EA">
      <w:pPr>
        <w:spacing w:before="0" w:after="0" w:line="276" w:lineRule="auto"/>
        <w:rPr>
          <w:rStyle w:val="Brak"/>
          <w:rFonts w:ascii="Arial" w:eastAsia="Arial" w:hAnsi="Arial" w:cs="Arial"/>
          <w:b/>
          <w:bCs/>
          <w:color w:val="auto"/>
          <w:sz w:val="20"/>
          <w:szCs w:val="20"/>
        </w:rPr>
      </w:pPr>
      <w:r w:rsidRPr="00E262EA">
        <w:rPr>
          <w:rStyle w:val="Brak"/>
          <w:rFonts w:ascii="Arial" w:hAnsi="Arial" w:cs="Arial"/>
          <w:b/>
          <w:bCs/>
          <w:color w:val="auto"/>
          <w:sz w:val="20"/>
          <w:szCs w:val="20"/>
        </w:rPr>
        <w:t>odbior</w:t>
      </w:r>
      <w:r w:rsidRPr="00E262EA">
        <w:rPr>
          <w:rStyle w:val="Brak"/>
          <w:rFonts w:ascii="Arial" w:hAnsi="Arial" w:cs="Arial"/>
          <w:b/>
          <w:bCs/>
          <w:color w:val="auto"/>
          <w:sz w:val="20"/>
          <w:szCs w:val="20"/>
          <w:lang w:val="es-ES_tradnl"/>
        </w:rPr>
        <w:t>ó</w:t>
      </w:r>
      <w:r w:rsidRPr="00E262EA">
        <w:rPr>
          <w:rStyle w:val="Brak"/>
          <w:rFonts w:ascii="Arial" w:hAnsi="Arial" w:cs="Arial"/>
          <w:b/>
          <w:bCs/>
          <w:color w:val="auto"/>
          <w:sz w:val="20"/>
          <w:szCs w:val="20"/>
        </w:rPr>
        <w:t>w rob</w:t>
      </w:r>
      <w:r w:rsidRPr="00E262EA">
        <w:rPr>
          <w:rStyle w:val="Brak"/>
          <w:rFonts w:ascii="Arial" w:hAnsi="Arial" w:cs="Arial"/>
          <w:b/>
          <w:bCs/>
          <w:color w:val="auto"/>
          <w:sz w:val="20"/>
          <w:szCs w:val="20"/>
          <w:lang w:val="es-ES_tradnl"/>
        </w:rPr>
        <w:t>ó</w:t>
      </w:r>
      <w:r w:rsidRPr="00E262EA">
        <w:rPr>
          <w:rStyle w:val="Brak"/>
          <w:rFonts w:ascii="Arial" w:hAnsi="Arial" w:cs="Arial"/>
          <w:b/>
          <w:bCs/>
          <w:color w:val="auto"/>
          <w:sz w:val="20"/>
          <w:szCs w:val="20"/>
        </w:rPr>
        <w:t>t:</w:t>
      </w:r>
    </w:p>
    <w:p w:rsidR="00A82DE3" w:rsidRPr="00E262EA" w:rsidRDefault="00A82DE3" w:rsidP="00E262EA">
      <w:pPr>
        <w:pStyle w:val="Akapitzlist"/>
        <w:numPr>
          <w:ilvl w:val="0"/>
          <w:numId w:val="80"/>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 xml:space="preserve"> Odbiór robót zanikających i ulegających zakryciu,</w:t>
      </w:r>
    </w:p>
    <w:p w:rsidR="00A82DE3" w:rsidRPr="00E262EA" w:rsidRDefault="007C5F8E" w:rsidP="00E262EA">
      <w:pPr>
        <w:pStyle w:val="Akapitzlist"/>
        <w:numPr>
          <w:ilvl w:val="0"/>
          <w:numId w:val="80"/>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w:t>
      </w:r>
      <w:r w:rsidR="00A82DE3" w:rsidRPr="00E262EA">
        <w:rPr>
          <w:rStyle w:val="Brak"/>
          <w:rFonts w:ascii="Arial" w:hAnsi="Arial" w:cs="Arial"/>
          <w:color w:val="auto"/>
          <w:sz w:val="20"/>
          <w:szCs w:val="20"/>
        </w:rPr>
        <w:t>Odbi</w:t>
      </w:r>
      <w:r w:rsidR="00A82DE3" w:rsidRPr="00E262EA">
        <w:rPr>
          <w:rStyle w:val="Brak"/>
          <w:rFonts w:ascii="Arial" w:hAnsi="Arial" w:cs="Arial"/>
          <w:color w:val="auto"/>
          <w:sz w:val="20"/>
          <w:szCs w:val="20"/>
          <w:lang w:val="es-ES_tradnl"/>
        </w:rPr>
        <w:t>ó</w:t>
      </w:r>
      <w:r w:rsidR="00A82DE3" w:rsidRPr="00E262EA">
        <w:rPr>
          <w:rStyle w:val="Brak"/>
          <w:rFonts w:ascii="Arial" w:hAnsi="Arial" w:cs="Arial"/>
          <w:color w:val="auto"/>
          <w:sz w:val="20"/>
          <w:szCs w:val="20"/>
        </w:rPr>
        <w:t>r częściowy,</w:t>
      </w:r>
    </w:p>
    <w:p w:rsidR="00A82DE3" w:rsidRPr="00E262EA" w:rsidRDefault="007C5F8E" w:rsidP="00E262EA">
      <w:pPr>
        <w:pStyle w:val="Akapitzlist"/>
        <w:numPr>
          <w:ilvl w:val="0"/>
          <w:numId w:val="80"/>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w:t>
      </w:r>
      <w:r w:rsidR="00A82DE3" w:rsidRPr="00E262EA">
        <w:rPr>
          <w:rStyle w:val="Brak"/>
          <w:rFonts w:ascii="Arial" w:hAnsi="Arial" w:cs="Arial"/>
          <w:color w:val="auto"/>
          <w:sz w:val="20"/>
          <w:szCs w:val="20"/>
        </w:rPr>
        <w:t>Odbió</w:t>
      </w:r>
      <w:r w:rsidR="00A82DE3" w:rsidRPr="00E262EA">
        <w:rPr>
          <w:rStyle w:val="Brak"/>
          <w:rFonts w:ascii="Arial" w:hAnsi="Arial" w:cs="Arial"/>
          <w:color w:val="auto"/>
          <w:sz w:val="20"/>
          <w:szCs w:val="20"/>
          <w:lang w:val="da-DK"/>
        </w:rPr>
        <w:t>r ko</w:t>
      </w:r>
      <w:r w:rsidR="00A82DE3" w:rsidRPr="00E262EA">
        <w:rPr>
          <w:rStyle w:val="Brak"/>
          <w:rFonts w:ascii="Arial" w:hAnsi="Arial" w:cs="Arial"/>
          <w:color w:val="auto"/>
          <w:sz w:val="20"/>
          <w:szCs w:val="20"/>
        </w:rPr>
        <w:t>ńcowy z przejęciem do eksploatacji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b/>
          <w:bCs/>
          <w:color w:val="auto"/>
          <w:sz w:val="20"/>
          <w:szCs w:val="20"/>
        </w:rPr>
        <w:t>Odbiór robót zanikających i ulegających zakryciu</w:t>
      </w:r>
      <w:r w:rsidRPr="00E262EA">
        <w:rPr>
          <w:rStyle w:val="Brak"/>
          <w:rFonts w:ascii="Arial" w:hAnsi="Arial" w:cs="Arial"/>
          <w:color w:val="auto"/>
          <w:sz w:val="20"/>
          <w:szCs w:val="20"/>
        </w:rPr>
        <w:t xml:space="preserve"> polega na finalnej ocenie ilości</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jakości wykonanych robót, które w dalszym procesie realizacji ulegną zakryciu. Odbiór</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robót zanikających</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i ulegających zakryciu będzie dokonany w czasie umożliwiającym</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wykonanie ewentualnych korekt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poprawek bez hamowania ogólnego postępu robót. Odbioru</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robót dokonuje Inspektor Nadzoru.</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Gotowość danej części robót do odbioru zgłasza Wykonawca wpisem do Dziennika Budowy </w:t>
      </w:r>
      <w:r w:rsidR="00465B69">
        <w:rPr>
          <w:rStyle w:val="Brak"/>
          <w:rFonts w:ascii="Arial" w:hAnsi="Arial" w:cs="Arial"/>
          <w:color w:val="auto"/>
          <w:sz w:val="20"/>
          <w:szCs w:val="20"/>
        </w:rPr>
        <w:t xml:space="preserve">                       </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z jednoczesnym powiadomieniem Inspektora Nadzoru. Odbiór będzie przeprowadzony</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niezwłocznie, nie później jednak niż w ciągu 3 dni od daty zgłoszenia wpisem do Dziennika</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Budowy.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b/>
          <w:bCs/>
          <w:color w:val="auto"/>
          <w:sz w:val="20"/>
          <w:szCs w:val="20"/>
        </w:rPr>
        <w:t>Odbiór częściowy</w:t>
      </w:r>
      <w:r w:rsidRPr="00E262EA">
        <w:rPr>
          <w:rStyle w:val="Brak"/>
          <w:rFonts w:ascii="Arial" w:hAnsi="Arial" w:cs="Arial"/>
          <w:color w:val="auto"/>
          <w:sz w:val="20"/>
          <w:szCs w:val="20"/>
        </w:rPr>
        <w:t xml:space="preserve"> polega na ocenie </w:t>
      </w:r>
      <w:r w:rsidR="00C47980" w:rsidRPr="00E262EA">
        <w:rPr>
          <w:rStyle w:val="Brak"/>
          <w:rFonts w:ascii="Arial" w:hAnsi="Arial" w:cs="Arial"/>
          <w:color w:val="auto"/>
          <w:sz w:val="20"/>
          <w:szCs w:val="20"/>
        </w:rPr>
        <w:t xml:space="preserve">zakresu wykonania określonego elementu </w:t>
      </w:r>
      <w:r w:rsidR="00C47980" w:rsidRPr="00E262EA">
        <w:rPr>
          <w:rFonts w:ascii="Arial" w:hAnsi="Arial" w:cs="Arial"/>
          <w:color w:val="auto"/>
          <w:sz w:val="20"/>
          <w:szCs w:val="20"/>
        </w:rPr>
        <w:t>(części Robót</w:t>
      </w:r>
      <w:r w:rsidR="0068233C" w:rsidRPr="00E262EA">
        <w:rPr>
          <w:rFonts w:ascii="Arial" w:hAnsi="Arial" w:cs="Arial"/>
          <w:color w:val="auto"/>
          <w:sz w:val="20"/>
          <w:szCs w:val="20"/>
        </w:rPr>
        <w:t>) oraz</w:t>
      </w:r>
      <w:r w:rsidR="00C47980" w:rsidRPr="00E262EA">
        <w:rPr>
          <w:rStyle w:val="Brak"/>
          <w:rFonts w:ascii="Arial" w:hAnsi="Arial" w:cs="Arial"/>
          <w:color w:val="auto"/>
          <w:sz w:val="20"/>
          <w:szCs w:val="20"/>
        </w:rPr>
        <w:t xml:space="preserve">,  </w:t>
      </w:r>
      <w:r w:rsidR="0068233C" w:rsidRPr="00E262EA">
        <w:rPr>
          <w:rStyle w:val="Brak"/>
          <w:rFonts w:ascii="Arial" w:hAnsi="Arial" w:cs="Arial"/>
          <w:color w:val="auto"/>
          <w:sz w:val="20"/>
          <w:szCs w:val="20"/>
        </w:rPr>
        <w:t xml:space="preserve">ich </w:t>
      </w:r>
      <w:r w:rsidR="00C479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ilości i jakości</w:t>
      </w:r>
      <w:r w:rsidR="0068233C" w:rsidRPr="00E262EA">
        <w:rPr>
          <w:rStyle w:val="Brak"/>
          <w:rFonts w:ascii="Arial" w:hAnsi="Arial" w:cs="Arial"/>
          <w:color w:val="auto"/>
          <w:sz w:val="20"/>
          <w:szCs w:val="20"/>
        </w:rPr>
        <w:t>.</w:t>
      </w:r>
      <w:r w:rsidRPr="00E262EA">
        <w:rPr>
          <w:rStyle w:val="Brak"/>
          <w:rFonts w:ascii="Arial" w:hAnsi="Arial" w:cs="Arial"/>
          <w:color w:val="auto"/>
          <w:sz w:val="20"/>
          <w:szCs w:val="20"/>
        </w:rPr>
        <w:t xml:space="preserve"> Odbioru</w:t>
      </w:r>
      <w:r w:rsidR="00C47980"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częściowego robót dokonuje się wg </w:t>
      </w:r>
      <w:r w:rsidR="0068233C" w:rsidRPr="00E262EA">
        <w:rPr>
          <w:rStyle w:val="Brak"/>
          <w:rFonts w:ascii="Arial" w:hAnsi="Arial" w:cs="Arial"/>
          <w:color w:val="auto"/>
          <w:sz w:val="20"/>
          <w:szCs w:val="20"/>
        </w:rPr>
        <w:t xml:space="preserve">Harmonogramu Realizacji  według </w:t>
      </w:r>
      <w:r w:rsidRPr="00E262EA">
        <w:rPr>
          <w:rStyle w:val="Brak"/>
          <w:rFonts w:ascii="Arial" w:hAnsi="Arial" w:cs="Arial"/>
          <w:color w:val="auto"/>
          <w:sz w:val="20"/>
          <w:szCs w:val="20"/>
        </w:rPr>
        <w:t>zasad jak przy odbiorze ostatecznym</w:t>
      </w:r>
      <w:r w:rsidR="0068233C" w:rsidRPr="00E262EA">
        <w:rPr>
          <w:rStyle w:val="Brak"/>
          <w:rFonts w:ascii="Arial" w:hAnsi="Arial" w:cs="Arial"/>
          <w:color w:val="auto"/>
          <w:sz w:val="20"/>
          <w:szCs w:val="20"/>
        </w:rPr>
        <w:t>.</w:t>
      </w:r>
      <w:r w:rsidRPr="00E262EA">
        <w:rPr>
          <w:rStyle w:val="Brak"/>
          <w:rFonts w:ascii="Arial" w:hAnsi="Arial" w:cs="Arial"/>
          <w:color w:val="auto"/>
          <w:sz w:val="20"/>
          <w:szCs w:val="20"/>
        </w:rPr>
        <w:t xml:space="preserve"> Odbioru robót dokonuje</w:t>
      </w:r>
      <w:r w:rsidR="009C27E9"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Inspektor Nadzoru w obecności przedstawiciela Zamawiającego (Kierownik Projektu)</w:t>
      </w:r>
      <w:r w:rsidR="005946AD" w:rsidRPr="00E262EA">
        <w:rPr>
          <w:rStyle w:val="Brak"/>
          <w:rFonts w:ascii="Arial" w:hAnsi="Arial" w:cs="Arial"/>
          <w:color w:val="auto"/>
          <w:sz w:val="20"/>
          <w:szCs w:val="20"/>
        </w:rPr>
        <w:t xml:space="preserve"> </w:t>
      </w:r>
      <w:r w:rsidR="00174336"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i Kierownika Budowy.</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b/>
          <w:bCs/>
          <w:color w:val="auto"/>
          <w:sz w:val="20"/>
          <w:szCs w:val="20"/>
        </w:rPr>
        <w:lastRenderedPageBreak/>
        <w:t>Odbió</w:t>
      </w:r>
      <w:r w:rsidRPr="00E262EA">
        <w:rPr>
          <w:rStyle w:val="Brak"/>
          <w:rFonts w:ascii="Arial" w:hAnsi="Arial" w:cs="Arial"/>
          <w:b/>
          <w:bCs/>
          <w:color w:val="auto"/>
          <w:sz w:val="20"/>
          <w:szCs w:val="20"/>
          <w:lang w:val="da-DK"/>
        </w:rPr>
        <w:t>r ko</w:t>
      </w:r>
      <w:r w:rsidRPr="00E262EA">
        <w:rPr>
          <w:rStyle w:val="Brak"/>
          <w:rFonts w:ascii="Arial" w:hAnsi="Arial" w:cs="Arial"/>
          <w:b/>
          <w:bCs/>
          <w:color w:val="auto"/>
          <w:sz w:val="20"/>
          <w:szCs w:val="20"/>
        </w:rPr>
        <w:t>ńcowy</w:t>
      </w:r>
      <w:r w:rsidRPr="00E262EA">
        <w:rPr>
          <w:rStyle w:val="Brak"/>
          <w:rFonts w:ascii="Arial" w:hAnsi="Arial" w:cs="Arial"/>
          <w:color w:val="auto"/>
          <w:sz w:val="20"/>
          <w:szCs w:val="20"/>
        </w:rPr>
        <w:t xml:space="preserve">  polega na finalnej ocenie rzeczywistego wykonania robót w odniesieniu do</w:t>
      </w:r>
    </w:p>
    <w:p w:rsidR="00A82DE3" w:rsidRPr="00E262EA" w:rsidRDefault="00A82DE3" w:rsidP="00E262EA">
      <w:pPr>
        <w:spacing w:before="0" w:after="0" w:line="276" w:lineRule="auto"/>
        <w:rPr>
          <w:rStyle w:val="Brak"/>
          <w:rFonts w:ascii="Arial" w:hAnsi="Arial" w:cs="Arial"/>
          <w:color w:val="auto"/>
          <w:sz w:val="20"/>
          <w:szCs w:val="20"/>
        </w:rPr>
      </w:pPr>
      <w:r w:rsidRPr="00E262EA">
        <w:rPr>
          <w:rStyle w:val="Brak"/>
          <w:rFonts w:ascii="Arial" w:hAnsi="Arial" w:cs="Arial"/>
          <w:color w:val="auto"/>
          <w:sz w:val="20"/>
          <w:szCs w:val="20"/>
        </w:rPr>
        <w:t xml:space="preserve">ich ilości, jakości i wartości. Całkowite zakończenie robót oraz gotowość do odbioru ostatecznego będzie stwierdzona przez Wykonawcę wpisem do dziennika budowy z bezzwłocznym powiadomieniem na piśmie o tym fakcie Zamawiającego i  Inspektora Nadzoru. Odbiór ostateczny </w:t>
      </w:r>
      <w:r w:rsidR="00762FBE" w:rsidRPr="00E262EA">
        <w:rPr>
          <w:rStyle w:val="Brak"/>
          <w:rFonts w:ascii="Arial" w:hAnsi="Arial" w:cs="Arial"/>
          <w:color w:val="auto"/>
          <w:sz w:val="20"/>
          <w:szCs w:val="20"/>
        </w:rPr>
        <w:t>R</w:t>
      </w:r>
      <w:r w:rsidRPr="00E262EA">
        <w:rPr>
          <w:rStyle w:val="Brak"/>
          <w:rFonts w:ascii="Arial" w:hAnsi="Arial" w:cs="Arial"/>
          <w:color w:val="auto"/>
          <w:sz w:val="20"/>
          <w:szCs w:val="20"/>
        </w:rPr>
        <w:t>obót nastąpi w terminie ustalonym w dokumentach umowy, licząc od dnia potwierdzenia przez Inspektor</w:t>
      </w:r>
      <w:r w:rsidR="005946AD" w:rsidRPr="00E262EA">
        <w:rPr>
          <w:rStyle w:val="Brak"/>
          <w:rFonts w:ascii="Arial" w:hAnsi="Arial" w:cs="Arial"/>
          <w:color w:val="auto"/>
          <w:sz w:val="20"/>
          <w:szCs w:val="20"/>
        </w:rPr>
        <w:t>a</w:t>
      </w:r>
      <w:r w:rsidRPr="00E262EA">
        <w:rPr>
          <w:rStyle w:val="Brak"/>
          <w:rFonts w:ascii="Arial" w:hAnsi="Arial" w:cs="Arial"/>
          <w:color w:val="auto"/>
          <w:sz w:val="20"/>
          <w:szCs w:val="20"/>
        </w:rPr>
        <w:t xml:space="preserve"> Nadzoru zakończenia robót</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Odbioru ostatecznego robót dokonuje komisja wyznaczona przez Zamawiającego w obecności Inspektor Nadzoru i Wykonawcy.</w:t>
      </w:r>
    </w:p>
    <w:p w:rsidR="002C2E17" w:rsidRDefault="002C2E17" w:rsidP="00E262EA">
      <w:pPr>
        <w:spacing w:before="0" w:after="0" w:line="276" w:lineRule="auto"/>
        <w:rPr>
          <w:rStyle w:val="Brak"/>
          <w:rFonts w:ascii="Arial" w:hAnsi="Arial" w:cs="Arial"/>
          <w:color w:val="auto"/>
          <w:sz w:val="20"/>
          <w:szCs w:val="20"/>
          <w:highlight w:val="yellow"/>
        </w:rPr>
      </w:pPr>
    </w:p>
    <w:p w:rsidR="002A2D70" w:rsidRDefault="002A2D70" w:rsidP="00E262EA">
      <w:pPr>
        <w:spacing w:before="0" w:after="0" w:line="276" w:lineRule="auto"/>
        <w:rPr>
          <w:rStyle w:val="Brak"/>
          <w:rFonts w:ascii="Arial" w:hAnsi="Arial" w:cs="Arial"/>
          <w:color w:val="auto"/>
          <w:sz w:val="20"/>
          <w:szCs w:val="20"/>
          <w:highlight w:val="yellow"/>
        </w:rPr>
      </w:pPr>
    </w:p>
    <w:p w:rsidR="002A2D70" w:rsidRPr="00E262EA" w:rsidRDefault="002A2D70" w:rsidP="00E262EA">
      <w:pPr>
        <w:spacing w:before="0" w:after="0" w:line="276" w:lineRule="auto"/>
        <w:rPr>
          <w:rStyle w:val="Brak"/>
          <w:rFonts w:ascii="Arial" w:hAnsi="Arial" w:cs="Arial"/>
          <w:color w:val="auto"/>
          <w:sz w:val="20"/>
          <w:szCs w:val="20"/>
          <w:highlight w:val="yellow"/>
        </w:rPr>
      </w:pPr>
    </w:p>
    <w:p w:rsidR="002C2E17" w:rsidRPr="00E262EA" w:rsidRDefault="00461791" w:rsidP="00E262EA">
      <w:pPr>
        <w:pStyle w:val="Tytu"/>
        <w:spacing w:line="276" w:lineRule="auto"/>
        <w:outlineLvl w:val="2"/>
        <w:rPr>
          <w:rStyle w:val="Brak"/>
          <w:rFonts w:ascii="Arial" w:hAnsi="Arial" w:cs="Arial"/>
          <w:b/>
          <w:sz w:val="20"/>
          <w:szCs w:val="20"/>
        </w:rPr>
      </w:pPr>
      <w:bookmarkStart w:id="54" w:name="_Toc156462663"/>
      <w:r w:rsidRPr="00E262EA">
        <w:rPr>
          <w:rStyle w:val="Brak"/>
          <w:rFonts w:ascii="Arial" w:hAnsi="Arial" w:cs="Arial"/>
          <w:b/>
          <w:sz w:val="20"/>
          <w:szCs w:val="20"/>
        </w:rPr>
        <w:t>7</w:t>
      </w:r>
      <w:r w:rsidR="006B41E3" w:rsidRPr="00E262EA">
        <w:rPr>
          <w:rStyle w:val="Brak"/>
          <w:rFonts w:ascii="Arial" w:hAnsi="Arial" w:cs="Arial"/>
          <w:b/>
          <w:sz w:val="20"/>
          <w:szCs w:val="20"/>
        </w:rPr>
        <w:t>.</w:t>
      </w:r>
      <w:r w:rsidR="001A04DC" w:rsidRPr="00E262EA">
        <w:rPr>
          <w:rStyle w:val="Brak"/>
          <w:rFonts w:ascii="Arial" w:hAnsi="Arial" w:cs="Arial"/>
          <w:b/>
          <w:sz w:val="20"/>
          <w:szCs w:val="20"/>
        </w:rPr>
        <w:t>3</w:t>
      </w:r>
      <w:r w:rsidR="006B41E3" w:rsidRPr="00E262EA">
        <w:rPr>
          <w:rStyle w:val="Brak"/>
          <w:rFonts w:ascii="Arial" w:hAnsi="Arial" w:cs="Arial"/>
          <w:b/>
          <w:sz w:val="20"/>
          <w:szCs w:val="20"/>
        </w:rPr>
        <w:t xml:space="preserve">.2. </w:t>
      </w:r>
      <w:r w:rsidR="002C2E17" w:rsidRPr="00E262EA">
        <w:rPr>
          <w:rStyle w:val="Brak"/>
          <w:rFonts w:ascii="Arial" w:hAnsi="Arial" w:cs="Arial"/>
          <w:b/>
          <w:sz w:val="20"/>
          <w:szCs w:val="20"/>
        </w:rPr>
        <w:t>Próby funkcjonalne na zimno</w:t>
      </w:r>
      <w:bookmarkEnd w:id="54"/>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Przed rozpoczęciem rozruchu należy przeprowadzić próby funkcjonaln</w:t>
      </w:r>
      <w:r w:rsidR="005946AD" w:rsidRPr="00E262EA">
        <w:rPr>
          <w:rFonts w:ascii="Arial" w:hAnsi="Arial" w:cs="Arial"/>
          <w:color w:val="auto"/>
          <w:sz w:val="20"/>
          <w:szCs w:val="20"/>
        </w:rPr>
        <w:t>e</w:t>
      </w:r>
      <w:r w:rsidRPr="00E262EA">
        <w:rPr>
          <w:rFonts w:ascii="Arial" w:hAnsi="Arial" w:cs="Arial"/>
          <w:color w:val="auto"/>
          <w:sz w:val="20"/>
          <w:szCs w:val="20"/>
        </w:rPr>
        <w:t xml:space="preserve"> w następującym zakresie:</w:t>
      </w:r>
    </w:p>
    <w:p w:rsidR="002C2E17" w:rsidRPr="00E262EA" w:rsidRDefault="002C2E17" w:rsidP="00E262EA">
      <w:pPr>
        <w:numPr>
          <w:ilvl w:val="0"/>
          <w:numId w:val="83"/>
        </w:numPr>
        <w:spacing w:before="0" w:after="0" w:line="276" w:lineRule="auto"/>
        <w:rPr>
          <w:rFonts w:ascii="Arial" w:hAnsi="Arial" w:cs="Arial"/>
          <w:color w:val="auto"/>
          <w:sz w:val="20"/>
          <w:szCs w:val="20"/>
        </w:rPr>
      </w:pPr>
      <w:r w:rsidRPr="00E262EA">
        <w:rPr>
          <w:rFonts w:ascii="Arial" w:hAnsi="Arial" w:cs="Arial"/>
          <w:color w:val="auto"/>
          <w:sz w:val="20"/>
          <w:szCs w:val="20"/>
        </w:rPr>
        <w:t xml:space="preserve">wszystkie instalacje i urządzenia zostaną wypróbowane mechanicznie i hydrostatycznie </w:t>
      </w:r>
      <w:r w:rsidR="005946AD" w:rsidRPr="00E262EA">
        <w:rPr>
          <w:rFonts w:ascii="Arial" w:hAnsi="Arial" w:cs="Arial"/>
          <w:color w:val="auto"/>
          <w:sz w:val="20"/>
          <w:szCs w:val="20"/>
        </w:rPr>
        <w:t xml:space="preserve">                 </w:t>
      </w:r>
      <w:r w:rsidRPr="00E262EA">
        <w:rPr>
          <w:rFonts w:ascii="Arial" w:hAnsi="Arial" w:cs="Arial"/>
          <w:color w:val="auto"/>
          <w:sz w:val="20"/>
          <w:szCs w:val="20"/>
        </w:rPr>
        <w:t>w celu potwierdzenia ich wytrzymałości i szczelności;</w:t>
      </w:r>
    </w:p>
    <w:p w:rsidR="002C2E17" w:rsidRPr="00E262EA" w:rsidRDefault="002C2E17" w:rsidP="00E262EA">
      <w:pPr>
        <w:numPr>
          <w:ilvl w:val="0"/>
          <w:numId w:val="83"/>
        </w:numPr>
        <w:spacing w:before="0" w:after="0" w:line="276" w:lineRule="auto"/>
        <w:rPr>
          <w:rFonts w:ascii="Arial" w:hAnsi="Arial" w:cs="Arial"/>
          <w:color w:val="auto"/>
          <w:sz w:val="20"/>
          <w:szCs w:val="20"/>
        </w:rPr>
      </w:pPr>
      <w:r w:rsidRPr="00E262EA">
        <w:rPr>
          <w:rFonts w:ascii="Arial" w:hAnsi="Arial" w:cs="Arial"/>
          <w:color w:val="auto"/>
          <w:sz w:val="20"/>
          <w:szCs w:val="20"/>
        </w:rPr>
        <w:t>wszystkie instalacje będą wyczyszczone, oczyszczone wewnętrznie i doprowadzone do stanu zapewniającego bezawaryjną eksploatację, nie powodując uszkodzeń urządzeń mechanicznych i zanieczyszczeń produktu;</w:t>
      </w:r>
    </w:p>
    <w:p w:rsidR="002C2E17" w:rsidRPr="00E262EA" w:rsidRDefault="002C2E17" w:rsidP="00E262EA">
      <w:pPr>
        <w:numPr>
          <w:ilvl w:val="0"/>
          <w:numId w:val="83"/>
        </w:numPr>
        <w:spacing w:before="0" w:after="0" w:line="276" w:lineRule="auto"/>
        <w:rPr>
          <w:rFonts w:ascii="Arial" w:hAnsi="Arial" w:cs="Arial"/>
          <w:color w:val="auto"/>
          <w:sz w:val="20"/>
          <w:szCs w:val="20"/>
        </w:rPr>
      </w:pPr>
      <w:r w:rsidRPr="00E262EA">
        <w:rPr>
          <w:rFonts w:ascii="Arial" w:hAnsi="Arial" w:cs="Arial"/>
          <w:color w:val="auto"/>
          <w:sz w:val="20"/>
          <w:szCs w:val="20"/>
        </w:rPr>
        <w:t xml:space="preserve">wszystkie urządzenia mechaniczne, aparatura, panele sterujące, urządzenia elektryczne </w:t>
      </w:r>
      <w:r w:rsidR="005946AD" w:rsidRPr="00E262EA">
        <w:rPr>
          <w:rFonts w:ascii="Arial" w:hAnsi="Arial" w:cs="Arial"/>
          <w:color w:val="auto"/>
          <w:sz w:val="20"/>
          <w:szCs w:val="20"/>
        </w:rPr>
        <w:t xml:space="preserve">               </w:t>
      </w:r>
      <w:r w:rsidRPr="00E262EA">
        <w:rPr>
          <w:rFonts w:ascii="Arial" w:hAnsi="Arial" w:cs="Arial"/>
          <w:color w:val="auto"/>
          <w:sz w:val="20"/>
          <w:szCs w:val="20"/>
        </w:rPr>
        <w:t>i dźwigowe oraz transportowe łącznie z urządzenia</w:t>
      </w:r>
      <w:r w:rsidR="005946AD" w:rsidRPr="00E262EA">
        <w:rPr>
          <w:rFonts w:ascii="Arial" w:hAnsi="Arial" w:cs="Arial"/>
          <w:color w:val="auto"/>
          <w:sz w:val="20"/>
          <w:szCs w:val="20"/>
        </w:rPr>
        <w:t>mi pomocniczymi</w:t>
      </w:r>
      <w:r w:rsidRPr="00E262EA">
        <w:rPr>
          <w:rFonts w:ascii="Arial" w:hAnsi="Arial" w:cs="Arial"/>
          <w:color w:val="auto"/>
          <w:sz w:val="20"/>
          <w:szCs w:val="20"/>
        </w:rPr>
        <w:t xml:space="preserve"> i systemami sterowania będą po obsłudze serwisowej wyregulowane, sprawdzone ustawione do normalnej pracy: będą posiadały dowody legalizacji, sprawdzenia.</w:t>
      </w:r>
    </w:p>
    <w:p w:rsidR="002C2E17" w:rsidRPr="00E262EA" w:rsidRDefault="002C2E17" w:rsidP="00E262EA">
      <w:pPr>
        <w:numPr>
          <w:ilvl w:val="0"/>
          <w:numId w:val="83"/>
        </w:numPr>
        <w:spacing w:before="0" w:after="0" w:line="276" w:lineRule="auto"/>
        <w:rPr>
          <w:rFonts w:ascii="Arial" w:hAnsi="Arial" w:cs="Arial"/>
          <w:color w:val="auto"/>
          <w:sz w:val="20"/>
          <w:szCs w:val="20"/>
        </w:rPr>
      </w:pPr>
      <w:r w:rsidRPr="00E262EA">
        <w:rPr>
          <w:rFonts w:ascii="Arial" w:hAnsi="Arial" w:cs="Arial"/>
          <w:color w:val="auto"/>
          <w:sz w:val="20"/>
          <w:szCs w:val="20"/>
        </w:rPr>
        <w:t>Wykonawca skompletuje i dostarczy Zamawiającemu  odpowiednie, szczegółowe Instrukcje Obsługi;</w:t>
      </w:r>
    </w:p>
    <w:p w:rsidR="002C2E17" w:rsidRPr="00E262EA" w:rsidRDefault="002C2E17" w:rsidP="00E262EA">
      <w:pPr>
        <w:numPr>
          <w:ilvl w:val="0"/>
          <w:numId w:val="83"/>
        </w:numPr>
        <w:spacing w:before="0" w:after="0" w:line="276" w:lineRule="auto"/>
        <w:rPr>
          <w:rFonts w:ascii="Arial" w:hAnsi="Arial" w:cs="Arial"/>
          <w:color w:val="auto"/>
          <w:sz w:val="20"/>
          <w:szCs w:val="20"/>
        </w:rPr>
      </w:pPr>
      <w:r w:rsidRPr="00E262EA">
        <w:rPr>
          <w:rFonts w:ascii="Arial" w:hAnsi="Arial" w:cs="Arial"/>
          <w:color w:val="auto"/>
          <w:sz w:val="20"/>
          <w:szCs w:val="20"/>
        </w:rPr>
        <w:t>zostaną wypróbowane (z wynikami pozytywnymi) funkcje wszystkich systemów i podsystemów we wszystkich warunkach możliwych do zrealizowania bez uruchamiania całego bloku zgodnie z dokumentacją techniczną lub instrukcją obsługi i eksploatacji.</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 okresie prób funkcjonalnych:</w:t>
      </w:r>
    </w:p>
    <w:p w:rsidR="002C2E17" w:rsidRPr="00E262EA" w:rsidRDefault="002C2E17" w:rsidP="00E262EA">
      <w:pPr>
        <w:numPr>
          <w:ilvl w:val="0"/>
          <w:numId w:val="84"/>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materia</w:t>
      </w:r>
      <w:r w:rsidRPr="00E262EA">
        <w:rPr>
          <w:rFonts w:ascii="Arial" w:hAnsi="Arial" w:cs="Arial"/>
          <w:color w:val="auto"/>
          <w:sz w:val="20"/>
          <w:szCs w:val="20"/>
        </w:rPr>
        <w:t xml:space="preserve">ły technologiczne powinny zostać wprowadzone do urządzeń </w:t>
      </w:r>
      <w:r w:rsidRPr="00E262EA">
        <w:rPr>
          <w:rFonts w:ascii="Arial" w:hAnsi="Arial" w:cs="Arial"/>
          <w:color w:val="auto"/>
          <w:sz w:val="20"/>
          <w:szCs w:val="20"/>
        </w:rPr>
        <w:br/>
        <w:t>w warunkach „biegu jałowego”;</w:t>
      </w:r>
    </w:p>
    <w:p w:rsidR="002C2E17" w:rsidRPr="00E262EA" w:rsidRDefault="002C2E17" w:rsidP="00E262EA">
      <w:pPr>
        <w:numPr>
          <w:ilvl w:val="0"/>
          <w:numId w:val="84"/>
        </w:numPr>
        <w:spacing w:before="0" w:after="0" w:line="276" w:lineRule="auto"/>
        <w:rPr>
          <w:rFonts w:ascii="Arial" w:hAnsi="Arial" w:cs="Arial"/>
          <w:color w:val="auto"/>
          <w:sz w:val="20"/>
          <w:szCs w:val="20"/>
          <w:lang w:val="it-IT"/>
        </w:rPr>
      </w:pPr>
      <w:r w:rsidRPr="00E262EA">
        <w:rPr>
          <w:rFonts w:ascii="Arial" w:hAnsi="Arial" w:cs="Arial"/>
          <w:color w:val="auto"/>
          <w:sz w:val="20"/>
          <w:szCs w:val="20"/>
        </w:rPr>
        <w:t>wszystkie urządzenia i maszyny oraz instalacje pomocnicze powinny zostać wypróbowane wraz z instalacjami pomiarów, automatyki oraz sterowania ręcznego                     i automatycznego w warunkach ruchowych biegu jałowego,  z wszystkimi czynnikami                 w instalacjach;</w:t>
      </w:r>
    </w:p>
    <w:p w:rsidR="002C2E17" w:rsidRPr="00E262EA" w:rsidRDefault="002C2E17" w:rsidP="00E262EA">
      <w:pPr>
        <w:numPr>
          <w:ilvl w:val="0"/>
          <w:numId w:val="84"/>
        </w:numPr>
        <w:spacing w:before="0" w:after="0" w:line="276" w:lineRule="auto"/>
        <w:rPr>
          <w:rFonts w:ascii="Arial" w:hAnsi="Arial" w:cs="Arial"/>
          <w:color w:val="auto"/>
          <w:sz w:val="20"/>
          <w:szCs w:val="20"/>
          <w:lang w:val="it-IT"/>
        </w:rPr>
      </w:pPr>
      <w:r w:rsidRPr="00E262EA">
        <w:rPr>
          <w:rFonts w:ascii="Arial" w:hAnsi="Arial" w:cs="Arial"/>
          <w:color w:val="auto"/>
          <w:sz w:val="20"/>
          <w:szCs w:val="20"/>
        </w:rPr>
        <w:t>aparatura pomiarowa i wszystkie elementy sterowane, sygnalizacyjne, zabezpieczeń                  i blokad powinny być wypróbowane z wynikiem pomyślnym w zakresie funkcji kontrolnych i alarmowych w granicach umożliwionych ruchem biegu jałowego.</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Po pomyślnym zakończeniu prób funkcjonalnych, Wykonawca dostarczy Zamawiającemu do zatwierdzenia Zgłoszenie Gotowości do Rozruchu,  któ</w:t>
      </w:r>
      <w:r w:rsidRPr="00E262EA">
        <w:rPr>
          <w:rFonts w:ascii="Arial" w:hAnsi="Arial" w:cs="Arial"/>
          <w:color w:val="auto"/>
          <w:sz w:val="20"/>
          <w:szCs w:val="20"/>
          <w:lang w:val="de-DE"/>
        </w:rPr>
        <w:t>re   Zamawiaj</w:t>
      </w:r>
      <w:r w:rsidR="008C5FBB" w:rsidRPr="00E262EA">
        <w:rPr>
          <w:rFonts w:ascii="Arial" w:hAnsi="Arial" w:cs="Arial"/>
          <w:color w:val="auto"/>
          <w:sz w:val="20"/>
          <w:szCs w:val="20"/>
          <w:lang w:val="de-DE"/>
        </w:rPr>
        <w:t>ą</w:t>
      </w:r>
      <w:r w:rsidRPr="00E262EA">
        <w:rPr>
          <w:rFonts w:ascii="Arial" w:hAnsi="Arial" w:cs="Arial"/>
          <w:color w:val="auto"/>
          <w:sz w:val="20"/>
          <w:szCs w:val="20"/>
          <w:lang w:val="de-DE"/>
        </w:rPr>
        <w:t xml:space="preserve">cy </w:t>
      </w:r>
      <w:r w:rsidRPr="00E262EA">
        <w:rPr>
          <w:rFonts w:ascii="Arial" w:hAnsi="Arial" w:cs="Arial"/>
          <w:color w:val="auto"/>
          <w:sz w:val="20"/>
          <w:szCs w:val="20"/>
        </w:rPr>
        <w:t xml:space="preserve"> zatwierdzi w ciągu 72 godzin lub zgłosi uwagi. Zgłoszenie Gotowości do Rozruchu będzie zawierać komplet wszystkich protokołów (w tym dowody legalizacji i sprawdzenia), raportów i atestów posiadających jednoznaczną identyfikację urządzenia (systemu), do którego się odnoszą, zgodną z jednolitym systemem identyfikacji obiektów i urządzeń.</w:t>
      </w:r>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pStyle w:val="Tytu"/>
        <w:spacing w:line="276" w:lineRule="auto"/>
        <w:outlineLvl w:val="2"/>
        <w:rPr>
          <w:rStyle w:val="Brak"/>
          <w:rFonts w:ascii="Arial" w:hAnsi="Arial" w:cs="Arial"/>
          <w:b/>
          <w:sz w:val="20"/>
          <w:szCs w:val="20"/>
        </w:rPr>
      </w:pPr>
      <w:r w:rsidRPr="00E262EA">
        <w:rPr>
          <w:rStyle w:val="Brak"/>
          <w:rFonts w:ascii="Arial" w:hAnsi="Arial" w:cs="Arial"/>
          <w:b/>
          <w:sz w:val="20"/>
          <w:szCs w:val="20"/>
        </w:rPr>
        <w:t xml:space="preserve"> </w:t>
      </w:r>
      <w:bookmarkStart w:id="55" w:name="_Toc156462664"/>
      <w:r w:rsidR="00461791" w:rsidRPr="00E262EA">
        <w:rPr>
          <w:rStyle w:val="Brak"/>
          <w:rFonts w:ascii="Arial" w:hAnsi="Arial" w:cs="Arial"/>
          <w:b/>
          <w:sz w:val="20"/>
          <w:szCs w:val="20"/>
        </w:rPr>
        <w:t>7.</w:t>
      </w:r>
      <w:r w:rsidR="001A04DC" w:rsidRPr="00E262EA">
        <w:rPr>
          <w:rStyle w:val="Brak"/>
          <w:rFonts w:ascii="Arial" w:hAnsi="Arial" w:cs="Arial"/>
          <w:b/>
          <w:sz w:val="20"/>
          <w:szCs w:val="20"/>
        </w:rPr>
        <w:t>3</w:t>
      </w:r>
      <w:r w:rsidR="00461791" w:rsidRPr="00E262EA">
        <w:rPr>
          <w:rStyle w:val="Brak"/>
          <w:rFonts w:ascii="Arial" w:hAnsi="Arial" w:cs="Arial"/>
          <w:b/>
          <w:sz w:val="20"/>
          <w:szCs w:val="20"/>
        </w:rPr>
        <w:t>.3.</w:t>
      </w:r>
      <w:r w:rsidR="00B54CB3" w:rsidRPr="00E262EA">
        <w:rPr>
          <w:rStyle w:val="Brak"/>
          <w:rFonts w:ascii="Arial" w:hAnsi="Arial" w:cs="Arial"/>
          <w:b/>
          <w:sz w:val="20"/>
          <w:szCs w:val="20"/>
        </w:rPr>
        <w:t xml:space="preserve"> </w:t>
      </w:r>
      <w:r w:rsidRPr="00E262EA">
        <w:rPr>
          <w:rStyle w:val="Brak"/>
          <w:rFonts w:ascii="Arial" w:hAnsi="Arial" w:cs="Arial"/>
          <w:b/>
          <w:sz w:val="20"/>
          <w:szCs w:val="20"/>
        </w:rPr>
        <w:t>Rozruchy, ruch 72 godzinny</w:t>
      </w:r>
      <w:bookmarkEnd w:id="55"/>
    </w:p>
    <w:p w:rsidR="002C2E17" w:rsidRPr="00E262EA" w:rsidRDefault="002C2E17" w:rsidP="00E262EA">
      <w:pPr>
        <w:spacing w:before="0" w:after="0" w:line="276" w:lineRule="auto"/>
        <w:rPr>
          <w:rFonts w:ascii="Arial" w:hAnsi="Arial" w:cs="Arial"/>
          <w:color w:val="auto"/>
          <w:sz w:val="20"/>
          <w:szCs w:val="20"/>
          <w:highlight w:val="yellow"/>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 okresie Rozruchu, zostaną dostrojone i wyregulowane w warunkach narastającego obciążenia wszystkie technologie, aż do uzyskania maksymalnej wydajności.</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 okresie Rozruchu na gorą</w:t>
      </w:r>
      <w:r w:rsidRPr="00E262EA">
        <w:rPr>
          <w:rFonts w:ascii="Arial" w:hAnsi="Arial" w:cs="Arial"/>
          <w:color w:val="auto"/>
          <w:sz w:val="20"/>
          <w:szCs w:val="20"/>
          <w:lang w:val="it-IT"/>
        </w:rPr>
        <w:t>co:</w:t>
      </w:r>
    </w:p>
    <w:p w:rsidR="002C2E17" w:rsidRPr="00E262EA" w:rsidRDefault="002C2E17" w:rsidP="00E262EA">
      <w:pPr>
        <w:numPr>
          <w:ilvl w:val="0"/>
          <w:numId w:val="34"/>
        </w:numPr>
        <w:spacing w:before="0" w:after="0" w:line="276" w:lineRule="auto"/>
        <w:rPr>
          <w:rFonts w:ascii="Arial" w:hAnsi="Arial" w:cs="Arial"/>
          <w:color w:val="auto"/>
          <w:sz w:val="20"/>
          <w:szCs w:val="20"/>
        </w:rPr>
      </w:pPr>
      <w:r w:rsidRPr="00E262EA">
        <w:rPr>
          <w:rFonts w:ascii="Arial" w:hAnsi="Arial" w:cs="Arial"/>
          <w:color w:val="auto"/>
          <w:sz w:val="20"/>
          <w:szCs w:val="20"/>
        </w:rPr>
        <w:t>wszystkie urządzenia i instalacje powinny być przedmuchane powietrzem, przepłukane wodą i / lub innym odpowiednim czynnikiem;</w:t>
      </w:r>
    </w:p>
    <w:p w:rsidR="002C2E17" w:rsidRPr="00E262EA" w:rsidRDefault="002C2E17" w:rsidP="00E262EA">
      <w:pPr>
        <w:numPr>
          <w:ilvl w:val="0"/>
          <w:numId w:val="34"/>
        </w:numPr>
        <w:spacing w:before="0" w:after="0" w:line="276" w:lineRule="auto"/>
        <w:rPr>
          <w:rFonts w:ascii="Arial" w:hAnsi="Arial" w:cs="Arial"/>
          <w:color w:val="auto"/>
          <w:sz w:val="20"/>
          <w:szCs w:val="20"/>
        </w:rPr>
      </w:pPr>
      <w:r w:rsidRPr="00E262EA">
        <w:rPr>
          <w:rFonts w:ascii="Arial" w:hAnsi="Arial" w:cs="Arial"/>
          <w:color w:val="auto"/>
          <w:sz w:val="20"/>
          <w:szCs w:val="20"/>
        </w:rPr>
        <w:lastRenderedPageBreak/>
        <w:t xml:space="preserve">surowce i materiały technologiczne powinny zostać wprowadzone do urządzeń </w:t>
      </w:r>
      <w:r w:rsidRPr="00E262EA">
        <w:rPr>
          <w:rFonts w:ascii="Arial" w:hAnsi="Arial" w:cs="Arial"/>
          <w:color w:val="auto"/>
          <w:sz w:val="20"/>
          <w:szCs w:val="20"/>
        </w:rPr>
        <w:br/>
        <w:t>w warunkach ruchowych;</w:t>
      </w:r>
    </w:p>
    <w:p w:rsidR="002C2E17" w:rsidRPr="00E262EA" w:rsidRDefault="002C2E17" w:rsidP="00E262EA">
      <w:pPr>
        <w:numPr>
          <w:ilvl w:val="0"/>
          <w:numId w:val="34"/>
        </w:numPr>
        <w:spacing w:before="0" w:after="0" w:line="276" w:lineRule="auto"/>
        <w:rPr>
          <w:rFonts w:ascii="Arial" w:hAnsi="Arial" w:cs="Arial"/>
          <w:color w:val="auto"/>
          <w:sz w:val="20"/>
          <w:szCs w:val="20"/>
        </w:rPr>
      </w:pPr>
      <w:r w:rsidRPr="00E262EA">
        <w:rPr>
          <w:rFonts w:ascii="Arial" w:hAnsi="Arial" w:cs="Arial"/>
          <w:color w:val="auto"/>
          <w:sz w:val="20"/>
          <w:szCs w:val="20"/>
        </w:rPr>
        <w:t>wszystkie urządzenia wirujące takie jak: pompy, kompresory, silniki elektryczne, itp. oraz instalacje pomocnicze powinny być wypróbowane pod obciążeniem ze sterowaniem ręcznym i automatycznym w warunkach ruchowych z czynnikami w instalacjach;</w:t>
      </w:r>
    </w:p>
    <w:p w:rsidR="002C2E17" w:rsidRPr="00E262EA" w:rsidRDefault="002C2E17" w:rsidP="00E262EA">
      <w:pPr>
        <w:numPr>
          <w:ilvl w:val="0"/>
          <w:numId w:val="34"/>
        </w:numPr>
        <w:spacing w:before="0" w:after="0" w:line="276" w:lineRule="auto"/>
        <w:rPr>
          <w:rFonts w:ascii="Arial" w:hAnsi="Arial" w:cs="Arial"/>
          <w:color w:val="auto"/>
          <w:sz w:val="20"/>
          <w:szCs w:val="20"/>
        </w:rPr>
      </w:pPr>
      <w:r w:rsidRPr="00E262EA">
        <w:rPr>
          <w:rFonts w:ascii="Arial" w:hAnsi="Arial" w:cs="Arial"/>
          <w:color w:val="auto"/>
          <w:sz w:val="20"/>
          <w:szCs w:val="20"/>
        </w:rPr>
        <w:t xml:space="preserve">cała aparatura i wszystkie elementy sterownicze powinny być wypróbowane </w:t>
      </w:r>
      <w:r w:rsidRPr="00E262EA">
        <w:rPr>
          <w:rFonts w:ascii="Arial" w:hAnsi="Arial" w:cs="Arial"/>
          <w:color w:val="auto"/>
          <w:sz w:val="20"/>
          <w:szCs w:val="20"/>
        </w:rPr>
        <w:br/>
        <w:t>w zakresie funkcji kontrolnych i alarmowych w minimalnych, normalnych i maksymalnych warunkach ruchowych z czynnikami technologic</w:t>
      </w:r>
      <w:r w:rsidR="005946AD" w:rsidRPr="00E262EA">
        <w:rPr>
          <w:rFonts w:ascii="Arial" w:hAnsi="Arial" w:cs="Arial"/>
          <w:color w:val="auto"/>
          <w:sz w:val="20"/>
          <w:szCs w:val="20"/>
        </w:rPr>
        <w:t xml:space="preserve">znymi </w:t>
      </w:r>
      <w:r w:rsidRPr="00E262EA">
        <w:rPr>
          <w:rFonts w:ascii="Arial" w:hAnsi="Arial" w:cs="Arial"/>
          <w:color w:val="auto"/>
          <w:sz w:val="20"/>
          <w:szCs w:val="20"/>
        </w:rPr>
        <w:t>w instalacjach;</w:t>
      </w:r>
    </w:p>
    <w:p w:rsidR="002C2E17" w:rsidRPr="00E262EA" w:rsidRDefault="002C2E17" w:rsidP="00E262EA">
      <w:pPr>
        <w:numPr>
          <w:ilvl w:val="0"/>
          <w:numId w:val="34"/>
        </w:numPr>
        <w:spacing w:before="0" w:after="0" w:line="276" w:lineRule="auto"/>
        <w:rPr>
          <w:rFonts w:ascii="Arial" w:hAnsi="Arial" w:cs="Arial"/>
          <w:color w:val="auto"/>
          <w:sz w:val="20"/>
          <w:szCs w:val="20"/>
        </w:rPr>
      </w:pPr>
      <w:r w:rsidRPr="00E262EA">
        <w:rPr>
          <w:rFonts w:ascii="Arial" w:hAnsi="Arial" w:cs="Arial"/>
          <w:color w:val="auto"/>
          <w:sz w:val="20"/>
          <w:szCs w:val="20"/>
        </w:rPr>
        <w:t xml:space="preserve">wszystkie instalacje zabezpieczeń, odciążające i awaryjne powinny być wypróbowane </w:t>
      </w:r>
      <w:r w:rsidR="005946AD" w:rsidRPr="00E262EA">
        <w:rPr>
          <w:rFonts w:ascii="Arial" w:hAnsi="Arial" w:cs="Arial"/>
          <w:color w:val="auto"/>
          <w:sz w:val="20"/>
          <w:szCs w:val="20"/>
        </w:rPr>
        <w:t xml:space="preserve">                </w:t>
      </w:r>
      <w:r w:rsidRPr="00E262EA">
        <w:rPr>
          <w:rFonts w:ascii="Arial" w:hAnsi="Arial" w:cs="Arial"/>
          <w:color w:val="auto"/>
          <w:sz w:val="20"/>
          <w:szCs w:val="20"/>
        </w:rPr>
        <w:t>w zakresie właściwego funkcjonowania przy ustalonych wartościach w trakcie próby całej instalacji.</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ab/>
        <w:t>Po pomyślnym zakończeniu wyżej wymienionych prób - prac rozruchowych Wykonawca przedstawi protokół z wykonania prac rozruchowych na gorąco przed przystąpieniem do Ruchu Regulacyjnego</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ab/>
      </w:r>
      <w:r w:rsidRPr="00E262EA">
        <w:rPr>
          <w:rFonts w:ascii="Arial" w:hAnsi="Arial" w:cs="Arial"/>
          <w:color w:val="auto"/>
          <w:sz w:val="20"/>
          <w:szCs w:val="20"/>
        </w:rPr>
        <w:tab/>
        <w:t>Ruch Regulacyjny zostanie uznany za przeprowadz</w:t>
      </w:r>
      <w:r w:rsidR="005946AD" w:rsidRPr="00E262EA">
        <w:rPr>
          <w:rFonts w:ascii="Arial" w:hAnsi="Arial" w:cs="Arial"/>
          <w:color w:val="auto"/>
          <w:sz w:val="20"/>
          <w:szCs w:val="20"/>
        </w:rPr>
        <w:t>ony prawidłowo i</w:t>
      </w:r>
      <w:r w:rsidRPr="00E262EA">
        <w:rPr>
          <w:rFonts w:ascii="Arial" w:hAnsi="Arial" w:cs="Arial"/>
          <w:color w:val="auto"/>
          <w:sz w:val="20"/>
          <w:szCs w:val="20"/>
        </w:rPr>
        <w:t xml:space="preserve"> z wynikiem pozytywnym, jeżeli agregat</w:t>
      </w:r>
      <w:r w:rsidR="00853572" w:rsidRPr="00E262EA">
        <w:rPr>
          <w:rFonts w:ascii="Arial" w:hAnsi="Arial" w:cs="Arial"/>
          <w:color w:val="auto"/>
          <w:sz w:val="20"/>
          <w:szCs w:val="20"/>
        </w:rPr>
        <w:t>y kogeneracyjne</w:t>
      </w:r>
      <w:r w:rsidRPr="00E262EA">
        <w:rPr>
          <w:rFonts w:ascii="Arial" w:hAnsi="Arial" w:cs="Arial"/>
          <w:color w:val="auto"/>
          <w:sz w:val="20"/>
          <w:szCs w:val="20"/>
        </w:rPr>
        <w:t xml:space="preserve"> łącznie z wszystkimi urządzeniami mechanicznymi, elektrycznymi, pomiarowymi i automatycznej regulacji będzie eksploatowany  przez  3 dni. Podczas Ruchu Regulacyjnego dopuszcza się przerwy w pracy instalacji  jednak ich suma nie może przekroczyć 24 godzin przerwy. W przypadku wystąpienia usterek limitujących pracę instalacji powyżej 24 godzin Ruch Regulacyjny należy powtórzyć. Fakt zakończenia Ruchu Regulacyjnego oraz wyniki testów zostaną udokumentowane podpisami Zamawiającego i Wykonawcy pod uzgodnionym „Protokołem Zakończenia Ruchu Regulacyjnego”, z jednoczesnym </w:t>
      </w:r>
      <w:r w:rsidRPr="00E262EA">
        <w:rPr>
          <w:rFonts w:ascii="Arial" w:hAnsi="Arial" w:cs="Arial"/>
          <w:b/>
          <w:bCs/>
          <w:color w:val="auto"/>
          <w:sz w:val="20"/>
          <w:szCs w:val="20"/>
        </w:rPr>
        <w:t>„Zgłoszeniem gotowości do Ruchu Próbnego tzw. 72 godzinnej kontroli ciąg</w:t>
      </w:r>
      <w:r w:rsidR="00853572" w:rsidRPr="00E262EA">
        <w:rPr>
          <w:rFonts w:ascii="Arial" w:hAnsi="Arial" w:cs="Arial"/>
          <w:b/>
          <w:bCs/>
          <w:color w:val="auto"/>
          <w:sz w:val="20"/>
          <w:szCs w:val="20"/>
        </w:rPr>
        <w:t>łej bezusterkowej pracy agregatów kogeneracyjnych</w:t>
      </w:r>
      <w:r w:rsidRPr="00E262EA">
        <w:rPr>
          <w:rFonts w:ascii="Arial" w:hAnsi="Arial" w:cs="Arial"/>
          <w:b/>
          <w:bCs/>
          <w:color w:val="auto"/>
          <w:sz w:val="20"/>
          <w:szCs w:val="20"/>
        </w:rPr>
        <w:t>”.</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Jeżeli r</w:t>
      </w:r>
      <w:r w:rsidRPr="00E262EA">
        <w:rPr>
          <w:rFonts w:ascii="Arial" w:hAnsi="Arial" w:cs="Arial"/>
          <w:color w:val="auto"/>
          <w:sz w:val="20"/>
          <w:szCs w:val="20"/>
          <w:lang w:val="de-DE"/>
        </w:rPr>
        <w:t>uch Pr</w:t>
      </w:r>
      <w:r w:rsidRPr="00E262EA">
        <w:rPr>
          <w:rFonts w:ascii="Arial" w:hAnsi="Arial" w:cs="Arial"/>
          <w:color w:val="auto"/>
          <w:sz w:val="20"/>
          <w:szCs w:val="20"/>
        </w:rPr>
        <w:t>óbnego, tj. bezusterkowa ciągła praca Instalacji kogeneracyjnej nie będzie mogła być doprowadzona do końca z wynikiem pozytywnym z powodu występowania usterek, to po usunięciu tych uste</w:t>
      </w:r>
      <w:r w:rsidR="005946AD" w:rsidRPr="00E262EA">
        <w:rPr>
          <w:rFonts w:ascii="Arial" w:hAnsi="Arial" w:cs="Arial"/>
          <w:color w:val="auto"/>
          <w:sz w:val="20"/>
          <w:szCs w:val="20"/>
        </w:rPr>
        <w:t>rek Zamawiający ustali zakres</w:t>
      </w:r>
      <w:r w:rsidRPr="00E262EA">
        <w:rPr>
          <w:rFonts w:ascii="Arial" w:hAnsi="Arial" w:cs="Arial"/>
          <w:color w:val="auto"/>
          <w:sz w:val="20"/>
          <w:szCs w:val="20"/>
        </w:rPr>
        <w:t xml:space="preserve">  i czasokres trwania ponownego Ruchu Próbnego.</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Pomyślne zakończenie ciągłej próby 72 godzinnej bezusterkowej pracy jest niezbędnym warunkiem przejęcia instalacji do eksploatacji. Pozytywne zakończenie Ruchu Próbnego zostanie ujęte </w:t>
      </w:r>
      <w:r w:rsidR="005946AD" w:rsidRPr="00E262EA">
        <w:rPr>
          <w:rFonts w:ascii="Arial" w:hAnsi="Arial" w:cs="Arial"/>
          <w:color w:val="auto"/>
          <w:sz w:val="20"/>
          <w:szCs w:val="20"/>
        </w:rPr>
        <w:t xml:space="preserve">                       </w:t>
      </w:r>
      <w:r w:rsidRPr="00E262EA">
        <w:rPr>
          <w:rFonts w:ascii="Arial" w:hAnsi="Arial" w:cs="Arial"/>
          <w:color w:val="auto"/>
          <w:sz w:val="20"/>
          <w:szCs w:val="20"/>
        </w:rPr>
        <w:t xml:space="preserve">w </w:t>
      </w:r>
      <w:r w:rsidRPr="00E262EA">
        <w:rPr>
          <w:rFonts w:ascii="Arial" w:hAnsi="Arial" w:cs="Arial"/>
          <w:b/>
          <w:bCs/>
          <w:color w:val="auto"/>
          <w:sz w:val="20"/>
          <w:szCs w:val="20"/>
        </w:rPr>
        <w:t>„Protokole Zakończenia 72 - godzinnego Ruchu Próbnego”</w:t>
      </w:r>
      <w:r w:rsidRPr="00E262EA">
        <w:rPr>
          <w:rFonts w:ascii="Arial" w:hAnsi="Arial" w:cs="Arial"/>
          <w:color w:val="auto"/>
          <w:sz w:val="20"/>
          <w:szCs w:val="20"/>
        </w:rPr>
        <w:t xml:space="preserve">, podpisanym przez Wykonawcę </w:t>
      </w:r>
      <w:r w:rsidR="005946AD" w:rsidRPr="00E262EA">
        <w:rPr>
          <w:rFonts w:ascii="Arial" w:hAnsi="Arial" w:cs="Arial"/>
          <w:color w:val="auto"/>
          <w:sz w:val="20"/>
          <w:szCs w:val="20"/>
        </w:rPr>
        <w:t xml:space="preserve">                 </w:t>
      </w:r>
      <w:r w:rsidRPr="00E262EA">
        <w:rPr>
          <w:rFonts w:ascii="Arial" w:hAnsi="Arial" w:cs="Arial"/>
          <w:color w:val="auto"/>
          <w:sz w:val="20"/>
          <w:szCs w:val="20"/>
        </w:rPr>
        <w:t xml:space="preserve"> i</w:t>
      </w:r>
      <w:r w:rsidRPr="00E262EA">
        <w:rPr>
          <w:rFonts w:ascii="Arial" w:hAnsi="Arial" w:cs="Arial"/>
          <w:color w:val="auto"/>
          <w:sz w:val="20"/>
          <w:szCs w:val="20"/>
          <w:lang w:val="de-DE"/>
        </w:rPr>
        <w:t xml:space="preserve">  Zamawiającego.</w:t>
      </w:r>
    </w:p>
    <w:p w:rsidR="002C2E17" w:rsidRPr="00E262EA" w:rsidRDefault="002C2E17" w:rsidP="00E262EA">
      <w:pPr>
        <w:spacing w:before="0" w:after="0" w:line="276" w:lineRule="auto"/>
        <w:rPr>
          <w:rFonts w:ascii="Arial" w:hAnsi="Arial" w:cs="Arial"/>
          <w:color w:val="auto"/>
          <w:sz w:val="20"/>
          <w:szCs w:val="20"/>
          <w:lang w:val="it-IT"/>
        </w:rPr>
      </w:pPr>
      <w:r w:rsidRPr="00E262EA">
        <w:rPr>
          <w:rFonts w:ascii="Arial" w:hAnsi="Arial" w:cs="Arial"/>
          <w:color w:val="auto"/>
          <w:sz w:val="20"/>
          <w:szCs w:val="20"/>
        </w:rPr>
        <w:tab/>
        <w:t>Braki stwierdzone podczas 72 - godzinnego Ruchu Próbnego, które nie powodują zakłócenia w prawidłowej i bezpiecznej eksploatacji Instalacji kogeneracyjnej nie stanowią podstawy do odmowy  podpisania wymienionego Protokołu. Braki te muszą być jednak w Protokole wymienione z podaniem uzgodnionego z Zamawiającym  terminu ich usunię</w:t>
      </w:r>
      <w:r w:rsidRPr="00E262EA">
        <w:rPr>
          <w:rFonts w:ascii="Arial" w:hAnsi="Arial" w:cs="Arial"/>
          <w:color w:val="auto"/>
          <w:sz w:val="20"/>
          <w:szCs w:val="20"/>
          <w:lang w:val="it-IT"/>
        </w:rPr>
        <w:t xml:space="preserve">cia. </w:t>
      </w:r>
    </w:p>
    <w:p w:rsidR="002C2E17" w:rsidRPr="00E262EA" w:rsidRDefault="002C2E17" w:rsidP="00E262EA">
      <w:pPr>
        <w:spacing w:before="0" w:after="0" w:line="276" w:lineRule="auto"/>
        <w:rPr>
          <w:rFonts w:ascii="Arial" w:hAnsi="Arial" w:cs="Arial"/>
          <w:color w:val="auto"/>
          <w:sz w:val="20"/>
          <w:szCs w:val="20"/>
          <w:lang w:val="it-IT"/>
        </w:rPr>
      </w:pPr>
    </w:p>
    <w:p w:rsidR="002C2E17" w:rsidRPr="00E262EA" w:rsidRDefault="00461791" w:rsidP="00E262EA">
      <w:pPr>
        <w:pStyle w:val="Tytu"/>
        <w:spacing w:line="276" w:lineRule="auto"/>
        <w:outlineLvl w:val="2"/>
        <w:rPr>
          <w:rStyle w:val="Brak"/>
          <w:rFonts w:ascii="Arial" w:hAnsi="Arial" w:cs="Arial"/>
          <w:b/>
          <w:sz w:val="20"/>
          <w:szCs w:val="20"/>
        </w:rPr>
      </w:pPr>
      <w:bookmarkStart w:id="56" w:name="_Toc156462665"/>
      <w:r w:rsidRPr="00E262EA">
        <w:rPr>
          <w:rStyle w:val="Brak"/>
          <w:rFonts w:ascii="Arial" w:hAnsi="Arial" w:cs="Arial"/>
          <w:b/>
          <w:sz w:val="20"/>
          <w:szCs w:val="20"/>
        </w:rPr>
        <w:t>7.</w:t>
      </w:r>
      <w:r w:rsidR="001A04DC" w:rsidRPr="00E262EA">
        <w:rPr>
          <w:rStyle w:val="Brak"/>
          <w:rFonts w:ascii="Arial" w:hAnsi="Arial" w:cs="Arial"/>
          <w:b/>
          <w:sz w:val="20"/>
          <w:szCs w:val="20"/>
        </w:rPr>
        <w:t>3</w:t>
      </w:r>
      <w:r w:rsidRPr="00E262EA">
        <w:rPr>
          <w:rStyle w:val="Brak"/>
          <w:rFonts w:ascii="Arial" w:hAnsi="Arial" w:cs="Arial"/>
          <w:b/>
          <w:sz w:val="20"/>
          <w:szCs w:val="20"/>
        </w:rPr>
        <w:t>.4.</w:t>
      </w:r>
      <w:r w:rsidR="002C2E17" w:rsidRPr="00E262EA">
        <w:rPr>
          <w:rStyle w:val="Brak"/>
          <w:rFonts w:ascii="Arial" w:hAnsi="Arial" w:cs="Arial"/>
          <w:b/>
          <w:sz w:val="20"/>
          <w:szCs w:val="20"/>
        </w:rPr>
        <w:t>Przejęcie do eksploatacji</w:t>
      </w:r>
      <w:bookmarkEnd w:id="56"/>
    </w:p>
    <w:p w:rsidR="002C2E17" w:rsidRPr="00E262EA" w:rsidRDefault="002C2E17" w:rsidP="00E262EA">
      <w:pPr>
        <w:spacing w:before="0" w:after="0" w:line="276" w:lineRule="auto"/>
        <w:rPr>
          <w:rFonts w:ascii="Arial" w:hAnsi="Arial" w:cs="Arial"/>
          <w:color w:val="auto"/>
          <w:sz w:val="20"/>
          <w:szCs w:val="20"/>
          <w:highlight w:val="yellow"/>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        Po obustronnym podpisaniu Protokołu Zakończenia Ruchu Próbnego – 72 h te</w:t>
      </w:r>
      <w:r w:rsidR="00853572" w:rsidRPr="00E262EA">
        <w:rPr>
          <w:rFonts w:ascii="Arial" w:hAnsi="Arial" w:cs="Arial"/>
          <w:color w:val="auto"/>
          <w:sz w:val="20"/>
          <w:szCs w:val="20"/>
        </w:rPr>
        <w:t>stu nieprzerwanej pracy agregatów</w:t>
      </w:r>
      <w:r w:rsidRPr="00E262EA">
        <w:rPr>
          <w:rFonts w:ascii="Arial" w:hAnsi="Arial" w:cs="Arial"/>
          <w:color w:val="auto"/>
          <w:sz w:val="20"/>
          <w:szCs w:val="20"/>
        </w:rPr>
        <w:t xml:space="preserve"> kogeneracyjn</w:t>
      </w:r>
      <w:r w:rsidR="00853572" w:rsidRPr="00E262EA">
        <w:rPr>
          <w:rFonts w:ascii="Arial" w:hAnsi="Arial" w:cs="Arial"/>
          <w:color w:val="auto"/>
          <w:sz w:val="20"/>
          <w:szCs w:val="20"/>
        </w:rPr>
        <w:t>ych</w:t>
      </w:r>
      <w:r w:rsidRPr="00E262EA">
        <w:rPr>
          <w:rFonts w:ascii="Arial" w:hAnsi="Arial" w:cs="Arial"/>
          <w:color w:val="auto"/>
          <w:sz w:val="20"/>
          <w:szCs w:val="20"/>
        </w:rPr>
        <w:t xml:space="preserve"> Wykonawca  prowadząc nadal nieprzerwaną eksploatację </w:t>
      </w:r>
      <w:r w:rsidR="005946AD" w:rsidRPr="00E262EA">
        <w:rPr>
          <w:rFonts w:ascii="Arial" w:hAnsi="Arial" w:cs="Arial"/>
          <w:color w:val="auto"/>
          <w:sz w:val="20"/>
          <w:szCs w:val="20"/>
        </w:rPr>
        <w:t xml:space="preserve">                      </w:t>
      </w:r>
      <w:r w:rsidRPr="00E262EA">
        <w:rPr>
          <w:rFonts w:ascii="Arial" w:hAnsi="Arial" w:cs="Arial"/>
          <w:color w:val="auto"/>
          <w:sz w:val="20"/>
          <w:szCs w:val="20"/>
        </w:rPr>
        <w:t xml:space="preserve">(z udziałem personelu Zamawiającego </w:t>
      </w:r>
      <w:r w:rsidRPr="00E262EA">
        <w:rPr>
          <w:rFonts w:ascii="Arial" w:hAnsi="Arial" w:cs="Arial"/>
          <w:color w:val="auto"/>
          <w:sz w:val="20"/>
          <w:szCs w:val="20"/>
          <w:lang w:val="de-DE"/>
        </w:rPr>
        <w:t>) a</w:t>
      </w:r>
      <w:r w:rsidRPr="00E262EA">
        <w:rPr>
          <w:rFonts w:ascii="Arial" w:hAnsi="Arial" w:cs="Arial"/>
          <w:color w:val="auto"/>
          <w:sz w:val="20"/>
          <w:szCs w:val="20"/>
        </w:rPr>
        <w:t>ż do przedłożenia Zamawiającemu do zatwierdzenia i podpisania „Protokół Przejęcia Do Eksploatacji” wraz z następującymi dokumentami:</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rejestr nadzorów i prób przeprowadzonych w trakcie montażu i rozruchu Instalacji kogeneracyjnej oraz</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wszystkie zapisy o zakończeniu robót i podpisami Inspektorów Nadzoru</w:t>
      </w:r>
      <w:r w:rsidR="005946AD" w:rsidRPr="00E262EA">
        <w:rPr>
          <w:rFonts w:ascii="Arial" w:hAnsi="Arial" w:cs="Arial"/>
          <w:color w:val="auto"/>
          <w:sz w:val="20"/>
          <w:szCs w:val="20"/>
        </w:rPr>
        <w:t xml:space="preserve"> </w:t>
      </w:r>
      <w:r w:rsidRPr="00E262EA">
        <w:rPr>
          <w:rFonts w:ascii="Arial" w:hAnsi="Arial" w:cs="Arial"/>
          <w:color w:val="auto"/>
          <w:sz w:val="20"/>
          <w:szCs w:val="20"/>
        </w:rPr>
        <w:t>i Kierownika Budowy oraz:</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dokumentację techniczną wraz z dokumentacją powykonawczą,  instrukcją obsługi, eksploatacji i serwisu Urządzeń, Instalacji i instalacji kogeneracyjnej oraz:</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Zezwolenia dopuszczenia do eksploatacji odpowiednich urzędów administracji państwowej (UDT) i innych instytucji, organów dla urządzeń (elektrycznych, dźwigowych   i ciśnieniowych) – jeżeli są one zgodnie</w:t>
      </w:r>
      <w:r w:rsidR="005946AD" w:rsidRPr="00E262EA">
        <w:rPr>
          <w:rFonts w:ascii="Arial" w:hAnsi="Arial" w:cs="Arial"/>
          <w:color w:val="auto"/>
          <w:sz w:val="20"/>
          <w:szCs w:val="20"/>
        </w:rPr>
        <w:t xml:space="preserve"> </w:t>
      </w:r>
      <w:r w:rsidRPr="00E262EA">
        <w:rPr>
          <w:rFonts w:ascii="Arial" w:hAnsi="Arial" w:cs="Arial"/>
          <w:color w:val="auto"/>
          <w:sz w:val="20"/>
          <w:szCs w:val="20"/>
        </w:rPr>
        <w:t>i wymagane z obowiązującym prawem;</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lastRenderedPageBreak/>
        <w:t xml:space="preserve">spisy zatwierdzonych przez Zamawiającego  zmian powstałych w trakcie  realizacji  Umowy </w:t>
      </w:r>
      <w:r w:rsidR="009C63F1">
        <w:rPr>
          <w:rFonts w:ascii="Arial" w:hAnsi="Arial" w:cs="Arial"/>
          <w:color w:val="auto"/>
          <w:sz w:val="20"/>
          <w:szCs w:val="20"/>
        </w:rPr>
        <w:t xml:space="preserve">                </w:t>
      </w:r>
      <w:r w:rsidRPr="00E262EA">
        <w:rPr>
          <w:rFonts w:ascii="Arial" w:hAnsi="Arial" w:cs="Arial"/>
          <w:color w:val="auto"/>
          <w:sz w:val="20"/>
          <w:szCs w:val="20"/>
        </w:rPr>
        <w:t>w stosunku do projektu podstawowego;</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dokumentację potwierdzającą, że wszystkie zmiany powstałe w czasie realizacji wykraczające poza pozwolenia i po wydaniu pozwolenia na budowę zostały przedyskutowane i zatwierdzone przez odpowiednie Urzędy Admi</w:t>
      </w:r>
      <w:r w:rsidR="005946AD" w:rsidRPr="00E262EA">
        <w:rPr>
          <w:rFonts w:ascii="Arial" w:hAnsi="Arial" w:cs="Arial"/>
          <w:color w:val="auto"/>
          <w:sz w:val="20"/>
          <w:szCs w:val="20"/>
        </w:rPr>
        <w:t>nistracji Państwowej</w:t>
      </w:r>
      <w:r w:rsidRPr="00E262EA">
        <w:rPr>
          <w:rFonts w:ascii="Arial" w:hAnsi="Arial" w:cs="Arial"/>
          <w:color w:val="auto"/>
          <w:sz w:val="20"/>
          <w:szCs w:val="20"/>
        </w:rPr>
        <w:t xml:space="preserve">  i inne instytucje, organy;</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Certyfikaty zgodnoś</w:t>
      </w:r>
      <w:r w:rsidRPr="00E262EA">
        <w:rPr>
          <w:rFonts w:ascii="Arial" w:hAnsi="Arial" w:cs="Arial"/>
          <w:color w:val="auto"/>
          <w:sz w:val="20"/>
          <w:szCs w:val="20"/>
          <w:lang w:val="it-IT"/>
        </w:rPr>
        <w:t>ci CE</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Decyzję o Po</w:t>
      </w:r>
      <w:r w:rsidR="00853572" w:rsidRPr="00E262EA">
        <w:rPr>
          <w:rFonts w:ascii="Arial" w:hAnsi="Arial" w:cs="Arial"/>
          <w:color w:val="auto"/>
          <w:sz w:val="20"/>
          <w:szCs w:val="20"/>
        </w:rPr>
        <w:t>zwoleniu na użytkowanie agregatów</w:t>
      </w:r>
      <w:r w:rsidRPr="00E262EA">
        <w:rPr>
          <w:rFonts w:ascii="Arial" w:hAnsi="Arial" w:cs="Arial"/>
          <w:color w:val="auto"/>
          <w:sz w:val="20"/>
          <w:szCs w:val="20"/>
        </w:rPr>
        <w:t xml:space="preserve"> kogeneracyjn</w:t>
      </w:r>
      <w:r w:rsidR="00853572" w:rsidRPr="00E262EA">
        <w:rPr>
          <w:rFonts w:ascii="Arial" w:hAnsi="Arial" w:cs="Arial"/>
          <w:color w:val="auto"/>
          <w:sz w:val="20"/>
          <w:szCs w:val="20"/>
        </w:rPr>
        <w:t>ych</w:t>
      </w:r>
    </w:p>
    <w:p w:rsidR="002C2E17" w:rsidRPr="00E262EA" w:rsidRDefault="002C2E17" w:rsidP="009C63F1">
      <w:pPr>
        <w:numPr>
          <w:ilvl w:val="0"/>
          <w:numId w:val="77"/>
        </w:numPr>
        <w:spacing w:before="0" w:after="0" w:line="276" w:lineRule="auto"/>
        <w:ind w:left="567" w:hanging="425"/>
        <w:rPr>
          <w:rFonts w:ascii="Arial" w:hAnsi="Arial" w:cs="Arial"/>
          <w:color w:val="auto"/>
          <w:sz w:val="20"/>
          <w:szCs w:val="20"/>
        </w:rPr>
      </w:pPr>
      <w:r w:rsidRPr="00E262EA">
        <w:rPr>
          <w:rFonts w:ascii="Arial" w:hAnsi="Arial" w:cs="Arial"/>
          <w:color w:val="auto"/>
          <w:sz w:val="20"/>
          <w:szCs w:val="20"/>
        </w:rPr>
        <w:t>Po wykonaniu pomiarów emisji do powietrza Wykonawca przygotuje niezbędne dokumenty do zgłoszenia przez Zamawiającego właściwemu organowi ochrony środowiska przed przekazaniem do eksploatacji.</w:t>
      </w:r>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lang w:val="de-DE"/>
        </w:rPr>
        <w:t xml:space="preserve">Zamawiający  </w:t>
      </w:r>
      <w:r w:rsidRPr="00E262EA">
        <w:rPr>
          <w:rFonts w:ascii="Arial" w:hAnsi="Arial" w:cs="Arial"/>
          <w:color w:val="auto"/>
          <w:sz w:val="20"/>
          <w:szCs w:val="20"/>
        </w:rPr>
        <w:t>w ciągu kolejnych 7-10 dni roboczych od otrzymania tych dokumentów przejmie podpisze Protokół Przyjęcia do Eksploatacji.</w:t>
      </w:r>
    </w:p>
    <w:p w:rsidR="002C2E17" w:rsidRPr="00E262EA" w:rsidRDefault="002C2E17" w:rsidP="00E262EA">
      <w:pPr>
        <w:spacing w:before="0" w:after="0" w:line="276" w:lineRule="auto"/>
        <w:rPr>
          <w:rFonts w:ascii="Arial" w:hAnsi="Arial" w:cs="Arial"/>
          <w:color w:val="auto"/>
          <w:sz w:val="20"/>
          <w:szCs w:val="20"/>
        </w:rPr>
      </w:pPr>
    </w:p>
    <w:p w:rsidR="002C2E17" w:rsidRPr="00E262EA" w:rsidRDefault="00461791" w:rsidP="00E262EA">
      <w:pPr>
        <w:pStyle w:val="Tytu"/>
        <w:spacing w:line="276" w:lineRule="auto"/>
        <w:outlineLvl w:val="2"/>
        <w:rPr>
          <w:rStyle w:val="Brak"/>
          <w:rFonts w:ascii="Arial" w:hAnsi="Arial" w:cs="Arial"/>
          <w:b/>
          <w:sz w:val="20"/>
          <w:szCs w:val="20"/>
        </w:rPr>
      </w:pPr>
      <w:bookmarkStart w:id="57" w:name="_Toc156462666"/>
      <w:r w:rsidRPr="00E262EA">
        <w:rPr>
          <w:rStyle w:val="Brak"/>
          <w:rFonts w:ascii="Arial" w:hAnsi="Arial" w:cs="Arial"/>
          <w:b/>
          <w:sz w:val="20"/>
          <w:szCs w:val="20"/>
        </w:rPr>
        <w:t>7.</w:t>
      </w:r>
      <w:r w:rsidR="001A04DC" w:rsidRPr="00E262EA">
        <w:rPr>
          <w:rStyle w:val="Brak"/>
          <w:rFonts w:ascii="Arial" w:hAnsi="Arial" w:cs="Arial"/>
          <w:b/>
          <w:sz w:val="20"/>
          <w:szCs w:val="20"/>
        </w:rPr>
        <w:t>4</w:t>
      </w:r>
      <w:r w:rsidRPr="00E262EA">
        <w:rPr>
          <w:rStyle w:val="Brak"/>
          <w:rFonts w:ascii="Arial" w:hAnsi="Arial" w:cs="Arial"/>
          <w:b/>
          <w:sz w:val="20"/>
          <w:szCs w:val="20"/>
        </w:rPr>
        <w:t>.</w:t>
      </w:r>
      <w:r w:rsidR="002C2E17" w:rsidRPr="00E262EA">
        <w:rPr>
          <w:rStyle w:val="Brak"/>
          <w:rFonts w:ascii="Arial" w:hAnsi="Arial" w:cs="Arial"/>
          <w:b/>
          <w:sz w:val="20"/>
          <w:szCs w:val="20"/>
        </w:rPr>
        <w:t>Szkolenie personelu Zamawiającego</w:t>
      </w:r>
      <w:bookmarkEnd w:id="57"/>
    </w:p>
    <w:p w:rsidR="002C2E17" w:rsidRPr="00E262EA" w:rsidRDefault="002C2E17" w:rsidP="00E262EA">
      <w:pPr>
        <w:spacing w:before="0" w:after="0" w:line="276" w:lineRule="auto"/>
        <w:rPr>
          <w:rFonts w:ascii="Arial" w:hAnsi="Arial" w:cs="Arial"/>
          <w:b/>
          <w:bCs/>
          <w:color w:val="auto"/>
          <w:sz w:val="20"/>
          <w:szCs w:val="20"/>
          <w:highlight w:val="yellow"/>
        </w:rPr>
      </w:pPr>
    </w:p>
    <w:p w:rsidR="002C2E17" w:rsidRPr="00E262EA" w:rsidRDefault="002C2E17" w:rsidP="00E262EA">
      <w:pPr>
        <w:spacing w:before="0" w:after="0" w:line="276" w:lineRule="auto"/>
        <w:rPr>
          <w:rFonts w:ascii="Arial" w:hAnsi="Arial" w:cs="Arial"/>
          <w:b/>
          <w:bCs/>
          <w:color w:val="auto"/>
          <w:sz w:val="20"/>
          <w:szCs w:val="20"/>
        </w:rPr>
      </w:pPr>
      <w:r w:rsidRPr="00E262EA">
        <w:rPr>
          <w:rFonts w:ascii="Arial" w:hAnsi="Arial" w:cs="Arial"/>
          <w:b/>
          <w:bCs/>
          <w:color w:val="auto"/>
          <w:sz w:val="20"/>
          <w:szCs w:val="20"/>
        </w:rPr>
        <w:t>Szkolenie na miejscu:</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Wykonawca powinien  zapewnić pełne szkolenie w celu przyuczenia personelu Zamawiającego do obsługiwania i użytkowania całej instalacji i poszczególnych urządzeń wchodzących w zakres robót </w:t>
      </w:r>
      <w:r w:rsidR="005946AD" w:rsidRPr="00E262EA">
        <w:rPr>
          <w:rFonts w:ascii="Arial" w:hAnsi="Arial" w:cs="Arial"/>
          <w:color w:val="auto"/>
          <w:sz w:val="20"/>
          <w:szCs w:val="20"/>
        </w:rPr>
        <w:t xml:space="preserve">                 </w:t>
      </w:r>
      <w:r w:rsidRPr="00E262EA">
        <w:rPr>
          <w:rFonts w:ascii="Arial" w:hAnsi="Arial" w:cs="Arial"/>
          <w:color w:val="auto"/>
          <w:sz w:val="20"/>
          <w:szCs w:val="20"/>
        </w:rPr>
        <w:t>i dostaw Wykonawcy.</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Propozycja szkolenia w zakresie obsługi i użytkowania musi być wkalkulowana w ofercie. Propozycja ta powinna być oparta na wymaganiach opisanych w niniejszym rozdziale.</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Szkolenie na miejscu powinno się zakończyć wraz z ruchem próbnym. Kompletny program musi zyskać akceptację Zamawiającego.</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Wszelkie dokumenty szkolenia i dokumenty niezbędne do obsługi powinny być dostarczone (w języku polskim) w co najmniej 2 kopiach i w formie elektronicznej. Wszystkie odpowiednie rysunki i instrukcje zostaną omówione po to, aby dać załodze jasny wgląd w:</w:t>
      </w:r>
    </w:p>
    <w:p w:rsidR="002C2E17" w:rsidRPr="00E262EA" w:rsidRDefault="002C2E17" w:rsidP="00E262EA">
      <w:pPr>
        <w:numPr>
          <w:ilvl w:val="1"/>
          <w:numId w:val="75"/>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projekt całościowy instalacji</w:t>
      </w:r>
    </w:p>
    <w:p w:rsidR="002C2E17" w:rsidRPr="00E262EA" w:rsidRDefault="002C2E17" w:rsidP="00E262EA">
      <w:pPr>
        <w:numPr>
          <w:ilvl w:val="1"/>
          <w:numId w:val="75"/>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montaż wszystkich elementów</w:t>
      </w:r>
    </w:p>
    <w:p w:rsidR="002C2E17" w:rsidRPr="00E262EA" w:rsidRDefault="002C2E17" w:rsidP="00E262EA">
      <w:pPr>
        <w:numPr>
          <w:ilvl w:val="1"/>
          <w:numId w:val="75"/>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procedury obsługi w każdych warunkach</w:t>
      </w:r>
    </w:p>
    <w:p w:rsidR="002C2E17" w:rsidRPr="00E262EA" w:rsidRDefault="002C2E17" w:rsidP="00E262EA">
      <w:pPr>
        <w:numPr>
          <w:ilvl w:val="1"/>
          <w:numId w:val="75"/>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procedury i schematy użytkowania (konserwacji)</w:t>
      </w:r>
    </w:p>
    <w:p w:rsidR="002C2E17" w:rsidRPr="00E262EA" w:rsidRDefault="002C2E17" w:rsidP="00E262EA">
      <w:pPr>
        <w:numPr>
          <w:ilvl w:val="1"/>
          <w:numId w:val="75"/>
        </w:numPr>
        <w:spacing w:before="0" w:after="0" w:line="276" w:lineRule="auto"/>
        <w:rPr>
          <w:rFonts w:ascii="Arial" w:hAnsi="Arial" w:cs="Arial"/>
          <w:color w:val="auto"/>
          <w:sz w:val="20"/>
          <w:szCs w:val="20"/>
          <w:lang w:val="it-IT"/>
        </w:rPr>
      </w:pPr>
      <w:r w:rsidRPr="00E262EA">
        <w:rPr>
          <w:rFonts w:ascii="Arial" w:hAnsi="Arial" w:cs="Arial"/>
          <w:color w:val="auto"/>
          <w:sz w:val="20"/>
          <w:szCs w:val="20"/>
          <w:lang w:val="it-IT"/>
        </w:rPr>
        <w:t>szczegółowe informacje dotyczące komponentów istotnych dla działania zakładu.</w:t>
      </w:r>
    </w:p>
    <w:p w:rsidR="002C2E17" w:rsidRPr="00E262EA" w:rsidRDefault="002C2E17" w:rsidP="00E262EA">
      <w:pPr>
        <w:spacing w:before="0" w:after="0" w:line="276" w:lineRule="auto"/>
        <w:rPr>
          <w:rFonts w:ascii="Arial" w:hAnsi="Arial" w:cs="Arial"/>
          <w:color w:val="auto"/>
          <w:sz w:val="20"/>
          <w:szCs w:val="20"/>
          <w:lang w:val="it-IT"/>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Szkolenie na miejscu budowy ma być przeprowadzone w czasie normalnych godzin pracy:  2 lekcje dziennie w wymiarze  3 godzin w czasie 5 dni.</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Szkolenie składać się będzie z zajęć lekcyjnych jak też zajęć praktycznych w trakcie uruchamiania, działania, zatrzymywania i niespodziewanych kłopotów z instalacją.</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Zamawiający określi ilość osób do przeszkolenia w różnych kategoriach: personel ruchowy, personel obsługi mechanicznej, elektrycznej i AKPiA. Część praktyczna szkolenia będzie przeprowadzona pod koniec całego programu, w okresie co najmniej </w:t>
      </w:r>
      <w:r w:rsidR="005946AD" w:rsidRPr="00E262EA">
        <w:rPr>
          <w:rFonts w:ascii="Arial" w:hAnsi="Arial" w:cs="Arial"/>
          <w:color w:val="auto"/>
          <w:sz w:val="20"/>
          <w:szCs w:val="20"/>
        </w:rPr>
        <w:t>5 dni roboczych w</w:t>
      </w:r>
      <w:r w:rsidRPr="00E262EA">
        <w:rPr>
          <w:rFonts w:ascii="Arial" w:hAnsi="Arial" w:cs="Arial"/>
          <w:color w:val="auto"/>
          <w:sz w:val="20"/>
          <w:szCs w:val="20"/>
        </w:rPr>
        <w:t xml:space="preserve"> wymiarze co najmniej 3 godzin dziennie, gdy agregat</w:t>
      </w:r>
      <w:r w:rsidR="00853572" w:rsidRPr="00E262EA">
        <w:rPr>
          <w:rFonts w:ascii="Arial" w:hAnsi="Arial" w:cs="Arial"/>
          <w:color w:val="auto"/>
          <w:sz w:val="20"/>
          <w:szCs w:val="20"/>
        </w:rPr>
        <w:t>y</w:t>
      </w:r>
      <w:r w:rsidRPr="00E262EA">
        <w:rPr>
          <w:rFonts w:ascii="Arial" w:hAnsi="Arial" w:cs="Arial"/>
          <w:color w:val="auto"/>
          <w:sz w:val="20"/>
          <w:szCs w:val="20"/>
        </w:rPr>
        <w:t xml:space="preserve"> kogeneracyjn</w:t>
      </w:r>
      <w:r w:rsidR="00853572" w:rsidRPr="00E262EA">
        <w:rPr>
          <w:rFonts w:ascii="Arial" w:hAnsi="Arial" w:cs="Arial"/>
          <w:color w:val="auto"/>
          <w:sz w:val="20"/>
          <w:szCs w:val="20"/>
        </w:rPr>
        <w:t>e będą</w:t>
      </w:r>
      <w:r w:rsidRPr="00E262EA">
        <w:rPr>
          <w:rFonts w:ascii="Arial" w:hAnsi="Arial" w:cs="Arial"/>
          <w:color w:val="auto"/>
          <w:sz w:val="20"/>
          <w:szCs w:val="20"/>
        </w:rPr>
        <w:t xml:space="preserve"> już w trakcie prób rozruchowych.</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Szkolenie zakończy się przeprowadzanym przez Komisję  z udziałem przedstawicieli Wykonawcy</w:t>
      </w:r>
      <w:r w:rsidR="005946AD" w:rsidRPr="00E262EA">
        <w:rPr>
          <w:rFonts w:ascii="Arial" w:hAnsi="Arial" w:cs="Arial"/>
          <w:color w:val="auto"/>
          <w:sz w:val="20"/>
          <w:szCs w:val="20"/>
        </w:rPr>
        <w:t xml:space="preserve">                </w:t>
      </w:r>
      <w:r w:rsidRPr="00E262EA">
        <w:rPr>
          <w:rFonts w:ascii="Arial" w:hAnsi="Arial" w:cs="Arial"/>
          <w:color w:val="auto"/>
          <w:sz w:val="20"/>
          <w:szCs w:val="20"/>
        </w:rPr>
        <w:t xml:space="preserve"> i Zamawiającego egzaminem mającym na celu wykazanie, że przekazana wiedza zastała przyswojona i załoga jest w stanie kontrolować proces w niezawodny sposób. Osoby, które pomyślnie przeszły szkolenie otrzymają stosowny certyfikat Wykonawcy.</w:t>
      </w:r>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pStyle w:val="Tytu"/>
        <w:spacing w:line="276" w:lineRule="auto"/>
        <w:outlineLvl w:val="2"/>
        <w:rPr>
          <w:rStyle w:val="Brak"/>
          <w:rFonts w:ascii="Arial" w:hAnsi="Arial" w:cs="Arial"/>
          <w:b/>
          <w:sz w:val="20"/>
          <w:szCs w:val="20"/>
        </w:rPr>
      </w:pPr>
      <w:r w:rsidRPr="00E262EA">
        <w:rPr>
          <w:rStyle w:val="Brak"/>
          <w:rFonts w:ascii="Arial" w:hAnsi="Arial" w:cs="Arial"/>
          <w:b/>
          <w:sz w:val="20"/>
          <w:szCs w:val="20"/>
        </w:rPr>
        <w:t xml:space="preserve"> </w:t>
      </w:r>
      <w:bookmarkStart w:id="58" w:name="_Toc156462667"/>
      <w:r w:rsidR="00461791" w:rsidRPr="00E262EA">
        <w:rPr>
          <w:rStyle w:val="Brak"/>
          <w:rFonts w:ascii="Arial" w:hAnsi="Arial" w:cs="Arial"/>
          <w:b/>
          <w:sz w:val="20"/>
          <w:szCs w:val="20"/>
        </w:rPr>
        <w:t>7.</w:t>
      </w:r>
      <w:r w:rsidR="001A04DC" w:rsidRPr="00E262EA">
        <w:rPr>
          <w:rStyle w:val="Brak"/>
          <w:rFonts w:ascii="Arial" w:hAnsi="Arial" w:cs="Arial"/>
          <w:b/>
          <w:sz w:val="20"/>
          <w:szCs w:val="20"/>
        </w:rPr>
        <w:t>5</w:t>
      </w:r>
      <w:r w:rsidR="00461791" w:rsidRPr="00E262EA">
        <w:rPr>
          <w:rStyle w:val="Brak"/>
          <w:rFonts w:ascii="Arial" w:hAnsi="Arial" w:cs="Arial"/>
          <w:b/>
          <w:sz w:val="20"/>
          <w:szCs w:val="20"/>
        </w:rPr>
        <w:t>.</w:t>
      </w:r>
      <w:r w:rsidRPr="00E262EA">
        <w:rPr>
          <w:rStyle w:val="Brak"/>
          <w:rFonts w:ascii="Arial" w:hAnsi="Arial" w:cs="Arial"/>
          <w:b/>
          <w:sz w:val="20"/>
          <w:szCs w:val="20"/>
        </w:rPr>
        <w:t>Części zamienne i materiały eksploatacyjne</w:t>
      </w:r>
      <w:bookmarkEnd w:id="58"/>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Ilość </w:t>
      </w:r>
      <w:r w:rsidRPr="00E262EA">
        <w:rPr>
          <w:rFonts w:ascii="Arial" w:hAnsi="Arial" w:cs="Arial"/>
          <w:color w:val="auto"/>
          <w:sz w:val="20"/>
          <w:szCs w:val="20"/>
          <w:lang w:val="it-IT"/>
        </w:rPr>
        <w:t>materia</w:t>
      </w:r>
      <w:r w:rsidRPr="00E262EA">
        <w:rPr>
          <w:rFonts w:ascii="Arial" w:hAnsi="Arial" w:cs="Arial"/>
          <w:color w:val="auto"/>
          <w:sz w:val="20"/>
          <w:szCs w:val="20"/>
        </w:rPr>
        <w:t xml:space="preserve">łów eksploatacyjnych i części zamiennych / zapasowych i szybko zużywających się musi być określona w zakresie niezbędnym dla prawidłowego funkcjonowania Instalacji kogeneracyjnej. Oprócz przedstawienia ilości materiałów eksploatacyjnych i części zamiennych dla świadczenia usługi </w:t>
      </w:r>
      <w:r w:rsidRPr="00E262EA">
        <w:rPr>
          <w:rFonts w:ascii="Arial" w:hAnsi="Arial" w:cs="Arial"/>
          <w:color w:val="auto"/>
          <w:sz w:val="20"/>
          <w:szCs w:val="20"/>
        </w:rPr>
        <w:lastRenderedPageBreak/>
        <w:t xml:space="preserve">serwisowania agregatów kogeneracyjnych, Wykonawca winien przedstawić odrębnie także plan wymaganych przeglądów i remontów okresowych dla kotłów gazowych. </w:t>
      </w:r>
    </w:p>
    <w:p w:rsidR="002C2E17" w:rsidRPr="00E262EA" w:rsidRDefault="002C2E17" w:rsidP="00E262EA">
      <w:pPr>
        <w:spacing w:before="0" w:after="0" w:line="276" w:lineRule="auto"/>
        <w:rPr>
          <w:rFonts w:ascii="Arial" w:hAnsi="Arial" w:cs="Arial"/>
          <w:color w:val="auto"/>
          <w:sz w:val="20"/>
          <w:szCs w:val="20"/>
        </w:rPr>
      </w:pPr>
    </w:p>
    <w:p w:rsidR="002C2E17" w:rsidRPr="00E262EA" w:rsidRDefault="00461791" w:rsidP="00E262EA">
      <w:pPr>
        <w:pStyle w:val="Tytu"/>
        <w:spacing w:line="276" w:lineRule="auto"/>
        <w:outlineLvl w:val="2"/>
        <w:rPr>
          <w:rStyle w:val="Brak"/>
          <w:rFonts w:ascii="Arial" w:hAnsi="Arial" w:cs="Arial"/>
          <w:b/>
          <w:sz w:val="20"/>
          <w:szCs w:val="20"/>
        </w:rPr>
      </w:pPr>
      <w:bookmarkStart w:id="59" w:name="_Toc156462668"/>
      <w:r w:rsidRPr="00E262EA">
        <w:rPr>
          <w:rStyle w:val="Brak"/>
          <w:rFonts w:ascii="Arial" w:hAnsi="Arial" w:cs="Arial"/>
          <w:b/>
          <w:sz w:val="20"/>
          <w:szCs w:val="20"/>
        </w:rPr>
        <w:t>7</w:t>
      </w:r>
      <w:r w:rsidR="006B41E3" w:rsidRPr="00E262EA">
        <w:rPr>
          <w:rStyle w:val="Brak"/>
          <w:rFonts w:ascii="Arial" w:hAnsi="Arial" w:cs="Arial"/>
          <w:b/>
          <w:sz w:val="20"/>
          <w:szCs w:val="20"/>
        </w:rPr>
        <w:t>.</w:t>
      </w:r>
      <w:r w:rsidR="001A04DC" w:rsidRPr="00E262EA">
        <w:rPr>
          <w:rStyle w:val="Brak"/>
          <w:rFonts w:ascii="Arial" w:hAnsi="Arial" w:cs="Arial"/>
          <w:b/>
          <w:sz w:val="20"/>
          <w:szCs w:val="20"/>
        </w:rPr>
        <w:t>6</w:t>
      </w:r>
      <w:r w:rsidR="002C2E17" w:rsidRPr="00E262EA">
        <w:rPr>
          <w:rStyle w:val="Brak"/>
          <w:rFonts w:ascii="Arial" w:hAnsi="Arial" w:cs="Arial"/>
          <w:b/>
          <w:sz w:val="20"/>
          <w:szCs w:val="20"/>
        </w:rPr>
        <w:t>. Gwarancja i serwis</w:t>
      </w:r>
      <w:bookmarkEnd w:id="59"/>
    </w:p>
    <w:p w:rsidR="002C2E17" w:rsidRPr="00E262EA" w:rsidRDefault="002C2E17" w:rsidP="00E262EA">
      <w:pPr>
        <w:spacing w:before="0" w:after="0" w:line="276" w:lineRule="auto"/>
        <w:rPr>
          <w:rFonts w:ascii="Arial" w:hAnsi="Arial" w:cs="Arial"/>
          <w:color w:val="auto"/>
          <w:sz w:val="20"/>
          <w:szCs w:val="20"/>
        </w:rPr>
      </w:pP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 xml:space="preserve">         Wykonawca udzieli Gwarancji na kompletną Instalację kogeneracyjną oraz na jej płynną</w:t>
      </w:r>
      <w:r w:rsidR="005946AD" w:rsidRPr="00E262EA">
        <w:rPr>
          <w:rFonts w:ascii="Arial" w:hAnsi="Arial" w:cs="Arial"/>
          <w:color w:val="auto"/>
          <w:sz w:val="20"/>
          <w:szCs w:val="20"/>
        </w:rPr>
        <w:t xml:space="preserve">                      </w:t>
      </w:r>
      <w:r w:rsidRPr="00E262EA">
        <w:rPr>
          <w:rFonts w:ascii="Arial" w:hAnsi="Arial" w:cs="Arial"/>
          <w:color w:val="auto"/>
          <w:sz w:val="20"/>
          <w:szCs w:val="20"/>
        </w:rPr>
        <w:t xml:space="preserve"> i bezawaryjną pracę, której okres wynosić będzie  24 miesiące  oraz na wykonane roboty budowlane, która wynosić będzie  60 miesięcy od daty podpisania przez obie strony „Protokołu Przejęcia do Eksploatacji”. Wykonawca udzieli rękojmi za wykonane roboty budowlane do 5 lat licząc od daty oddania obiektów instalacji kogeneracyjnej do użytkowania. </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Szczegółowe  wymagania w zakresie gwarancji przedstawiono w projekcie umowy w § 2</w:t>
      </w:r>
      <w:r w:rsidR="00515EA7" w:rsidRPr="00E262EA">
        <w:rPr>
          <w:rFonts w:ascii="Arial" w:hAnsi="Arial" w:cs="Arial"/>
          <w:color w:val="auto"/>
          <w:sz w:val="20"/>
          <w:szCs w:val="20"/>
        </w:rPr>
        <w:t>3</w:t>
      </w:r>
      <w:r w:rsidRPr="00E262EA">
        <w:rPr>
          <w:rFonts w:ascii="Arial" w:hAnsi="Arial" w:cs="Arial"/>
          <w:color w:val="auto"/>
          <w:sz w:val="20"/>
          <w:szCs w:val="20"/>
        </w:rPr>
        <w:t xml:space="preserve"> oraz </w:t>
      </w:r>
      <w:r w:rsidR="005946AD" w:rsidRPr="00E262EA">
        <w:rPr>
          <w:rFonts w:ascii="Arial" w:hAnsi="Arial" w:cs="Arial"/>
          <w:color w:val="auto"/>
          <w:sz w:val="20"/>
          <w:szCs w:val="20"/>
        </w:rPr>
        <w:t xml:space="preserve">                   </w:t>
      </w:r>
      <w:r w:rsidRPr="00E262EA">
        <w:rPr>
          <w:rFonts w:ascii="Arial" w:hAnsi="Arial" w:cs="Arial"/>
          <w:color w:val="auto"/>
          <w:sz w:val="20"/>
          <w:szCs w:val="20"/>
        </w:rPr>
        <w:t>w  załączniku nr 14 do SWZ.</w:t>
      </w:r>
    </w:p>
    <w:p w:rsidR="002C2E17" w:rsidRPr="00E262EA" w:rsidRDefault="002C2E17" w:rsidP="00E262EA">
      <w:pPr>
        <w:spacing w:before="0" w:after="0" w:line="276" w:lineRule="auto"/>
        <w:rPr>
          <w:rFonts w:ascii="Arial" w:hAnsi="Arial" w:cs="Arial"/>
          <w:b/>
          <w:color w:val="auto"/>
          <w:sz w:val="20"/>
          <w:szCs w:val="20"/>
        </w:rPr>
      </w:pPr>
    </w:p>
    <w:p w:rsidR="002C2E17" w:rsidRPr="00E262EA" w:rsidRDefault="002C2E17" w:rsidP="00E262EA">
      <w:pPr>
        <w:spacing w:before="0" w:after="0" w:line="276" w:lineRule="auto"/>
        <w:rPr>
          <w:rFonts w:ascii="Arial" w:hAnsi="Arial" w:cs="Arial"/>
          <w:b/>
          <w:color w:val="auto"/>
          <w:sz w:val="20"/>
          <w:szCs w:val="20"/>
        </w:rPr>
      </w:pPr>
      <w:r w:rsidRPr="00E262EA">
        <w:rPr>
          <w:rFonts w:ascii="Arial" w:hAnsi="Arial" w:cs="Arial"/>
          <w:b/>
          <w:color w:val="auto"/>
          <w:sz w:val="20"/>
          <w:szCs w:val="20"/>
        </w:rPr>
        <w:t>Wymagania dla serwisu</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Wykonawca zapewni serwisowanie urządzeń, instalacji i wyposażenia</w:t>
      </w:r>
      <w:r w:rsidR="005946AD" w:rsidRPr="00E262EA">
        <w:rPr>
          <w:rFonts w:ascii="Arial" w:hAnsi="Arial" w:cs="Arial"/>
          <w:color w:val="auto"/>
          <w:sz w:val="20"/>
          <w:szCs w:val="20"/>
        </w:rPr>
        <w:t xml:space="preserve"> dostarczanego </w:t>
      </w:r>
      <w:r w:rsidRPr="00E262EA">
        <w:rPr>
          <w:rFonts w:ascii="Arial" w:hAnsi="Arial" w:cs="Arial"/>
          <w:color w:val="auto"/>
          <w:sz w:val="20"/>
          <w:szCs w:val="20"/>
        </w:rPr>
        <w:t>w ramach Kontraktu do końca okresu Gwarancji. Wykonawca zapewni dostęp do części zamiennych</w:t>
      </w:r>
      <w:r w:rsidR="005946AD" w:rsidRPr="00E262EA">
        <w:rPr>
          <w:rFonts w:ascii="Arial" w:hAnsi="Arial" w:cs="Arial"/>
          <w:color w:val="auto"/>
          <w:sz w:val="20"/>
          <w:szCs w:val="20"/>
        </w:rPr>
        <w:t xml:space="preserve"> </w:t>
      </w:r>
      <w:r w:rsidR="002A2D70">
        <w:rPr>
          <w:rFonts w:ascii="Arial" w:hAnsi="Arial" w:cs="Arial"/>
          <w:color w:val="auto"/>
          <w:sz w:val="20"/>
          <w:szCs w:val="20"/>
        </w:rPr>
        <w:t xml:space="preserve">                 </w:t>
      </w:r>
      <w:r w:rsidR="005946AD" w:rsidRPr="00E262EA">
        <w:rPr>
          <w:rFonts w:ascii="Arial" w:hAnsi="Arial" w:cs="Arial"/>
          <w:color w:val="auto"/>
          <w:sz w:val="20"/>
          <w:szCs w:val="20"/>
        </w:rPr>
        <w:t xml:space="preserve"> </w:t>
      </w:r>
      <w:r w:rsidR="00E15D73">
        <w:rPr>
          <w:rFonts w:ascii="Arial" w:hAnsi="Arial" w:cs="Arial"/>
          <w:color w:val="auto"/>
          <w:sz w:val="20"/>
          <w:szCs w:val="20"/>
        </w:rPr>
        <w:t>i</w:t>
      </w:r>
      <w:r w:rsidRPr="00E262EA">
        <w:rPr>
          <w:rFonts w:ascii="Arial" w:hAnsi="Arial" w:cs="Arial"/>
          <w:color w:val="auto"/>
          <w:sz w:val="20"/>
          <w:szCs w:val="20"/>
        </w:rPr>
        <w:t xml:space="preserve"> eksploatacyjnych.</w:t>
      </w:r>
    </w:p>
    <w:p w:rsidR="002C2E17" w:rsidRPr="00E262EA" w:rsidRDefault="002C2E17" w:rsidP="00E262EA">
      <w:pPr>
        <w:spacing w:before="0" w:after="0" w:line="276" w:lineRule="auto"/>
        <w:rPr>
          <w:rFonts w:ascii="Arial" w:hAnsi="Arial" w:cs="Arial"/>
          <w:color w:val="auto"/>
          <w:sz w:val="20"/>
          <w:szCs w:val="20"/>
        </w:rPr>
      </w:pPr>
      <w:r w:rsidRPr="00E262EA">
        <w:rPr>
          <w:rFonts w:ascii="Arial" w:hAnsi="Arial" w:cs="Arial"/>
          <w:color w:val="auto"/>
          <w:sz w:val="20"/>
          <w:szCs w:val="20"/>
        </w:rPr>
        <w:t>Szczegółowe wymagania przedstawiono w  załączniku nr 4 do SWZ.</w:t>
      </w:r>
    </w:p>
    <w:p w:rsidR="00402C34" w:rsidRPr="00E262EA" w:rsidRDefault="00402C34" w:rsidP="00E262EA">
      <w:pPr>
        <w:spacing w:before="0" w:after="0" w:line="276" w:lineRule="auto"/>
        <w:rPr>
          <w:rStyle w:val="Brak"/>
          <w:rFonts w:ascii="Arial" w:hAnsi="Arial" w:cs="Arial"/>
          <w:color w:val="auto"/>
          <w:sz w:val="20"/>
          <w:szCs w:val="20"/>
        </w:rPr>
      </w:pPr>
    </w:p>
    <w:p w:rsidR="00402C34" w:rsidRPr="00E262EA" w:rsidRDefault="00461791" w:rsidP="00E262EA">
      <w:pPr>
        <w:pStyle w:val="Tytu"/>
        <w:spacing w:line="276" w:lineRule="auto"/>
        <w:outlineLvl w:val="2"/>
        <w:rPr>
          <w:rStyle w:val="Brak"/>
          <w:rFonts w:ascii="Arial" w:hAnsi="Arial" w:cs="Arial"/>
          <w:b/>
          <w:sz w:val="20"/>
          <w:szCs w:val="20"/>
        </w:rPr>
      </w:pPr>
      <w:bookmarkStart w:id="60" w:name="_Toc156462669"/>
      <w:r w:rsidRPr="00E262EA">
        <w:rPr>
          <w:rStyle w:val="Brak"/>
          <w:rFonts w:ascii="Arial" w:hAnsi="Arial" w:cs="Arial"/>
          <w:b/>
          <w:sz w:val="20"/>
          <w:szCs w:val="20"/>
        </w:rPr>
        <w:t>7</w:t>
      </w:r>
      <w:r w:rsidR="00402C34" w:rsidRPr="00E262EA">
        <w:rPr>
          <w:rStyle w:val="Brak"/>
          <w:rFonts w:ascii="Arial" w:hAnsi="Arial" w:cs="Arial"/>
          <w:b/>
          <w:sz w:val="20"/>
          <w:szCs w:val="20"/>
        </w:rPr>
        <w:t>.</w:t>
      </w:r>
      <w:r w:rsidR="001A04DC" w:rsidRPr="00E262EA">
        <w:rPr>
          <w:rStyle w:val="Brak"/>
          <w:rFonts w:ascii="Arial" w:hAnsi="Arial" w:cs="Arial"/>
          <w:b/>
          <w:sz w:val="20"/>
          <w:szCs w:val="20"/>
        </w:rPr>
        <w:t>7</w:t>
      </w:r>
      <w:r w:rsidR="00A60A06" w:rsidRPr="00E262EA">
        <w:rPr>
          <w:rStyle w:val="Brak"/>
          <w:rFonts w:ascii="Arial" w:hAnsi="Arial" w:cs="Arial"/>
          <w:b/>
          <w:sz w:val="20"/>
          <w:szCs w:val="20"/>
        </w:rPr>
        <w:t xml:space="preserve">. </w:t>
      </w:r>
      <w:r w:rsidR="00B05C6F" w:rsidRPr="00E262EA">
        <w:rPr>
          <w:rStyle w:val="Brak"/>
          <w:rFonts w:ascii="Arial" w:hAnsi="Arial" w:cs="Arial"/>
          <w:b/>
          <w:sz w:val="20"/>
          <w:szCs w:val="20"/>
        </w:rPr>
        <w:t xml:space="preserve">Minimalne </w:t>
      </w:r>
      <w:r w:rsidR="00402C34" w:rsidRPr="00E262EA">
        <w:rPr>
          <w:rStyle w:val="Brak"/>
          <w:rFonts w:ascii="Arial" w:hAnsi="Arial" w:cs="Arial"/>
          <w:b/>
          <w:sz w:val="20"/>
          <w:szCs w:val="20"/>
        </w:rPr>
        <w:t xml:space="preserve"> wymagania techniczne </w:t>
      </w:r>
      <w:r w:rsidR="00853572" w:rsidRPr="00E262EA">
        <w:rPr>
          <w:rStyle w:val="Brak"/>
          <w:rFonts w:ascii="Arial" w:hAnsi="Arial" w:cs="Arial"/>
          <w:b/>
          <w:sz w:val="20"/>
          <w:szCs w:val="20"/>
        </w:rPr>
        <w:t>agregatów</w:t>
      </w:r>
      <w:r w:rsidR="002A1031" w:rsidRPr="00E262EA">
        <w:rPr>
          <w:rStyle w:val="Brak"/>
          <w:rFonts w:ascii="Arial" w:hAnsi="Arial" w:cs="Arial"/>
          <w:b/>
          <w:sz w:val="20"/>
          <w:szCs w:val="20"/>
        </w:rPr>
        <w:t xml:space="preserve"> kogeneracyjn</w:t>
      </w:r>
      <w:r w:rsidR="00853572" w:rsidRPr="00E262EA">
        <w:rPr>
          <w:rStyle w:val="Brak"/>
          <w:rFonts w:ascii="Arial" w:hAnsi="Arial" w:cs="Arial"/>
          <w:b/>
          <w:sz w:val="20"/>
          <w:szCs w:val="20"/>
        </w:rPr>
        <w:t>ych</w:t>
      </w:r>
      <w:bookmarkEnd w:id="60"/>
    </w:p>
    <w:p w:rsidR="002A1031" w:rsidRPr="00E262EA" w:rsidRDefault="002A1031" w:rsidP="00E262EA">
      <w:pPr>
        <w:spacing w:line="276" w:lineRule="auto"/>
        <w:rPr>
          <w:rFonts w:ascii="Arial" w:hAnsi="Arial" w:cs="Arial"/>
          <w:sz w:val="20"/>
          <w:szCs w:val="20"/>
        </w:rPr>
      </w:pPr>
      <w:r w:rsidRPr="00E262EA">
        <w:rPr>
          <w:rFonts w:ascii="Arial" w:hAnsi="Arial" w:cs="Arial"/>
          <w:sz w:val="20"/>
          <w:szCs w:val="20"/>
        </w:rPr>
        <w:t>Oferowan</w:t>
      </w:r>
      <w:r w:rsidR="00853572" w:rsidRPr="00E262EA">
        <w:rPr>
          <w:rFonts w:ascii="Arial" w:hAnsi="Arial" w:cs="Arial"/>
          <w:sz w:val="20"/>
          <w:szCs w:val="20"/>
        </w:rPr>
        <w:t>e</w:t>
      </w:r>
      <w:r w:rsidRPr="00E262EA">
        <w:rPr>
          <w:rFonts w:ascii="Arial" w:hAnsi="Arial" w:cs="Arial"/>
          <w:sz w:val="20"/>
          <w:szCs w:val="20"/>
        </w:rPr>
        <w:t xml:space="preserve"> przez Wykonawcę agrega</w:t>
      </w:r>
      <w:r w:rsidR="00853572" w:rsidRPr="00E262EA">
        <w:rPr>
          <w:rFonts w:ascii="Arial" w:hAnsi="Arial" w:cs="Arial"/>
          <w:sz w:val="20"/>
          <w:szCs w:val="20"/>
        </w:rPr>
        <w:t>ty</w:t>
      </w:r>
      <w:r w:rsidRPr="00E262EA">
        <w:rPr>
          <w:rFonts w:ascii="Arial" w:hAnsi="Arial" w:cs="Arial"/>
          <w:sz w:val="20"/>
          <w:szCs w:val="20"/>
        </w:rPr>
        <w:t xml:space="preserve"> kogeneracyjn</w:t>
      </w:r>
      <w:r w:rsidR="00853572" w:rsidRPr="00E262EA">
        <w:rPr>
          <w:rFonts w:ascii="Arial" w:hAnsi="Arial" w:cs="Arial"/>
          <w:sz w:val="20"/>
          <w:szCs w:val="20"/>
        </w:rPr>
        <w:t>e</w:t>
      </w:r>
      <w:r w:rsidRPr="00E262EA">
        <w:rPr>
          <w:rFonts w:ascii="Arial" w:hAnsi="Arial" w:cs="Arial"/>
          <w:sz w:val="20"/>
          <w:szCs w:val="20"/>
        </w:rPr>
        <w:t xml:space="preserve"> </w:t>
      </w:r>
      <w:r w:rsidR="00921A71" w:rsidRPr="00E262EA">
        <w:rPr>
          <w:rFonts w:ascii="Arial" w:hAnsi="Arial" w:cs="Arial"/>
          <w:sz w:val="20"/>
          <w:szCs w:val="20"/>
        </w:rPr>
        <w:t>winn</w:t>
      </w:r>
      <w:r w:rsidR="00853572" w:rsidRPr="00E262EA">
        <w:rPr>
          <w:rFonts w:ascii="Arial" w:hAnsi="Arial" w:cs="Arial"/>
          <w:sz w:val="20"/>
          <w:szCs w:val="20"/>
        </w:rPr>
        <w:t>y</w:t>
      </w:r>
      <w:r w:rsidR="00921A71" w:rsidRPr="00E262EA">
        <w:rPr>
          <w:rFonts w:ascii="Arial" w:hAnsi="Arial" w:cs="Arial"/>
          <w:sz w:val="20"/>
          <w:szCs w:val="20"/>
        </w:rPr>
        <w:t xml:space="preserve"> spełnić minimalne</w:t>
      </w:r>
      <w:r w:rsidR="00515EA7" w:rsidRPr="00E262EA">
        <w:rPr>
          <w:rFonts w:ascii="Arial" w:hAnsi="Arial" w:cs="Arial"/>
          <w:sz w:val="20"/>
          <w:szCs w:val="20"/>
        </w:rPr>
        <w:t xml:space="preserve"> wymagania techniczne</w:t>
      </w:r>
      <w:r w:rsidR="00921A71" w:rsidRPr="00E262EA">
        <w:rPr>
          <w:rFonts w:ascii="Arial" w:hAnsi="Arial" w:cs="Arial"/>
          <w:sz w:val="20"/>
          <w:szCs w:val="20"/>
        </w:rPr>
        <w:t>,</w:t>
      </w:r>
      <w:r w:rsidR="00515EA7" w:rsidRPr="00E262EA">
        <w:rPr>
          <w:rFonts w:ascii="Arial" w:hAnsi="Arial" w:cs="Arial"/>
          <w:sz w:val="20"/>
          <w:szCs w:val="20"/>
        </w:rPr>
        <w:t xml:space="preserve"> </w:t>
      </w:r>
      <w:r w:rsidR="00921A71" w:rsidRPr="00E262EA">
        <w:rPr>
          <w:rFonts w:ascii="Arial" w:hAnsi="Arial" w:cs="Arial"/>
          <w:sz w:val="20"/>
          <w:szCs w:val="20"/>
        </w:rPr>
        <w:t>które zostały przedstawione w tabeli nr</w:t>
      </w:r>
      <w:r w:rsidR="001C09F1" w:rsidRPr="00E262EA">
        <w:rPr>
          <w:rFonts w:ascii="Arial" w:hAnsi="Arial" w:cs="Arial"/>
          <w:sz w:val="20"/>
          <w:szCs w:val="20"/>
        </w:rPr>
        <w:t xml:space="preserve"> 2</w:t>
      </w:r>
      <w:r w:rsidR="00921A71" w:rsidRPr="00E262EA">
        <w:rPr>
          <w:rFonts w:ascii="Arial" w:hAnsi="Arial" w:cs="Arial"/>
          <w:sz w:val="20"/>
          <w:szCs w:val="20"/>
        </w:rPr>
        <w:t xml:space="preserve">. </w:t>
      </w:r>
    </w:p>
    <w:p w:rsidR="005946AD" w:rsidRDefault="00921A71" w:rsidP="00E262EA">
      <w:pPr>
        <w:spacing w:line="276" w:lineRule="auto"/>
        <w:rPr>
          <w:rFonts w:ascii="Arial" w:hAnsi="Arial" w:cs="Arial"/>
          <w:sz w:val="20"/>
          <w:szCs w:val="20"/>
        </w:rPr>
      </w:pPr>
      <w:r w:rsidRPr="00E262EA">
        <w:rPr>
          <w:rFonts w:ascii="Arial" w:hAnsi="Arial" w:cs="Arial"/>
          <w:sz w:val="20"/>
          <w:szCs w:val="20"/>
        </w:rPr>
        <w:t>Da</w:t>
      </w:r>
      <w:r w:rsidR="002A1031" w:rsidRPr="00E262EA">
        <w:rPr>
          <w:rFonts w:ascii="Arial" w:hAnsi="Arial" w:cs="Arial"/>
          <w:sz w:val="20"/>
          <w:szCs w:val="20"/>
        </w:rPr>
        <w:t>ne techniczne oferowan</w:t>
      </w:r>
      <w:r w:rsidR="00853572" w:rsidRPr="00E262EA">
        <w:rPr>
          <w:rFonts w:ascii="Arial" w:hAnsi="Arial" w:cs="Arial"/>
          <w:sz w:val="20"/>
          <w:szCs w:val="20"/>
        </w:rPr>
        <w:t xml:space="preserve">ych </w:t>
      </w:r>
      <w:r w:rsidRPr="00E262EA">
        <w:rPr>
          <w:rFonts w:ascii="Arial" w:hAnsi="Arial" w:cs="Arial"/>
          <w:sz w:val="20"/>
          <w:szCs w:val="20"/>
        </w:rPr>
        <w:t xml:space="preserve"> </w:t>
      </w:r>
      <w:r w:rsidR="002A1031" w:rsidRPr="00E262EA">
        <w:rPr>
          <w:rFonts w:ascii="Arial" w:hAnsi="Arial" w:cs="Arial"/>
          <w:sz w:val="20"/>
          <w:szCs w:val="20"/>
        </w:rPr>
        <w:t>agregat</w:t>
      </w:r>
      <w:r w:rsidR="00853572" w:rsidRPr="00E262EA">
        <w:rPr>
          <w:rFonts w:ascii="Arial" w:hAnsi="Arial" w:cs="Arial"/>
          <w:sz w:val="20"/>
          <w:szCs w:val="20"/>
        </w:rPr>
        <w:t>ów kogeneracyjnych</w:t>
      </w:r>
      <w:r w:rsidR="002A1031" w:rsidRPr="00E262EA">
        <w:rPr>
          <w:rFonts w:ascii="Arial" w:hAnsi="Arial" w:cs="Arial"/>
          <w:sz w:val="20"/>
          <w:szCs w:val="20"/>
        </w:rPr>
        <w:t xml:space="preserve">, generatora oraz pozostałych urządzeń) </w:t>
      </w:r>
      <w:r w:rsidRPr="00E262EA">
        <w:rPr>
          <w:rFonts w:ascii="Arial" w:hAnsi="Arial" w:cs="Arial"/>
          <w:sz w:val="20"/>
          <w:szCs w:val="20"/>
        </w:rPr>
        <w:t>taki</w:t>
      </w:r>
      <w:r w:rsidR="00853572" w:rsidRPr="00E262EA">
        <w:rPr>
          <w:rFonts w:ascii="Arial" w:hAnsi="Arial" w:cs="Arial"/>
          <w:sz w:val="20"/>
          <w:szCs w:val="20"/>
        </w:rPr>
        <w:t>ch</w:t>
      </w:r>
      <w:r w:rsidRPr="00E262EA">
        <w:rPr>
          <w:rFonts w:ascii="Arial" w:hAnsi="Arial" w:cs="Arial"/>
          <w:sz w:val="20"/>
          <w:szCs w:val="20"/>
        </w:rPr>
        <w:t xml:space="preserve"> jak :</w:t>
      </w:r>
      <w:r w:rsidR="002A1031" w:rsidRPr="00E262EA">
        <w:rPr>
          <w:rFonts w:ascii="Arial" w:hAnsi="Arial" w:cs="Arial"/>
          <w:sz w:val="20"/>
          <w:szCs w:val="20"/>
        </w:rPr>
        <w:t>wartość sprawności elektrycznej</w:t>
      </w:r>
      <w:r w:rsidRPr="00E262EA">
        <w:rPr>
          <w:rFonts w:ascii="Arial" w:hAnsi="Arial" w:cs="Arial"/>
          <w:sz w:val="20"/>
          <w:szCs w:val="20"/>
        </w:rPr>
        <w:t xml:space="preserve">, wartość sprawności cieplnej oraz wartość zużycia gazu ziemnego </w:t>
      </w:r>
      <w:r w:rsidR="002A1031" w:rsidRPr="00E262EA">
        <w:rPr>
          <w:rFonts w:ascii="Arial" w:hAnsi="Arial" w:cs="Arial"/>
          <w:sz w:val="20"/>
          <w:szCs w:val="20"/>
        </w:rPr>
        <w:t xml:space="preserve">mają </w:t>
      </w:r>
      <w:r w:rsidRPr="00E262EA">
        <w:rPr>
          <w:rFonts w:ascii="Arial" w:hAnsi="Arial" w:cs="Arial"/>
          <w:sz w:val="20"/>
          <w:szCs w:val="20"/>
        </w:rPr>
        <w:t xml:space="preserve"> </w:t>
      </w:r>
      <w:r w:rsidR="002A1031" w:rsidRPr="00E262EA">
        <w:rPr>
          <w:rFonts w:ascii="Arial" w:hAnsi="Arial" w:cs="Arial"/>
          <w:sz w:val="20"/>
          <w:szCs w:val="20"/>
        </w:rPr>
        <w:t xml:space="preserve">być </w:t>
      </w:r>
      <w:r w:rsidRPr="00E262EA">
        <w:rPr>
          <w:rFonts w:ascii="Arial" w:hAnsi="Arial" w:cs="Arial"/>
          <w:sz w:val="20"/>
          <w:szCs w:val="20"/>
        </w:rPr>
        <w:t xml:space="preserve">podane przez Wykonawcę zgodnie z </w:t>
      </w:r>
      <w:r w:rsidR="002A1031" w:rsidRPr="00E262EA">
        <w:rPr>
          <w:rFonts w:ascii="Arial" w:hAnsi="Arial" w:cs="Arial"/>
          <w:sz w:val="20"/>
          <w:szCs w:val="20"/>
        </w:rPr>
        <w:t>wartością katalogową podawaną przez producenta agregat</w:t>
      </w:r>
      <w:r w:rsidR="00853572" w:rsidRPr="00E262EA">
        <w:rPr>
          <w:rFonts w:ascii="Arial" w:hAnsi="Arial" w:cs="Arial"/>
          <w:sz w:val="20"/>
          <w:szCs w:val="20"/>
        </w:rPr>
        <w:t>ów</w:t>
      </w:r>
      <w:r w:rsidR="002A1031" w:rsidRPr="00E262EA">
        <w:rPr>
          <w:rFonts w:ascii="Arial" w:hAnsi="Arial" w:cs="Arial"/>
          <w:sz w:val="20"/>
          <w:szCs w:val="20"/>
        </w:rPr>
        <w:t xml:space="preserve"> z dopuszczalną tolerancją na energię zawartą w paliwie +5% zgodnie z normą ISO3046 przy 100% obciążenia</w:t>
      </w:r>
      <w:r w:rsidRPr="00E262EA">
        <w:rPr>
          <w:rFonts w:ascii="Arial" w:hAnsi="Arial" w:cs="Arial"/>
          <w:sz w:val="20"/>
          <w:szCs w:val="20"/>
        </w:rPr>
        <w:t>.</w:t>
      </w:r>
      <w:r w:rsidR="002A1031" w:rsidRPr="00E262EA">
        <w:rPr>
          <w:rFonts w:ascii="Arial" w:hAnsi="Arial" w:cs="Arial"/>
          <w:sz w:val="20"/>
          <w:szCs w:val="20"/>
        </w:rPr>
        <w:t xml:space="preserve"> </w:t>
      </w:r>
    </w:p>
    <w:p w:rsidR="00B05C6F" w:rsidRPr="00E262EA" w:rsidRDefault="00C33023" w:rsidP="00E262EA">
      <w:pPr>
        <w:pStyle w:val="Legenda"/>
        <w:spacing w:line="276" w:lineRule="auto"/>
        <w:jc w:val="both"/>
        <w:rPr>
          <w:rFonts w:eastAsia="Arial" w:cs="Arial"/>
          <w:b/>
          <w:bCs/>
          <w:color w:val="auto"/>
          <w:lang w:val="fr-FR"/>
        </w:rPr>
      </w:pPr>
      <w:bookmarkStart w:id="61" w:name="_Toc63962547"/>
      <w:bookmarkStart w:id="62" w:name="_Toc73973576"/>
      <w:bookmarkStart w:id="63" w:name="_Toc156288175"/>
      <w:bookmarkStart w:id="64" w:name="_Hlk117590840"/>
      <w:r w:rsidRPr="00E262EA">
        <w:rPr>
          <w:rFonts w:cs="Arial"/>
        </w:rPr>
        <w:t xml:space="preserve">Tabela </w:t>
      </w:r>
      <w:r w:rsidR="006E5E22" w:rsidRPr="00E262EA">
        <w:rPr>
          <w:rFonts w:cs="Arial"/>
          <w:noProof/>
        </w:rPr>
        <w:fldChar w:fldCharType="begin"/>
      </w:r>
      <w:r w:rsidR="006E5E22" w:rsidRPr="00E262EA">
        <w:rPr>
          <w:rFonts w:cs="Arial"/>
          <w:noProof/>
        </w:rPr>
        <w:instrText xml:space="preserve"> SEQ Tabela \* ARABIC </w:instrText>
      </w:r>
      <w:r w:rsidR="006E5E22" w:rsidRPr="00E262EA">
        <w:rPr>
          <w:rFonts w:cs="Arial"/>
          <w:noProof/>
        </w:rPr>
        <w:fldChar w:fldCharType="separate"/>
      </w:r>
      <w:r w:rsidRPr="00E262EA">
        <w:rPr>
          <w:rFonts w:cs="Arial"/>
          <w:noProof/>
        </w:rPr>
        <w:t>2</w:t>
      </w:r>
      <w:r w:rsidR="006E5E22" w:rsidRPr="00E262EA">
        <w:rPr>
          <w:rFonts w:cs="Arial"/>
          <w:noProof/>
        </w:rPr>
        <w:fldChar w:fldCharType="end"/>
      </w:r>
      <w:r w:rsidR="00402C34" w:rsidRPr="00E262EA">
        <w:rPr>
          <w:rFonts w:eastAsia="Arial" w:cs="Arial"/>
          <w:b/>
          <w:bCs/>
          <w:color w:val="auto"/>
        </w:rPr>
        <w:t>.</w:t>
      </w:r>
      <w:r w:rsidR="00402C34" w:rsidRPr="00E262EA">
        <w:rPr>
          <w:rFonts w:eastAsia="Arial" w:cs="Arial"/>
          <w:bCs/>
          <w:color w:val="auto"/>
        </w:rPr>
        <w:t xml:space="preserve"> </w:t>
      </w:r>
      <w:r w:rsidR="00B05C6F" w:rsidRPr="00E262EA">
        <w:rPr>
          <w:rFonts w:eastAsia="Arial" w:cs="Arial"/>
          <w:bCs/>
          <w:color w:val="auto"/>
        </w:rPr>
        <w:t xml:space="preserve">Minimalne </w:t>
      </w:r>
      <w:r w:rsidR="00402C34" w:rsidRPr="00E262EA">
        <w:rPr>
          <w:rFonts w:eastAsia="Arial" w:cs="Arial"/>
          <w:bCs/>
          <w:color w:val="auto"/>
        </w:rPr>
        <w:t>wymagania techniczne</w:t>
      </w:r>
      <w:bookmarkEnd w:id="61"/>
      <w:bookmarkEnd w:id="62"/>
      <w:r w:rsidR="00B05C6F" w:rsidRPr="00E262EA">
        <w:rPr>
          <w:rFonts w:cs="Arial"/>
          <w:b/>
          <w:color w:val="auto"/>
        </w:rPr>
        <w:t xml:space="preserve"> </w:t>
      </w:r>
      <w:r w:rsidR="00402C34" w:rsidRPr="00E262EA">
        <w:rPr>
          <w:rFonts w:eastAsia="Arial" w:cs="Arial"/>
          <w:b/>
          <w:bCs/>
          <w:color w:val="auto"/>
          <w:lang w:val="fr-FR"/>
        </w:rPr>
        <w:t xml:space="preserve">dla </w:t>
      </w:r>
      <w:r w:rsidR="002A1031" w:rsidRPr="00E262EA">
        <w:rPr>
          <w:rFonts w:eastAsia="Arial" w:cs="Arial"/>
          <w:b/>
          <w:bCs/>
          <w:color w:val="auto"/>
          <w:lang w:val="fr-FR"/>
        </w:rPr>
        <w:t>a</w:t>
      </w:r>
      <w:r w:rsidR="00402C34" w:rsidRPr="00E262EA">
        <w:rPr>
          <w:rFonts w:eastAsia="Arial" w:cs="Arial"/>
          <w:b/>
          <w:bCs/>
          <w:color w:val="auto"/>
          <w:lang w:val="fr-FR"/>
        </w:rPr>
        <w:t>gregat</w:t>
      </w:r>
      <w:r w:rsidR="00853572" w:rsidRPr="00E262EA">
        <w:rPr>
          <w:rFonts w:eastAsia="Arial" w:cs="Arial"/>
          <w:b/>
          <w:bCs/>
          <w:color w:val="auto"/>
          <w:lang w:val="fr-FR"/>
        </w:rPr>
        <w:t>ów</w:t>
      </w:r>
      <w:r w:rsidR="00402C34" w:rsidRPr="00E262EA">
        <w:rPr>
          <w:rFonts w:eastAsia="Arial" w:cs="Arial"/>
          <w:b/>
          <w:bCs/>
          <w:color w:val="auto"/>
          <w:lang w:val="fr-FR"/>
        </w:rPr>
        <w:t xml:space="preserve"> kogeneracyjn</w:t>
      </w:r>
      <w:r w:rsidR="00853572" w:rsidRPr="00E262EA">
        <w:rPr>
          <w:rFonts w:eastAsia="Arial" w:cs="Arial"/>
          <w:b/>
          <w:bCs/>
          <w:color w:val="auto"/>
          <w:lang w:val="fr-FR"/>
        </w:rPr>
        <w:t>ych</w:t>
      </w:r>
      <w:bookmarkEnd w:id="63"/>
      <w:r w:rsidR="002A1031" w:rsidRPr="00E262EA">
        <w:rPr>
          <w:rFonts w:eastAsia="Arial" w:cs="Arial"/>
          <w:b/>
          <w:bCs/>
          <w:color w:val="auto"/>
          <w:lang w:val="fr-FR"/>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704"/>
        <w:gridCol w:w="3398"/>
        <w:gridCol w:w="1850"/>
        <w:gridCol w:w="3100"/>
        <w:gridCol w:w="10"/>
      </w:tblGrid>
      <w:tr w:rsidR="002A1031" w:rsidRPr="00E262EA" w:rsidTr="00226226">
        <w:trPr>
          <w:gridAfter w:val="1"/>
          <w:wAfter w:w="10" w:type="dxa"/>
          <w:trHeight w:val="465"/>
          <w:jc w:val="center"/>
        </w:trPr>
        <w:tc>
          <w:tcPr>
            <w:tcW w:w="704" w:type="dxa"/>
            <w:tcBorders>
              <w:bottom w:val="single" w:sz="4" w:space="0" w:color="auto"/>
            </w:tcBorders>
            <w:shd w:val="clear" w:color="auto" w:fill="D9D9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L.p.</w:t>
            </w:r>
          </w:p>
        </w:tc>
        <w:tc>
          <w:tcPr>
            <w:tcW w:w="3398" w:type="dxa"/>
            <w:tcBorders>
              <w:bottom w:val="single" w:sz="4" w:space="0" w:color="auto"/>
            </w:tcBorders>
            <w:shd w:val="clear" w:color="auto" w:fill="D9D9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PARAMETR</w:t>
            </w:r>
          </w:p>
        </w:tc>
        <w:tc>
          <w:tcPr>
            <w:tcW w:w="1850" w:type="dxa"/>
            <w:shd w:val="clear" w:color="auto" w:fill="D9D9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lang w:val="en-US"/>
              </w:rPr>
              <w:t>WARTO</w:t>
            </w:r>
            <w:r w:rsidRPr="00E262EA">
              <w:rPr>
                <w:rFonts w:ascii="Arial" w:eastAsia="Arial" w:hAnsi="Arial" w:cs="Arial"/>
                <w:b/>
                <w:bCs/>
                <w:color w:val="auto"/>
                <w:sz w:val="20"/>
                <w:szCs w:val="20"/>
              </w:rPr>
              <w:t>ŚĆ</w:t>
            </w:r>
          </w:p>
        </w:tc>
        <w:tc>
          <w:tcPr>
            <w:tcW w:w="3100" w:type="dxa"/>
            <w:shd w:val="clear" w:color="auto" w:fill="D9D9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WARUNKI ODNIESIENIA</w:t>
            </w: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Ilość jednostek wytw</w:t>
            </w:r>
            <w:r w:rsidRPr="00E262EA">
              <w:rPr>
                <w:rFonts w:ascii="Arial" w:eastAsia="Arial" w:hAnsi="Arial" w:cs="Arial"/>
                <w:bCs/>
                <w:color w:val="auto"/>
                <w:sz w:val="20"/>
                <w:szCs w:val="20"/>
                <w:lang w:val="es-ES_tradnl"/>
              </w:rPr>
              <w:t>ó</w:t>
            </w:r>
            <w:r w:rsidRPr="00E262EA">
              <w:rPr>
                <w:rFonts w:ascii="Arial" w:eastAsia="Arial" w:hAnsi="Arial" w:cs="Arial"/>
                <w:bCs/>
                <w:color w:val="auto"/>
                <w:sz w:val="20"/>
                <w:szCs w:val="20"/>
              </w:rPr>
              <w:t>rczych</w:t>
            </w:r>
          </w:p>
        </w:tc>
        <w:tc>
          <w:tcPr>
            <w:tcW w:w="1850" w:type="dxa"/>
            <w:shd w:val="clear" w:color="auto" w:fill="auto"/>
            <w:tcMar>
              <w:top w:w="80" w:type="dxa"/>
              <w:left w:w="80" w:type="dxa"/>
              <w:bottom w:w="80" w:type="dxa"/>
              <w:right w:w="80" w:type="dxa"/>
            </w:tcMar>
            <w:vAlign w:val="center"/>
          </w:tcPr>
          <w:p w:rsidR="002A1031" w:rsidRPr="00E262EA" w:rsidRDefault="00F55D5B"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2</w:t>
            </w:r>
            <w:r w:rsidR="002A1031" w:rsidRPr="00E262EA">
              <w:rPr>
                <w:rFonts w:ascii="Arial" w:eastAsia="Arial" w:hAnsi="Arial" w:cs="Arial"/>
                <w:bCs/>
                <w:color w:val="auto"/>
                <w:sz w:val="20"/>
                <w:szCs w:val="20"/>
              </w:rPr>
              <w:t xml:space="preserve"> szt.</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identyczne</w:t>
            </w: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2.</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Moc elektryczna brutto</w:t>
            </w:r>
          </w:p>
        </w:tc>
        <w:tc>
          <w:tcPr>
            <w:tcW w:w="1850" w:type="dxa"/>
            <w:shd w:val="clear" w:color="auto" w:fill="auto"/>
            <w:tcMar>
              <w:top w:w="80" w:type="dxa"/>
              <w:left w:w="80" w:type="dxa"/>
              <w:bottom w:w="80" w:type="dxa"/>
              <w:right w:w="80" w:type="dxa"/>
            </w:tcMar>
            <w:vAlign w:val="center"/>
          </w:tcPr>
          <w:p w:rsidR="002A1031" w:rsidRPr="00E262EA" w:rsidRDefault="00921A7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w:t>
            </w:r>
            <w:r w:rsidR="00F55D5B" w:rsidRPr="00E262EA">
              <w:rPr>
                <w:rFonts w:ascii="Arial" w:eastAsia="Arial" w:hAnsi="Arial" w:cs="Arial"/>
                <w:bCs/>
                <w:color w:val="auto"/>
                <w:sz w:val="20"/>
                <w:szCs w:val="20"/>
              </w:rPr>
              <w:t xml:space="preserve">1,2 </w:t>
            </w:r>
            <w:r w:rsidRPr="00E262EA">
              <w:rPr>
                <w:rFonts w:ascii="Arial" w:eastAsia="Arial" w:hAnsi="Arial" w:cs="Arial"/>
                <w:bCs/>
                <w:color w:val="auto"/>
                <w:sz w:val="20"/>
                <w:szCs w:val="20"/>
              </w:rPr>
              <w:t xml:space="preserve"> MW</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lang w:val="es-ES_tradnl"/>
              </w:rPr>
              <w:t xml:space="preserve">(dla cos </w:t>
            </w:r>
            <w:r w:rsidRPr="00E262EA">
              <w:rPr>
                <w:rFonts w:ascii="Arial" w:eastAsia="Arial" w:hAnsi="Arial" w:cs="Arial"/>
                <w:bCs/>
                <w:color w:val="auto"/>
                <w:sz w:val="20"/>
                <w:szCs w:val="20"/>
              </w:rPr>
              <w:t>ϕ=1,0)</w:t>
            </w: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3.</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Moc cieplna użyteczna</w:t>
            </w:r>
          </w:p>
        </w:tc>
        <w:tc>
          <w:tcPr>
            <w:tcW w:w="1850" w:type="dxa"/>
            <w:shd w:val="clear" w:color="auto" w:fill="auto"/>
            <w:tcMar>
              <w:top w:w="80" w:type="dxa"/>
              <w:left w:w="80" w:type="dxa"/>
              <w:bottom w:w="80" w:type="dxa"/>
              <w:right w:w="80" w:type="dxa"/>
            </w:tcMar>
            <w:vAlign w:val="center"/>
          </w:tcPr>
          <w:p w:rsidR="002A1031" w:rsidRPr="00E262EA" w:rsidRDefault="00921A7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w:t>
            </w:r>
            <w:r w:rsidR="002A1031" w:rsidRPr="00E262EA">
              <w:rPr>
                <w:rFonts w:ascii="Arial" w:eastAsia="Arial" w:hAnsi="Arial" w:cs="Arial"/>
                <w:bCs/>
                <w:color w:val="auto"/>
                <w:sz w:val="20"/>
                <w:szCs w:val="20"/>
              </w:rPr>
              <w:t>in. 1</w:t>
            </w:r>
            <w:r w:rsidR="00F55D5B" w:rsidRPr="00E262EA">
              <w:rPr>
                <w:rFonts w:ascii="Arial" w:eastAsia="Arial" w:hAnsi="Arial" w:cs="Arial"/>
                <w:bCs/>
                <w:color w:val="auto"/>
                <w:sz w:val="20"/>
                <w:szCs w:val="20"/>
              </w:rPr>
              <w:t>,</w:t>
            </w:r>
            <w:r w:rsidR="009A291A" w:rsidRPr="00E262EA">
              <w:rPr>
                <w:rFonts w:ascii="Arial" w:eastAsia="Arial" w:hAnsi="Arial" w:cs="Arial"/>
                <w:bCs/>
                <w:color w:val="auto"/>
                <w:sz w:val="20"/>
                <w:szCs w:val="20"/>
              </w:rPr>
              <w:t>2</w:t>
            </w:r>
            <w:r w:rsidR="002A1031" w:rsidRPr="00E262EA">
              <w:rPr>
                <w:rFonts w:ascii="Arial" w:eastAsia="Arial" w:hAnsi="Arial" w:cs="Arial"/>
                <w:bCs/>
                <w:color w:val="auto"/>
                <w:sz w:val="20"/>
                <w:szCs w:val="20"/>
              </w:rPr>
              <w:t xml:space="preserve">  </w:t>
            </w:r>
            <w:r w:rsidR="00F55D5B" w:rsidRPr="00E262EA">
              <w:rPr>
                <w:rFonts w:ascii="Arial" w:eastAsia="Arial" w:hAnsi="Arial" w:cs="Arial"/>
                <w:bCs/>
                <w:color w:val="auto"/>
                <w:sz w:val="20"/>
                <w:szCs w:val="20"/>
              </w:rPr>
              <w:t>MW</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(woda 70/90</w:t>
            </w:r>
            <w:r w:rsidRPr="00E262EA">
              <w:rPr>
                <w:rFonts w:ascii="Arial" w:eastAsia="Arial" w:hAnsi="Arial" w:cs="Arial"/>
                <w:bCs/>
                <w:color w:val="auto"/>
                <w:sz w:val="20"/>
                <w:szCs w:val="20"/>
                <w:vertAlign w:val="superscript"/>
              </w:rPr>
              <w:t>o</w:t>
            </w:r>
            <w:r w:rsidRPr="00E262EA">
              <w:rPr>
                <w:rFonts w:ascii="Arial" w:eastAsia="Arial" w:hAnsi="Arial" w:cs="Arial"/>
                <w:bCs/>
                <w:color w:val="auto"/>
                <w:sz w:val="20"/>
                <w:szCs w:val="20"/>
              </w:rPr>
              <w:t>C)</w:t>
            </w:r>
          </w:p>
        </w:tc>
      </w:tr>
      <w:tr w:rsidR="002A1031" w:rsidRPr="00E262EA" w:rsidTr="00226226">
        <w:trPr>
          <w:gridAfter w:val="1"/>
          <w:wAfter w:w="10" w:type="dxa"/>
          <w:trHeight w:val="1222"/>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4.</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Sprawność</w:t>
            </w:r>
            <w:r w:rsidR="00921A71" w:rsidRPr="00E262EA">
              <w:rPr>
                <w:rFonts w:ascii="Arial" w:eastAsia="Arial" w:hAnsi="Arial" w:cs="Arial"/>
                <w:bCs/>
                <w:color w:val="auto"/>
                <w:sz w:val="20"/>
                <w:szCs w:val="20"/>
              </w:rPr>
              <w:t xml:space="preserve"> </w:t>
            </w:r>
            <w:r w:rsidRPr="00E262EA">
              <w:rPr>
                <w:rFonts w:ascii="Arial" w:eastAsia="Arial" w:hAnsi="Arial" w:cs="Arial"/>
                <w:bCs/>
                <w:color w:val="auto"/>
                <w:sz w:val="20"/>
                <w:szCs w:val="20"/>
              </w:rPr>
              <w:t>elektryczna nominalna</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42%</w:t>
            </w:r>
          </w:p>
        </w:tc>
        <w:tc>
          <w:tcPr>
            <w:tcW w:w="3100" w:type="dxa"/>
            <w:shd w:val="clear" w:color="auto" w:fill="auto"/>
            <w:tcMar>
              <w:top w:w="80" w:type="dxa"/>
              <w:left w:w="80" w:type="dxa"/>
              <w:bottom w:w="80" w:type="dxa"/>
              <w:right w:w="80" w:type="dxa"/>
            </w:tcMar>
            <w:vAlign w:val="center"/>
          </w:tcPr>
          <w:p w:rsidR="002A1031" w:rsidRPr="00E262EA" w:rsidRDefault="00921A7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Karta producenta z</w:t>
            </w:r>
            <w:r w:rsidR="002A1031" w:rsidRPr="00E262EA">
              <w:rPr>
                <w:rFonts w:ascii="Arial" w:eastAsia="Arial" w:hAnsi="Arial" w:cs="Arial"/>
                <w:bCs/>
                <w:color w:val="auto"/>
                <w:sz w:val="20"/>
                <w:szCs w:val="20"/>
              </w:rPr>
              <w:t xml:space="preserve"> tolerancją </w:t>
            </w:r>
            <w:r w:rsidR="002A1031" w:rsidRPr="00E262EA">
              <w:rPr>
                <w:rFonts w:ascii="Arial" w:eastAsia="Arial" w:hAnsi="Arial" w:cs="Arial"/>
                <w:bCs/>
                <w:color w:val="auto"/>
                <w:sz w:val="20"/>
                <w:szCs w:val="20"/>
                <w:lang w:val="es-ES_tradnl"/>
              </w:rPr>
              <w:t>na energi</w:t>
            </w:r>
            <w:r w:rsidR="002A1031" w:rsidRPr="00E262EA">
              <w:rPr>
                <w:rFonts w:ascii="Arial" w:eastAsia="Arial" w:hAnsi="Arial" w:cs="Arial"/>
                <w:bCs/>
                <w:color w:val="auto"/>
                <w:sz w:val="20"/>
                <w:szCs w:val="20"/>
              </w:rPr>
              <w:t>ę zawartą w paliwie +5% zgodnie z normą ISO 3046 przy 100% obciążenia)</w:t>
            </w:r>
          </w:p>
        </w:tc>
      </w:tr>
      <w:tr w:rsidR="002A1031" w:rsidRPr="00E262EA" w:rsidTr="00F55D5B">
        <w:trPr>
          <w:gridAfter w:val="1"/>
          <w:wAfter w:w="10" w:type="dxa"/>
          <w:trHeight w:val="465"/>
          <w:jc w:val="center"/>
        </w:trPr>
        <w:tc>
          <w:tcPr>
            <w:tcW w:w="704"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5.</w:t>
            </w:r>
          </w:p>
        </w:tc>
        <w:tc>
          <w:tcPr>
            <w:tcW w:w="3398"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Sprawność cieplna nominalna</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43,0%</w:t>
            </w:r>
          </w:p>
        </w:tc>
        <w:tc>
          <w:tcPr>
            <w:tcW w:w="3100" w:type="dxa"/>
            <w:shd w:val="clear" w:color="auto" w:fill="auto"/>
            <w:tcMar>
              <w:top w:w="80" w:type="dxa"/>
              <w:left w:w="80" w:type="dxa"/>
              <w:bottom w:w="80" w:type="dxa"/>
              <w:right w:w="80" w:type="dxa"/>
            </w:tcMar>
            <w:vAlign w:val="center"/>
          </w:tcPr>
          <w:p w:rsidR="002A1031" w:rsidRPr="00E262EA" w:rsidRDefault="00921A7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Karta producenta z tolerancją </w:t>
            </w:r>
            <w:r w:rsidRPr="00E262EA">
              <w:rPr>
                <w:rFonts w:ascii="Arial" w:eastAsia="Arial" w:hAnsi="Arial" w:cs="Arial"/>
                <w:bCs/>
                <w:color w:val="auto"/>
                <w:sz w:val="20"/>
                <w:szCs w:val="20"/>
                <w:lang w:val="es-ES_tradnl"/>
              </w:rPr>
              <w:t>na energi</w:t>
            </w:r>
            <w:r w:rsidRPr="00E262EA">
              <w:rPr>
                <w:rFonts w:ascii="Arial" w:eastAsia="Arial" w:hAnsi="Arial" w:cs="Arial"/>
                <w:bCs/>
                <w:color w:val="auto"/>
                <w:sz w:val="20"/>
                <w:szCs w:val="20"/>
              </w:rPr>
              <w:t xml:space="preserve">ę zawartą w paliwie +5% zgodnie z normą ISO 3046 przy 100% obciążenia) </w:t>
            </w:r>
          </w:p>
        </w:tc>
      </w:tr>
      <w:tr w:rsidR="002A1031" w:rsidRPr="00E262EA" w:rsidTr="00226226">
        <w:trPr>
          <w:gridAfter w:val="1"/>
          <w:wAfter w:w="10" w:type="dxa"/>
          <w:trHeight w:val="465"/>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6.</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Sprawność łączna nominalna</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85%</w:t>
            </w:r>
          </w:p>
        </w:tc>
        <w:tc>
          <w:tcPr>
            <w:tcW w:w="3100" w:type="dxa"/>
            <w:shd w:val="clear" w:color="auto" w:fill="auto"/>
            <w:tcMar>
              <w:top w:w="80" w:type="dxa"/>
              <w:left w:w="80" w:type="dxa"/>
              <w:bottom w:w="80" w:type="dxa"/>
              <w:right w:w="80" w:type="dxa"/>
            </w:tcMar>
            <w:vAlign w:val="center"/>
          </w:tcPr>
          <w:p w:rsidR="002A1031" w:rsidRPr="00E262EA" w:rsidRDefault="00FC2146"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Karta producenta z tolerancją </w:t>
            </w:r>
            <w:r w:rsidRPr="00E262EA">
              <w:rPr>
                <w:rFonts w:ascii="Arial" w:eastAsia="Arial" w:hAnsi="Arial" w:cs="Arial"/>
                <w:bCs/>
                <w:color w:val="auto"/>
                <w:sz w:val="20"/>
                <w:szCs w:val="20"/>
                <w:lang w:val="es-ES_tradnl"/>
              </w:rPr>
              <w:t>na energi</w:t>
            </w:r>
            <w:r w:rsidRPr="00E262EA">
              <w:rPr>
                <w:rFonts w:ascii="Arial" w:eastAsia="Arial" w:hAnsi="Arial" w:cs="Arial"/>
                <w:bCs/>
                <w:color w:val="auto"/>
                <w:sz w:val="20"/>
                <w:szCs w:val="20"/>
              </w:rPr>
              <w:t>ę zawartą w paliwie +5% zgodnie z normą ISO 3046 przy 100% obciążenia)</w:t>
            </w: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lastRenderedPageBreak/>
              <w:t>7.</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lang w:val="it-IT"/>
              </w:rPr>
              <w:t>Napi</w:t>
            </w:r>
            <w:r w:rsidRPr="00E262EA">
              <w:rPr>
                <w:rFonts w:ascii="Arial" w:eastAsia="Arial" w:hAnsi="Arial" w:cs="Arial"/>
                <w:bCs/>
                <w:color w:val="auto"/>
                <w:sz w:val="20"/>
                <w:szCs w:val="20"/>
              </w:rPr>
              <w:t>ęcie generatora</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0,4 kV</w:t>
            </w:r>
            <w:r w:rsidR="00FC2146" w:rsidRPr="00E262EA">
              <w:rPr>
                <w:rFonts w:ascii="Arial" w:eastAsia="Arial" w:hAnsi="Arial" w:cs="Arial"/>
                <w:bCs/>
                <w:color w:val="auto"/>
                <w:sz w:val="20"/>
                <w:szCs w:val="20"/>
              </w:rPr>
              <w:t xml:space="preserve"> </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8.</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853572"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Zakres regulacji mocy silników</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50-100%</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p>
        </w:tc>
      </w:tr>
      <w:tr w:rsidR="002A1031" w:rsidRPr="00E262EA" w:rsidTr="00226226">
        <w:trPr>
          <w:gridAfter w:val="1"/>
          <w:wAfter w:w="10" w:type="dxa"/>
          <w:trHeight w:val="1222"/>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9.</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Poziom emisji hałasu</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Max. </w:t>
            </w:r>
            <w:r w:rsidR="007A7856" w:rsidRPr="00E262EA">
              <w:rPr>
                <w:rFonts w:ascii="Arial" w:eastAsia="Arial" w:hAnsi="Arial" w:cs="Arial"/>
                <w:bCs/>
                <w:color w:val="auto"/>
                <w:sz w:val="20"/>
                <w:szCs w:val="20"/>
              </w:rPr>
              <w:t>4</w:t>
            </w:r>
            <w:r w:rsidR="00762FBE" w:rsidRPr="00E262EA">
              <w:rPr>
                <w:rFonts w:ascii="Arial" w:eastAsia="Arial" w:hAnsi="Arial" w:cs="Arial"/>
                <w:bCs/>
                <w:color w:val="auto"/>
                <w:sz w:val="20"/>
                <w:szCs w:val="20"/>
              </w:rPr>
              <w:t>5</w:t>
            </w:r>
            <w:r w:rsidR="007A7856" w:rsidRPr="00E262EA">
              <w:rPr>
                <w:rFonts w:ascii="Arial" w:eastAsia="Arial" w:hAnsi="Arial" w:cs="Arial"/>
                <w:bCs/>
                <w:color w:val="auto"/>
                <w:sz w:val="20"/>
                <w:szCs w:val="20"/>
              </w:rPr>
              <w:t xml:space="preserve"> dB w nocy, 5</w:t>
            </w:r>
            <w:r w:rsidR="00762FBE" w:rsidRPr="00E262EA">
              <w:rPr>
                <w:rFonts w:ascii="Arial" w:eastAsia="Arial" w:hAnsi="Arial" w:cs="Arial"/>
                <w:bCs/>
                <w:color w:val="auto"/>
                <w:sz w:val="20"/>
                <w:szCs w:val="20"/>
              </w:rPr>
              <w:t>5</w:t>
            </w:r>
            <w:r w:rsidR="007A7856" w:rsidRPr="00E262EA">
              <w:rPr>
                <w:rFonts w:ascii="Arial" w:eastAsia="Arial" w:hAnsi="Arial" w:cs="Arial"/>
                <w:bCs/>
                <w:color w:val="auto"/>
                <w:sz w:val="20"/>
                <w:szCs w:val="20"/>
              </w:rPr>
              <w:t xml:space="preserve"> dB w dzień</w:t>
            </w:r>
          </w:p>
        </w:tc>
        <w:tc>
          <w:tcPr>
            <w:tcW w:w="3100" w:type="dxa"/>
            <w:shd w:val="clear" w:color="auto" w:fill="auto"/>
            <w:tcMar>
              <w:top w:w="80" w:type="dxa"/>
              <w:left w:w="80" w:type="dxa"/>
              <w:bottom w:w="80" w:type="dxa"/>
              <w:right w:w="80" w:type="dxa"/>
            </w:tcMar>
            <w:vAlign w:val="center"/>
          </w:tcPr>
          <w:p w:rsidR="007A7856" w:rsidRPr="00E262EA" w:rsidRDefault="007A7856"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na granicy działki</w:t>
            </w:r>
          </w:p>
          <w:p w:rsidR="007A7856" w:rsidRPr="00E262EA" w:rsidRDefault="007A7856" w:rsidP="00E262EA">
            <w:pPr>
              <w:spacing w:before="0" w:after="0" w:line="276" w:lineRule="auto"/>
              <w:rPr>
                <w:rFonts w:ascii="Arial" w:eastAsia="Arial" w:hAnsi="Arial" w:cs="Arial"/>
                <w:bCs/>
                <w:color w:val="auto"/>
                <w:sz w:val="20"/>
                <w:szCs w:val="20"/>
              </w:rPr>
            </w:pP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10.</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Emisja NOx</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&lt;95mg/Nm3</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Przy 15% O2</w:t>
            </w: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11.</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Temperatura spalin na wylocie z komina</w:t>
            </w:r>
          </w:p>
        </w:tc>
        <w:tc>
          <w:tcPr>
            <w:tcW w:w="1850" w:type="dxa"/>
            <w:shd w:val="clear" w:color="auto" w:fill="auto"/>
            <w:tcMar>
              <w:top w:w="80" w:type="dxa"/>
              <w:left w:w="80" w:type="dxa"/>
              <w:bottom w:w="80" w:type="dxa"/>
              <w:right w:w="80" w:type="dxa"/>
            </w:tcMar>
            <w:vAlign w:val="center"/>
          </w:tcPr>
          <w:p w:rsidR="002A1031" w:rsidRPr="00E262EA" w:rsidRDefault="00FC2146"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nie mniej niż 120 °C</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highlight w:val="yellow"/>
              </w:rPr>
            </w:pPr>
          </w:p>
        </w:tc>
      </w:tr>
      <w:tr w:rsidR="002A1031" w:rsidRPr="00E262EA" w:rsidTr="00226226">
        <w:trPr>
          <w:gridAfter w:val="1"/>
          <w:wAfter w:w="10" w:type="dxa"/>
          <w:trHeight w:val="213"/>
          <w:jc w:val="center"/>
        </w:trPr>
        <w:tc>
          <w:tcPr>
            <w:tcW w:w="704"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12.</w:t>
            </w:r>
          </w:p>
        </w:tc>
        <w:tc>
          <w:tcPr>
            <w:tcW w:w="3398" w:type="dxa"/>
            <w:shd w:val="clear" w:color="auto" w:fill="D9D9D9" w:themeFill="background1" w:themeFillShade="D9"/>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Minimalny wymagany okres gwarancji</w:t>
            </w:r>
          </w:p>
        </w:tc>
        <w:tc>
          <w:tcPr>
            <w:tcW w:w="185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24 miesiące</w:t>
            </w:r>
          </w:p>
        </w:tc>
        <w:tc>
          <w:tcPr>
            <w:tcW w:w="3100" w:type="dxa"/>
            <w:shd w:val="clear" w:color="auto" w:fill="auto"/>
            <w:tcMar>
              <w:top w:w="80" w:type="dxa"/>
              <w:left w:w="80" w:type="dxa"/>
              <w:bottom w:w="80" w:type="dxa"/>
              <w:right w:w="80" w:type="dxa"/>
            </w:tcMar>
            <w:vAlign w:val="center"/>
          </w:tcPr>
          <w:p w:rsidR="002A1031" w:rsidRPr="00E262EA" w:rsidRDefault="002A1031" w:rsidP="00E262EA">
            <w:pPr>
              <w:spacing w:before="0" w:after="0" w:line="276" w:lineRule="auto"/>
              <w:rPr>
                <w:rFonts w:ascii="Arial" w:eastAsia="Arial" w:hAnsi="Arial" w:cs="Arial"/>
                <w:bCs/>
                <w:color w:val="auto"/>
                <w:sz w:val="20"/>
                <w:szCs w:val="20"/>
              </w:rPr>
            </w:pPr>
          </w:p>
        </w:tc>
      </w:tr>
      <w:tr w:rsidR="002A1031" w:rsidRPr="00E262EA" w:rsidTr="00226226">
        <w:tblPrEx>
          <w:shd w:val="clear" w:color="auto" w:fill="auto"/>
        </w:tblPrEx>
        <w:trPr>
          <w:jc w:val="center"/>
        </w:trPr>
        <w:tc>
          <w:tcPr>
            <w:tcW w:w="704"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w:t>
            </w:r>
            <w:r w:rsidR="00FC2146" w:rsidRPr="00E262EA">
              <w:rPr>
                <w:rFonts w:ascii="Arial" w:eastAsia="Arial" w:hAnsi="Arial" w:cs="Arial"/>
                <w:bCs/>
                <w:color w:val="auto"/>
                <w:sz w:val="20"/>
                <w:szCs w:val="20"/>
              </w:rPr>
              <w:t>3</w:t>
            </w:r>
            <w:r w:rsidRPr="00E262EA">
              <w:rPr>
                <w:rFonts w:ascii="Arial" w:eastAsia="Arial" w:hAnsi="Arial" w:cs="Arial"/>
                <w:bCs/>
                <w:color w:val="auto"/>
                <w:sz w:val="20"/>
                <w:szCs w:val="20"/>
              </w:rPr>
              <w:t>.</w:t>
            </w:r>
          </w:p>
        </w:tc>
        <w:tc>
          <w:tcPr>
            <w:tcW w:w="3398" w:type="dxa"/>
            <w:shd w:val="clear" w:color="auto" w:fill="D9D9D9" w:themeFill="background1" w:themeFillShade="D9"/>
          </w:tcPr>
          <w:p w:rsidR="002A1031" w:rsidRPr="00E262EA" w:rsidRDefault="000A33F6"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Trwałość głowic silników</w:t>
            </w:r>
            <w:r w:rsidR="002A1031" w:rsidRPr="00E262EA">
              <w:rPr>
                <w:rFonts w:ascii="Arial" w:eastAsia="Arial" w:hAnsi="Arial" w:cs="Arial"/>
                <w:bCs/>
                <w:color w:val="auto"/>
                <w:sz w:val="20"/>
                <w:szCs w:val="20"/>
              </w:rPr>
              <w:t xml:space="preserve"> gazow</w:t>
            </w:r>
            <w:r w:rsidRPr="00E262EA">
              <w:rPr>
                <w:rFonts w:ascii="Arial" w:eastAsia="Arial" w:hAnsi="Arial" w:cs="Arial"/>
                <w:bCs/>
                <w:color w:val="auto"/>
                <w:sz w:val="20"/>
                <w:szCs w:val="20"/>
              </w:rPr>
              <w:t>ych</w:t>
            </w:r>
          </w:p>
        </w:tc>
        <w:tc>
          <w:tcPr>
            <w:tcW w:w="1850"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Min.20 000 h</w:t>
            </w:r>
          </w:p>
        </w:tc>
        <w:tc>
          <w:tcPr>
            <w:tcW w:w="3110" w:type="dxa"/>
            <w:gridSpan w:val="2"/>
          </w:tcPr>
          <w:p w:rsidR="002A1031" w:rsidRPr="00E262EA" w:rsidRDefault="002A1031" w:rsidP="00E262EA">
            <w:pPr>
              <w:spacing w:before="0" w:after="0" w:line="276" w:lineRule="auto"/>
              <w:rPr>
                <w:rFonts w:ascii="Arial" w:eastAsia="Arial" w:hAnsi="Arial" w:cs="Arial"/>
                <w:bCs/>
                <w:color w:val="auto"/>
                <w:sz w:val="20"/>
                <w:szCs w:val="20"/>
              </w:rPr>
            </w:pPr>
          </w:p>
        </w:tc>
      </w:tr>
      <w:tr w:rsidR="002A1031" w:rsidRPr="00E262EA" w:rsidTr="00226226">
        <w:tblPrEx>
          <w:shd w:val="clear" w:color="auto" w:fill="auto"/>
        </w:tblPrEx>
        <w:trPr>
          <w:jc w:val="center"/>
        </w:trPr>
        <w:tc>
          <w:tcPr>
            <w:tcW w:w="704"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w:t>
            </w:r>
            <w:r w:rsidR="00FC2146" w:rsidRPr="00E262EA">
              <w:rPr>
                <w:rFonts w:ascii="Arial" w:eastAsia="Arial" w:hAnsi="Arial" w:cs="Arial"/>
                <w:bCs/>
                <w:color w:val="auto"/>
                <w:sz w:val="20"/>
                <w:szCs w:val="20"/>
              </w:rPr>
              <w:t>4</w:t>
            </w:r>
            <w:r w:rsidRPr="00E262EA">
              <w:rPr>
                <w:rFonts w:ascii="Arial" w:eastAsia="Arial" w:hAnsi="Arial" w:cs="Arial"/>
                <w:bCs/>
                <w:color w:val="auto"/>
                <w:sz w:val="20"/>
                <w:szCs w:val="20"/>
              </w:rPr>
              <w:t>.</w:t>
            </w:r>
          </w:p>
        </w:tc>
        <w:tc>
          <w:tcPr>
            <w:tcW w:w="3398"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Trwałość świec zapłonowych</w:t>
            </w:r>
          </w:p>
        </w:tc>
        <w:tc>
          <w:tcPr>
            <w:tcW w:w="1850"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2.000 h</w:t>
            </w:r>
          </w:p>
        </w:tc>
        <w:tc>
          <w:tcPr>
            <w:tcW w:w="3110" w:type="dxa"/>
            <w:gridSpan w:val="2"/>
          </w:tcPr>
          <w:p w:rsidR="002A1031" w:rsidRPr="00E262EA" w:rsidRDefault="002A1031" w:rsidP="00E262EA">
            <w:pPr>
              <w:spacing w:before="0" w:after="0" w:line="276" w:lineRule="auto"/>
              <w:rPr>
                <w:rFonts w:ascii="Arial" w:eastAsia="Arial" w:hAnsi="Arial" w:cs="Arial"/>
                <w:bCs/>
                <w:color w:val="auto"/>
                <w:sz w:val="20"/>
                <w:szCs w:val="20"/>
              </w:rPr>
            </w:pPr>
          </w:p>
        </w:tc>
      </w:tr>
      <w:tr w:rsidR="002A1031" w:rsidRPr="00E262EA" w:rsidTr="00226226">
        <w:tblPrEx>
          <w:shd w:val="clear" w:color="auto" w:fill="auto"/>
        </w:tblPrEx>
        <w:trPr>
          <w:jc w:val="center"/>
        </w:trPr>
        <w:tc>
          <w:tcPr>
            <w:tcW w:w="704"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w:t>
            </w:r>
            <w:r w:rsidR="008D11C0" w:rsidRPr="00E262EA">
              <w:rPr>
                <w:rFonts w:ascii="Arial" w:eastAsia="Arial" w:hAnsi="Arial" w:cs="Arial"/>
                <w:bCs/>
                <w:color w:val="auto"/>
                <w:sz w:val="20"/>
                <w:szCs w:val="20"/>
              </w:rPr>
              <w:t>5</w:t>
            </w:r>
            <w:r w:rsidRPr="00E262EA">
              <w:rPr>
                <w:rFonts w:ascii="Arial" w:eastAsia="Arial" w:hAnsi="Arial" w:cs="Arial"/>
                <w:bCs/>
                <w:color w:val="auto"/>
                <w:sz w:val="20"/>
                <w:szCs w:val="20"/>
              </w:rPr>
              <w:t>.</w:t>
            </w:r>
          </w:p>
        </w:tc>
        <w:tc>
          <w:tcPr>
            <w:tcW w:w="3398"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Czasookres wymiany oleju w silnik</w:t>
            </w:r>
            <w:r w:rsidR="00853572" w:rsidRPr="00E262EA">
              <w:rPr>
                <w:rFonts w:ascii="Arial" w:eastAsia="Arial" w:hAnsi="Arial" w:cs="Arial"/>
                <w:bCs/>
                <w:color w:val="auto"/>
                <w:sz w:val="20"/>
                <w:szCs w:val="20"/>
              </w:rPr>
              <w:t>ach</w:t>
            </w:r>
            <w:r w:rsidRPr="00E262EA">
              <w:rPr>
                <w:rFonts w:ascii="Arial" w:eastAsia="Arial" w:hAnsi="Arial" w:cs="Arial"/>
                <w:bCs/>
                <w:color w:val="auto"/>
                <w:sz w:val="20"/>
                <w:szCs w:val="20"/>
              </w:rPr>
              <w:t xml:space="preserve"> gazowy</w:t>
            </w:r>
            <w:r w:rsidR="00853572" w:rsidRPr="00E262EA">
              <w:rPr>
                <w:rFonts w:ascii="Arial" w:eastAsia="Arial" w:hAnsi="Arial" w:cs="Arial"/>
                <w:bCs/>
                <w:color w:val="auto"/>
                <w:sz w:val="20"/>
                <w:szCs w:val="20"/>
              </w:rPr>
              <w:t>ch</w:t>
            </w:r>
          </w:p>
        </w:tc>
        <w:tc>
          <w:tcPr>
            <w:tcW w:w="1850"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Zgodnie z prowadzonymi analizami oleju </w:t>
            </w:r>
          </w:p>
        </w:tc>
        <w:tc>
          <w:tcPr>
            <w:tcW w:w="3110" w:type="dxa"/>
            <w:gridSpan w:val="2"/>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Wykonawca poda dane</w:t>
            </w:r>
            <w:r w:rsidR="005946AD" w:rsidRPr="00E262EA">
              <w:rPr>
                <w:rFonts w:ascii="Arial" w:eastAsia="Arial" w:hAnsi="Arial" w:cs="Arial"/>
                <w:bCs/>
                <w:color w:val="auto"/>
                <w:sz w:val="20"/>
                <w:szCs w:val="20"/>
              </w:rPr>
              <w:t xml:space="preserve">                        </w:t>
            </w:r>
            <w:r w:rsidRPr="00E262EA">
              <w:rPr>
                <w:rFonts w:ascii="Arial" w:eastAsia="Arial" w:hAnsi="Arial" w:cs="Arial"/>
                <w:bCs/>
                <w:color w:val="auto"/>
                <w:sz w:val="20"/>
                <w:szCs w:val="20"/>
              </w:rPr>
              <w:t xml:space="preserve"> i producenta oleju smarnego.</w:t>
            </w:r>
          </w:p>
        </w:tc>
      </w:tr>
      <w:tr w:rsidR="002A1031" w:rsidRPr="00E262EA" w:rsidTr="00226226">
        <w:tblPrEx>
          <w:shd w:val="clear" w:color="auto" w:fill="auto"/>
        </w:tblPrEx>
        <w:trPr>
          <w:jc w:val="center"/>
        </w:trPr>
        <w:tc>
          <w:tcPr>
            <w:tcW w:w="704"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1</w:t>
            </w:r>
            <w:r w:rsidR="008D11C0" w:rsidRPr="00E262EA">
              <w:rPr>
                <w:rFonts w:ascii="Arial" w:eastAsia="Arial" w:hAnsi="Arial" w:cs="Arial"/>
                <w:bCs/>
                <w:color w:val="auto"/>
                <w:sz w:val="20"/>
                <w:szCs w:val="20"/>
              </w:rPr>
              <w:t>6</w:t>
            </w:r>
          </w:p>
        </w:tc>
        <w:tc>
          <w:tcPr>
            <w:tcW w:w="3398"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Przebieg do remontu kapitalnego silnik</w:t>
            </w:r>
            <w:r w:rsidR="00853572" w:rsidRPr="00E262EA">
              <w:rPr>
                <w:rFonts w:ascii="Arial" w:eastAsia="Arial" w:hAnsi="Arial" w:cs="Arial"/>
                <w:bCs/>
                <w:color w:val="auto"/>
                <w:sz w:val="20"/>
                <w:szCs w:val="20"/>
              </w:rPr>
              <w:t>ów</w:t>
            </w:r>
            <w:r w:rsidRPr="00E262EA">
              <w:rPr>
                <w:rFonts w:ascii="Arial" w:eastAsia="Arial" w:hAnsi="Arial" w:cs="Arial"/>
                <w:bCs/>
                <w:color w:val="auto"/>
                <w:sz w:val="20"/>
                <w:szCs w:val="20"/>
              </w:rPr>
              <w:t xml:space="preserve"> gazow</w:t>
            </w:r>
            <w:r w:rsidR="00853572" w:rsidRPr="00E262EA">
              <w:rPr>
                <w:rFonts w:ascii="Arial" w:eastAsia="Arial" w:hAnsi="Arial" w:cs="Arial"/>
                <w:bCs/>
                <w:color w:val="auto"/>
                <w:sz w:val="20"/>
                <w:szCs w:val="20"/>
              </w:rPr>
              <w:t>ych</w:t>
            </w:r>
          </w:p>
        </w:tc>
        <w:tc>
          <w:tcPr>
            <w:tcW w:w="1850"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60.000 h</w:t>
            </w:r>
          </w:p>
        </w:tc>
        <w:tc>
          <w:tcPr>
            <w:tcW w:w="3110" w:type="dxa"/>
            <w:gridSpan w:val="2"/>
          </w:tcPr>
          <w:p w:rsidR="002A1031" w:rsidRPr="00E262EA" w:rsidRDefault="002A1031" w:rsidP="00E262EA">
            <w:pPr>
              <w:spacing w:before="0" w:after="0" w:line="276" w:lineRule="auto"/>
              <w:rPr>
                <w:rFonts w:ascii="Arial" w:eastAsia="Arial" w:hAnsi="Arial" w:cs="Arial"/>
                <w:bCs/>
                <w:color w:val="auto"/>
                <w:sz w:val="20"/>
                <w:szCs w:val="20"/>
              </w:rPr>
            </w:pPr>
          </w:p>
        </w:tc>
      </w:tr>
    </w:tbl>
    <w:p w:rsidR="002A1031" w:rsidRPr="00E262EA" w:rsidRDefault="002A1031" w:rsidP="00E262EA">
      <w:pPr>
        <w:spacing w:before="0" w:after="0" w:line="276" w:lineRule="auto"/>
        <w:rPr>
          <w:rFonts w:ascii="Arial" w:eastAsia="Arial" w:hAnsi="Arial" w:cs="Arial"/>
          <w:b/>
          <w:bCs/>
          <w:iCs/>
          <w:color w:val="auto"/>
          <w:sz w:val="20"/>
          <w:szCs w:val="20"/>
          <w:highlight w:val="yellow"/>
        </w:rPr>
      </w:pPr>
    </w:p>
    <w:p w:rsidR="00C21312" w:rsidRPr="00E262EA" w:rsidRDefault="00853572" w:rsidP="00E262EA">
      <w:pPr>
        <w:spacing w:before="0" w:after="0" w:line="276" w:lineRule="auto"/>
        <w:ind w:firstLine="708"/>
        <w:rPr>
          <w:rFonts w:ascii="Arial" w:eastAsia="Arial" w:hAnsi="Arial" w:cs="Arial"/>
          <w:bCs/>
          <w:color w:val="auto"/>
          <w:sz w:val="20"/>
          <w:szCs w:val="20"/>
          <w:u w:val="single"/>
        </w:rPr>
      </w:pPr>
      <w:r w:rsidRPr="00E262EA">
        <w:rPr>
          <w:rFonts w:ascii="Arial" w:eastAsia="Arial" w:hAnsi="Arial" w:cs="Arial"/>
          <w:bCs/>
          <w:color w:val="auto"/>
          <w:sz w:val="20"/>
          <w:szCs w:val="20"/>
          <w:u w:val="single"/>
        </w:rPr>
        <w:t xml:space="preserve"> </w:t>
      </w:r>
      <w:r w:rsidR="00C21312" w:rsidRPr="00E262EA">
        <w:rPr>
          <w:rFonts w:ascii="Arial" w:eastAsia="Arial" w:hAnsi="Arial" w:cs="Arial"/>
          <w:bCs/>
          <w:color w:val="auto"/>
          <w:sz w:val="20"/>
          <w:szCs w:val="20"/>
          <w:u w:val="single"/>
        </w:rPr>
        <w:t>Dane oferow</w:t>
      </w:r>
      <w:r w:rsidRPr="00E262EA">
        <w:rPr>
          <w:rFonts w:ascii="Arial" w:eastAsia="Arial" w:hAnsi="Arial" w:cs="Arial"/>
          <w:bCs/>
          <w:color w:val="auto"/>
          <w:sz w:val="20"/>
          <w:szCs w:val="20"/>
          <w:u w:val="single"/>
        </w:rPr>
        <w:t>anych agregatów</w:t>
      </w:r>
      <w:r w:rsidR="00C21312" w:rsidRPr="00E262EA">
        <w:rPr>
          <w:rFonts w:ascii="Arial" w:eastAsia="Arial" w:hAnsi="Arial" w:cs="Arial"/>
          <w:bCs/>
          <w:color w:val="auto"/>
          <w:sz w:val="20"/>
          <w:szCs w:val="20"/>
          <w:u w:val="single"/>
        </w:rPr>
        <w:t xml:space="preserve"> kogeneracyjn</w:t>
      </w:r>
      <w:r w:rsidRPr="00E262EA">
        <w:rPr>
          <w:rFonts w:ascii="Arial" w:eastAsia="Arial" w:hAnsi="Arial" w:cs="Arial"/>
          <w:bCs/>
          <w:color w:val="auto"/>
          <w:sz w:val="20"/>
          <w:szCs w:val="20"/>
          <w:u w:val="single"/>
        </w:rPr>
        <w:t>ych</w:t>
      </w:r>
      <w:r w:rsidR="00C21312" w:rsidRPr="00E262EA">
        <w:rPr>
          <w:rFonts w:ascii="Arial" w:eastAsia="Arial" w:hAnsi="Arial" w:cs="Arial"/>
          <w:bCs/>
          <w:color w:val="auto"/>
          <w:sz w:val="20"/>
          <w:szCs w:val="20"/>
          <w:u w:val="single"/>
        </w:rPr>
        <w:t xml:space="preserve"> potwierdzające,</w:t>
      </w:r>
      <w:r w:rsidR="0002578F" w:rsidRPr="00E262EA">
        <w:rPr>
          <w:rFonts w:ascii="Arial" w:eastAsia="Arial" w:hAnsi="Arial" w:cs="Arial"/>
          <w:bCs/>
          <w:color w:val="auto"/>
          <w:sz w:val="20"/>
          <w:szCs w:val="20"/>
          <w:u w:val="single"/>
        </w:rPr>
        <w:t xml:space="preserve"> </w:t>
      </w:r>
      <w:r w:rsidR="00C21312" w:rsidRPr="00E262EA">
        <w:rPr>
          <w:rFonts w:ascii="Arial" w:eastAsia="Arial" w:hAnsi="Arial" w:cs="Arial"/>
          <w:bCs/>
          <w:color w:val="auto"/>
          <w:sz w:val="20"/>
          <w:szCs w:val="20"/>
          <w:u w:val="single"/>
        </w:rPr>
        <w:t>że będ</w:t>
      </w:r>
      <w:r w:rsidRPr="00E262EA">
        <w:rPr>
          <w:rFonts w:ascii="Arial" w:eastAsia="Arial" w:hAnsi="Arial" w:cs="Arial"/>
          <w:bCs/>
          <w:color w:val="auto"/>
          <w:sz w:val="20"/>
          <w:szCs w:val="20"/>
          <w:u w:val="single"/>
        </w:rPr>
        <w:t>ą</w:t>
      </w:r>
      <w:r w:rsidR="00C21312" w:rsidRPr="00E262EA">
        <w:rPr>
          <w:rFonts w:ascii="Arial" w:eastAsia="Arial" w:hAnsi="Arial" w:cs="Arial"/>
          <w:bCs/>
          <w:color w:val="auto"/>
          <w:sz w:val="20"/>
          <w:szCs w:val="20"/>
          <w:u w:val="single"/>
        </w:rPr>
        <w:t xml:space="preserve"> spełniał</w:t>
      </w:r>
      <w:r w:rsidRPr="00E262EA">
        <w:rPr>
          <w:rFonts w:ascii="Arial" w:eastAsia="Arial" w:hAnsi="Arial" w:cs="Arial"/>
          <w:bCs/>
          <w:color w:val="auto"/>
          <w:sz w:val="20"/>
          <w:szCs w:val="20"/>
          <w:u w:val="single"/>
        </w:rPr>
        <w:t>y</w:t>
      </w:r>
      <w:r w:rsidR="00C21312" w:rsidRPr="00E262EA">
        <w:rPr>
          <w:rFonts w:ascii="Arial" w:eastAsia="Arial" w:hAnsi="Arial" w:cs="Arial"/>
          <w:bCs/>
          <w:color w:val="auto"/>
          <w:sz w:val="20"/>
          <w:szCs w:val="20"/>
          <w:u w:val="single"/>
        </w:rPr>
        <w:t xml:space="preserve"> w/w minimalne wymagania techniczne, należy  wpisać w załączniku nr 9 do SWZ. Dodatkowo dane należy wpisać w formularzu oferty (</w:t>
      </w:r>
      <w:r w:rsidR="00C21312" w:rsidRPr="00DC2CA2">
        <w:rPr>
          <w:rFonts w:ascii="Arial" w:eastAsia="Arial" w:hAnsi="Arial" w:cs="Arial"/>
          <w:bCs/>
          <w:color w:val="auto"/>
          <w:sz w:val="20"/>
          <w:szCs w:val="20"/>
          <w:u w:val="single"/>
        </w:rPr>
        <w:t xml:space="preserve">tabela w punkcie </w:t>
      </w:r>
      <w:r w:rsidR="00127A2B" w:rsidRPr="00DC2CA2">
        <w:rPr>
          <w:rFonts w:ascii="Arial" w:eastAsia="Arial" w:hAnsi="Arial" w:cs="Arial"/>
          <w:bCs/>
          <w:color w:val="auto"/>
          <w:sz w:val="20"/>
          <w:szCs w:val="20"/>
          <w:u w:val="single"/>
        </w:rPr>
        <w:t>6</w:t>
      </w:r>
      <w:r w:rsidR="005946AD" w:rsidRPr="00DC2CA2">
        <w:rPr>
          <w:rFonts w:ascii="Arial" w:eastAsia="Arial" w:hAnsi="Arial" w:cs="Arial"/>
          <w:bCs/>
          <w:color w:val="auto"/>
          <w:sz w:val="20"/>
          <w:szCs w:val="20"/>
          <w:u w:val="single"/>
        </w:rPr>
        <w:t>)</w:t>
      </w:r>
      <w:r w:rsidR="005946AD" w:rsidRPr="00E262EA">
        <w:rPr>
          <w:rFonts w:ascii="Arial" w:eastAsia="Arial" w:hAnsi="Arial" w:cs="Arial"/>
          <w:bCs/>
          <w:color w:val="auto"/>
          <w:sz w:val="20"/>
          <w:szCs w:val="20"/>
          <w:u w:val="single"/>
        </w:rPr>
        <w:t xml:space="preserve">  w pozycjach 1,2,3 tej tabeli</w:t>
      </w:r>
      <w:r w:rsidR="00C21312" w:rsidRPr="00E262EA">
        <w:rPr>
          <w:rFonts w:ascii="Arial" w:eastAsia="Arial" w:hAnsi="Arial" w:cs="Arial"/>
          <w:bCs/>
          <w:color w:val="auto"/>
          <w:sz w:val="20"/>
          <w:szCs w:val="20"/>
          <w:u w:val="single"/>
        </w:rPr>
        <w:t xml:space="preserve">. </w:t>
      </w:r>
    </w:p>
    <w:p w:rsidR="00C21312" w:rsidRPr="00E262EA" w:rsidRDefault="00C21312" w:rsidP="00E262EA">
      <w:pPr>
        <w:spacing w:before="0" w:after="0" w:line="276" w:lineRule="auto"/>
        <w:rPr>
          <w:rFonts w:ascii="Arial" w:eastAsia="Arial" w:hAnsi="Arial" w:cs="Arial"/>
          <w:bCs/>
          <w:color w:val="auto"/>
          <w:sz w:val="20"/>
          <w:szCs w:val="20"/>
        </w:rPr>
      </w:pPr>
    </w:p>
    <w:p w:rsidR="00C21312" w:rsidRPr="00E262EA" w:rsidRDefault="00C21312" w:rsidP="00E262EA">
      <w:pPr>
        <w:spacing w:before="0" w:after="0" w:line="276" w:lineRule="auto"/>
        <w:rPr>
          <w:rFonts w:ascii="Arial" w:eastAsia="Arial" w:hAnsi="Arial" w:cs="Arial"/>
          <w:bCs/>
          <w:color w:val="auto"/>
          <w:sz w:val="20"/>
          <w:szCs w:val="20"/>
          <w:highlight w:val="yellow"/>
        </w:rPr>
      </w:pPr>
    </w:p>
    <w:p w:rsidR="002A1031" w:rsidRPr="00E262EA" w:rsidRDefault="00461791" w:rsidP="00E262EA">
      <w:pPr>
        <w:pStyle w:val="Tytu"/>
        <w:spacing w:line="276" w:lineRule="auto"/>
        <w:outlineLvl w:val="2"/>
        <w:rPr>
          <w:rStyle w:val="Brak"/>
          <w:rFonts w:ascii="Arial" w:hAnsi="Arial" w:cs="Arial"/>
          <w:b/>
          <w:sz w:val="20"/>
          <w:szCs w:val="20"/>
          <w:highlight w:val="yellow"/>
        </w:rPr>
      </w:pPr>
      <w:bookmarkStart w:id="65" w:name="_Toc156462670"/>
      <w:r w:rsidRPr="00E262EA">
        <w:rPr>
          <w:rStyle w:val="Brak"/>
          <w:rFonts w:ascii="Arial" w:hAnsi="Arial" w:cs="Arial"/>
          <w:b/>
          <w:sz w:val="20"/>
          <w:szCs w:val="20"/>
        </w:rPr>
        <w:t>7</w:t>
      </w:r>
      <w:r w:rsidR="002A1031" w:rsidRPr="00E262EA">
        <w:rPr>
          <w:rStyle w:val="Brak"/>
          <w:rFonts w:ascii="Arial" w:hAnsi="Arial" w:cs="Arial"/>
          <w:b/>
          <w:sz w:val="20"/>
          <w:szCs w:val="20"/>
        </w:rPr>
        <w:t>.</w:t>
      </w:r>
      <w:r w:rsidR="001A04DC" w:rsidRPr="00E262EA">
        <w:rPr>
          <w:rStyle w:val="Brak"/>
          <w:rFonts w:ascii="Arial" w:hAnsi="Arial" w:cs="Arial"/>
          <w:b/>
          <w:sz w:val="20"/>
          <w:szCs w:val="20"/>
        </w:rPr>
        <w:t>8</w:t>
      </w:r>
      <w:r w:rsidR="002A1031" w:rsidRPr="00E262EA">
        <w:rPr>
          <w:rStyle w:val="Brak"/>
          <w:rFonts w:ascii="Arial" w:hAnsi="Arial" w:cs="Arial"/>
          <w:b/>
          <w:sz w:val="20"/>
          <w:szCs w:val="20"/>
        </w:rPr>
        <w:t xml:space="preserve"> . Wartości gwarantowane </w:t>
      </w:r>
      <w:r w:rsidR="00FC2146" w:rsidRPr="00E262EA">
        <w:rPr>
          <w:rStyle w:val="Brak"/>
          <w:rFonts w:ascii="Arial" w:hAnsi="Arial" w:cs="Arial"/>
          <w:b/>
          <w:sz w:val="20"/>
          <w:szCs w:val="20"/>
        </w:rPr>
        <w:t xml:space="preserve">przez Wykonawcę </w:t>
      </w:r>
      <w:r w:rsidR="002A1031" w:rsidRPr="00E262EA">
        <w:rPr>
          <w:rStyle w:val="Brak"/>
          <w:rFonts w:ascii="Arial" w:hAnsi="Arial" w:cs="Arial"/>
          <w:b/>
          <w:sz w:val="20"/>
          <w:szCs w:val="20"/>
        </w:rPr>
        <w:t>i pomiary wartości gwarantowanych</w:t>
      </w:r>
      <w:bookmarkEnd w:id="65"/>
    </w:p>
    <w:p w:rsidR="002A1031" w:rsidRPr="00E262EA" w:rsidRDefault="002A1031" w:rsidP="00E262EA">
      <w:pPr>
        <w:spacing w:before="0" w:after="0" w:line="276" w:lineRule="auto"/>
        <w:rPr>
          <w:rFonts w:ascii="Arial" w:eastAsia="Arial" w:hAnsi="Arial" w:cs="Arial"/>
          <w:bCs/>
          <w:color w:val="auto"/>
          <w:sz w:val="20"/>
          <w:szCs w:val="20"/>
          <w:highlight w:val="yellow"/>
        </w:rPr>
      </w:pPr>
    </w:p>
    <w:p w:rsidR="0064135D" w:rsidRPr="00E262EA" w:rsidRDefault="00C21312" w:rsidP="00E262EA">
      <w:pPr>
        <w:spacing w:before="0" w:after="0" w:line="276" w:lineRule="auto"/>
        <w:rPr>
          <w:rFonts w:ascii="Arial" w:eastAsia="Arial" w:hAnsi="Arial" w:cs="Arial"/>
          <w:bCs/>
          <w:color w:val="auto"/>
          <w:sz w:val="20"/>
          <w:szCs w:val="20"/>
          <w:highlight w:val="yellow"/>
        </w:rPr>
      </w:pPr>
      <w:r w:rsidRPr="00E262EA">
        <w:rPr>
          <w:rFonts w:ascii="Arial" w:eastAsia="Arial" w:hAnsi="Arial" w:cs="Arial"/>
          <w:bCs/>
          <w:color w:val="auto"/>
          <w:sz w:val="20"/>
          <w:szCs w:val="20"/>
        </w:rPr>
        <w:t xml:space="preserve">Zamawiający wymaga aby Wykonawca </w:t>
      </w:r>
      <w:r w:rsidR="0064135D" w:rsidRPr="00E262EA">
        <w:rPr>
          <w:rFonts w:ascii="Arial" w:eastAsia="Arial" w:hAnsi="Arial" w:cs="Arial"/>
          <w:bCs/>
          <w:color w:val="auto"/>
          <w:sz w:val="20"/>
          <w:szCs w:val="20"/>
        </w:rPr>
        <w:t xml:space="preserve">w </w:t>
      </w:r>
      <w:r w:rsidRPr="00E262EA">
        <w:rPr>
          <w:rFonts w:ascii="Arial" w:eastAsia="Arial" w:hAnsi="Arial" w:cs="Arial"/>
          <w:bCs/>
          <w:color w:val="auto"/>
          <w:sz w:val="20"/>
          <w:szCs w:val="20"/>
        </w:rPr>
        <w:t xml:space="preserve"> formularzu  oferty (tabela w punkcie 7 pozycje od 4-8</w:t>
      </w:r>
      <w:r w:rsidR="0064135D" w:rsidRPr="00E262EA">
        <w:rPr>
          <w:rFonts w:ascii="Arial" w:eastAsia="Arial" w:hAnsi="Arial" w:cs="Arial"/>
          <w:bCs/>
          <w:color w:val="auto"/>
          <w:sz w:val="20"/>
          <w:szCs w:val="20"/>
        </w:rPr>
        <w:t>)</w:t>
      </w:r>
      <w:r w:rsidR="00226226" w:rsidRPr="00E262EA">
        <w:rPr>
          <w:rFonts w:ascii="Arial" w:eastAsia="Arial" w:hAnsi="Arial" w:cs="Arial"/>
          <w:bCs/>
          <w:color w:val="auto"/>
          <w:sz w:val="20"/>
          <w:szCs w:val="20"/>
        </w:rPr>
        <w:t>.</w:t>
      </w:r>
      <w:r w:rsidR="0064135D" w:rsidRPr="00E262EA">
        <w:rPr>
          <w:rFonts w:ascii="Arial" w:eastAsia="Arial" w:hAnsi="Arial" w:cs="Arial"/>
          <w:bCs/>
          <w:color w:val="auto"/>
          <w:sz w:val="20"/>
          <w:szCs w:val="20"/>
        </w:rPr>
        <w:t xml:space="preserve"> </w:t>
      </w:r>
      <w:r w:rsidRPr="00E262EA">
        <w:rPr>
          <w:rFonts w:ascii="Arial" w:eastAsia="Arial" w:hAnsi="Arial" w:cs="Arial"/>
          <w:bCs/>
          <w:color w:val="auto"/>
          <w:sz w:val="20"/>
          <w:szCs w:val="20"/>
        </w:rPr>
        <w:t>poda</w:t>
      </w:r>
      <w:r w:rsidR="0064135D" w:rsidRPr="00E262EA">
        <w:rPr>
          <w:rFonts w:ascii="Arial" w:eastAsia="Arial" w:hAnsi="Arial" w:cs="Arial"/>
          <w:bCs/>
          <w:color w:val="auto"/>
          <w:sz w:val="20"/>
          <w:szCs w:val="20"/>
        </w:rPr>
        <w:t>ł</w:t>
      </w:r>
      <w:r w:rsidRPr="00E262EA">
        <w:rPr>
          <w:rFonts w:ascii="Arial" w:eastAsia="Arial" w:hAnsi="Arial" w:cs="Arial"/>
          <w:bCs/>
          <w:color w:val="auto"/>
          <w:sz w:val="20"/>
          <w:szCs w:val="20"/>
        </w:rPr>
        <w:t xml:space="preserve"> gwarantowan</w:t>
      </w:r>
      <w:r w:rsidR="000A33F6" w:rsidRPr="00E262EA">
        <w:rPr>
          <w:rFonts w:ascii="Arial" w:eastAsia="Arial" w:hAnsi="Arial" w:cs="Arial"/>
          <w:bCs/>
          <w:color w:val="auto"/>
          <w:sz w:val="20"/>
          <w:szCs w:val="20"/>
        </w:rPr>
        <w:t>e przez siebie parametry silników</w:t>
      </w:r>
      <w:r w:rsidRPr="00E262EA">
        <w:rPr>
          <w:rFonts w:ascii="Arial" w:eastAsia="Arial" w:hAnsi="Arial" w:cs="Arial"/>
          <w:bCs/>
          <w:color w:val="auto"/>
          <w:sz w:val="20"/>
          <w:szCs w:val="20"/>
        </w:rPr>
        <w:t xml:space="preserve">  bez tolerancji</w:t>
      </w:r>
      <w:r w:rsidR="008D11C0" w:rsidRPr="00E262EA">
        <w:rPr>
          <w:rFonts w:ascii="Arial" w:eastAsia="Arial" w:hAnsi="Arial" w:cs="Arial"/>
          <w:bCs/>
          <w:color w:val="auto"/>
          <w:sz w:val="20"/>
          <w:szCs w:val="20"/>
        </w:rPr>
        <w:t xml:space="preserve"> wynikającej z normy</w:t>
      </w:r>
      <w:r w:rsidR="00090095" w:rsidRPr="00E262EA">
        <w:rPr>
          <w:rFonts w:ascii="Arial" w:eastAsia="Arial" w:hAnsi="Arial" w:cs="Arial"/>
          <w:bCs/>
          <w:color w:val="auto"/>
          <w:sz w:val="20"/>
          <w:szCs w:val="20"/>
        </w:rPr>
        <w:t xml:space="preserve"> ISO</w:t>
      </w:r>
      <w:r w:rsidR="0064135D" w:rsidRPr="00E262EA">
        <w:rPr>
          <w:rFonts w:ascii="Arial" w:eastAsia="Arial" w:hAnsi="Arial" w:cs="Arial"/>
          <w:bCs/>
          <w:color w:val="auto"/>
          <w:sz w:val="20"/>
          <w:szCs w:val="20"/>
        </w:rPr>
        <w:t>. Parametry te winny być oparte na wiedzy i doświadczeniu Wykonawcy w zakresie możliwych do uzyskania parametrów technicznych silnik</w:t>
      </w:r>
      <w:r w:rsidR="000A33F6" w:rsidRPr="00E262EA">
        <w:rPr>
          <w:rFonts w:ascii="Arial" w:eastAsia="Arial" w:hAnsi="Arial" w:cs="Arial"/>
          <w:bCs/>
          <w:color w:val="auto"/>
          <w:sz w:val="20"/>
          <w:szCs w:val="20"/>
        </w:rPr>
        <w:t>ów</w:t>
      </w:r>
      <w:r w:rsidR="0064135D" w:rsidRPr="00E262EA">
        <w:rPr>
          <w:rFonts w:ascii="Arial" w:eastAsia="Arial" w:hAnsi="Arial" w:cs="Arial"/>
          <w:bCs/>
          <w:color w:val="auto"/>
          <w:sz w:val="20"/>
          <w:szCs w:val="20"/>
        </w:rPr>
        <w:t xml:space="preserve"> do produkcji ciepła do </w:t>
      </w:r>
      <w:r w:rsidR="00F55D5B" w:rsidRPr="00E262EA">
        <w:rPr>
          <w:rFonts w:ascii="Arial" w:eastAsia="Arial" w:hAnsi="Arial" w:cs="Arial"/>
          <w:bCs/>
          <w:color w:val="auto"/>
          <w:sz w:val="20"/>
          <w:szCs w:val="20"/>
        </w:rPr>
        <w:t xml:space="preserve">miejskiej </w:t>
      </w:r>
      <w:r w:rsidR="0064135D" w:rsidRPr="00E262EA">
        <w:rPr>
          <w:rFonts w:ascii="Arial" w:eastAsia="Arial" w:hAnsi="Arial" w:cs="Arial"/>
          <w:bCs/>
          <w:color w:val="auto"/>
          <w:sz w:val="20"/>
          <w:szCs w:val="20"/>
        </w:rPr>
        <w:t xml:space="preserve"> sieci cieplnej w </w:t>
      </w:r>
      <w:r w:rsidR="00F55D5B" w:rsidRPr="00E262EA">
        <w:rPr>
          <w:rFonts w:ascii="Arial" w:eastAsia="Arial" w:hAnsi="Arial" w:cs="Arial"/>
          <w:bCs/>
          <w:color w:val="auto"/>
          <w:sz w:val="20"/>
          <w:szCs w:val="20"/>
        </w:rPr>
        <w:t xml:space="preserve">Brzesku </w:t>
      </w:r>
      <w:r w:rsidR="0064135D" w:rsidRPr="00E262EA">
        <w:rPr>
          <w:rFonts w:ascii="Arial" w:eastAsia="Arial" w:hAnsi="Arial" w:cs="Arial"/>
          <w:bCs/>
          <w:color w:val="auto"/>
          <w:sz w:val="20"/>
          <w:szCs w:val="20"/>
        </w:rPr>
        <w:t xml:space="preserve"> W celu dokonania obliczeń Zamawiający dołącza do dokumentacji przetargowej dane godzinowe pracy sieci cieplnej </w:t>
      </w:r>
      <w:r w:rsidR="005946AD" w:rsidRPr="00E262EA">
        <w:rPr>
          <w:rFonts w:ascii="Arial" w:eastAsia="Arial" w:hAnsi="Arial" w:cs="Arial"/>
          <w:bCs/>
          <w:color w:val="auto"/>
          <w:sz w:val="20"/>
          <w:szCs w:val="20"/>
        </w:rPr>
        <w:t xml:space="preserve">  </w:t>
      </w:r>
      <w:r w:rsidR="0064135D" w:rsidRPr="00E262EA">
        <w:rPr>
          <w:rFonts w:ascii="Arial" w:eastAsia="Arial" w:hAnsi="Arial" w:cs="Arial"/>
          <w:bCs/>
          <w:color w:val="auto"/>
          <w:sz w:val="20"/>
          <w:szCs w:val="20"/>
        </w:rPr>
        <w:t xml:space="preserve">w </w:t>
      </w:r>
      <w:r w:rsidR="00F55D5B" w:rsidRPr="00E262EA">
        <w:rPr>
          <w:rFonts w:ascii="Arial" w:eastAsia="Arial" w:hAnsi="Arial" w:cs="Arial"/>
          <w:bCs/>
          <w:color w:val="auto"/>
          <w:sz w:val="20"/>
          <w:szCs w:val="20"/>
        </w:rPr>
        <w:t xml:space="preserve">Brzesku </w:t>
      </w:r>
      <w:r w:rsidR="0064135D" w:rsidRPr="00E262EA">
        <w:rPr>
          <w:rFonts w:ascii="Arial" w:eastAsia="Arial" w:hAnsi="Arial" w:cs="Arial"/>
          <w:bCs/>
          <w:color w:val="auto"/>
          <w:sz w:val="20"/>
          <w:szCs w:val="20"/>
        </w:rPr>
        <w:t>za rok 202</w:t>
      </w:r>
      <w:r w:rsidR="00F55D5B" w:rsidRPr="00E262EA">
        <w:rPr>
          <w:rFonts w:ascii="Arial" w:eastAsia="Arial" w:hAnsi="Arial" w:cs="Arial"/>
          <w:bCs/>
          <w:color w:val="auto"/>
          <w:sz w:val="20"/>
          <w:szCs w:val="20"/>
        </w:rPr>
        <w:t>2</w:t>
      </w:r>
      <w:r w:rsidR="0064135D" w:rsidRPr="00E262EA">
        <w:rPr>
          <w:rFonts w:ascii="Arial" w:eastAsia="Arial" w:hAnsi="Arial" w:cs="Arial"/>
          <w:bCs/>
          <w:color w:val="auto"/>
          <w:sz w:val="20"/>
          <w:szCs w:val="20"/>
        </w:rPr>
        <w:t xml:space="preserve"> </w:t>
      </w:r>
      <w:r w:rsidR="00B11980" w:rsidRPr="00E262EA">
        <w:rPr>
          <w:rFonts w:ascii="Arial" w:eastAsia="Arial" w:hAnsi="Arial" w:cs="Arial"/>
          <w:bCs/>
          <w:color w:val="auto"/>
          <w:sz w:val="20"/>
          <w:szCs w:val="20"/>
        </w:rPr>
        <w:t xml:space="preserve">r. </w:t>
      </w:r>
      <w:r w:rsidR="0064135D" w:rsidRPr="00E262EA">
        <w:rPr>
          <w:rFonts w:ascii="Arial" w:eastAsia="Arial" w:hAnsi="Arial" w:cs="Arial"/>
          <w:bCs/>
          <w:color w:val="auto"/>
          <w:sz w:val="20"/>
          <w:szCs w:val="20"/>
        </w:rPr>
        <w:t xml:space="preserve"> </w:t>
      </w:r>
    </w:p>
    <w:p w:rsidR="009C27E9" w:rsidRPr="00E262EA" w:rsidRDefault="009C27E9"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Parametry gwarantowane przez Wykonawcę nie mogą </w:t>
      </w:r>
      <w:r w:rsidR="00C21312" w:rsidRPr="00E262EA">
        <w:rPr>
          <w:rFonts w:ascii="Arial" w:eastAsia="Arial" w:hAnsi="Arial" w:cs="Arial"/>
          <w:bCs/>
          <w:color w:val="auto"/>
          <w:sz w:val="20"/>
          <w:szCs w:val="20"/>
        </w:rPr>
        <w:t xml:space="preserve">być niższe </w:t>
      </w:r>
      <w:r w:rsidRPr="00E262EA">
        <w:rPr>
          <w:rFonts w:ascii="Arial" w:eastAsia="Arial" w:hAnsi="Arial" w:cs="Arial"/>
          <w:bCs/>
          <w:color w:val="auto"/>
          <w:sz w:val="20"/>
          <w:szCs w:val="20"/>
        </w:rPr>
        <w:t xml:space="preserve"> od przedstawionych w poniższej </w:t>
      </w:r>
      <w:r w:rsidR="00C21312" w:rsidRPr="00E262EA">
        <w:rPr>
          <w:rFonts w:ascii="Arial" w:eastAsia="Arial" w:hAnsi="Arial" w:cs="Arial"/>
          <w:bCs/>
          <w:color w:val="auto"/>
          <w:sz w:val="20"/>
          <w:szCs w:val="20"/>
        </w:rPr>
        <w:t xml:space="preserve"> tabeli nr </w:t>
      </w:r>
      <w:r w:rsidR="00090095" w:rsidRPr="00E262EA">
        <w:rPr>
          <w:rFonts w:ascii="Arial" w:eastAsia="Arial" w:hAnsi="Arial" w:cs="Arial"/>
          <w:bCs/>
          <w:color w:val="auto"/>
          <w:sz w:val="20"/>
          <w:szCs w:val="20"/>
        </w:rPr>
        <w:t>3</w:t>
      </w:r>
      <w:r w:rsidR="00C21312" w:rsidRPr="00E262EA">
        <w:rPr>
          <w:rFonts w:ascii="Arial" w:eastAsia="Arial" w:hAnsi="Arial" w:cs="Arial"/>
          <w:bCs/>
          <w:color w:val="auto"/>
          <w:sz w:val="20"/>
          <w:szCs w:val="20"/>
        </w:rPr>
        <w:t xml:space="preserve">. </w:t>
      </w:r>
    </w:p>
    <w:p w:rsidR="009C27E9" w:rsidRPr="00E262EA" w:rsidRDefault="009C27E9"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Parametry te zostaną wpisane w § 18 ust.</w:t>
      </w:r>
      <w:r w:rsidR="00C07857" w:rsidRPr="00E262EA">
        <w:rPr>
          <w:rFonts w:ascii="Arial" w:eastAsia="Arial" w:hAnsi="Arial" w:cs="Arial"/>
          <w:bCs/>
          <w:color w:val="auto"/>
          <w:sz w:val="20"/>
          <w:szCs w:val="20"/>
        </w:rPr>
        <w:t xml:space="preserve"> </w:t>
      </w:r>
      <w:r w:rsidRPr="00E262EA">
        <w:rPr>
          <w:rFonts w:ascii="Arial" w:eastAsia="Arial" w:hAnsi="Arial" w:cs="Arial"/>
          <w:bCs/>
          <w:color w:val="auto"/>
          <w:sz w:val="20"/>
          <w:szCs w:val="20"/>
        </w:rPr>
        <w:t>2 Umowy  i będą zweryfikowane na podstawie wykonanych testów gwarancyjnych w czasie ruchu testowego.</w:t>
      </w:r>
    </w:p>
    <w:p w:rsidR="00FC2146" w:rsidRPr="00E262EA" w:rsidRDefault="00FC2146" w:rsidP="00E262EA">
      <w:pPr>
        <w:spacing w:before="0" w:after="0" w:line="276" w:lineRule="auto"/>
        <w:rPr>
          <w:rFonts w:ascii="Arial" w:eastAsia="Arial" w:hAnsi="Arial" w:cs="Arial"/>
          <w:b/>
          <w:bCs/>
          <w:color w:val="auto"/>
          <w:sz w:val="20"/>
          <w:szCs w:val="20"/>
          <w:highlight w:val="yellow"/>
          <w:u w:val="single"/>
        </w:rPr>
      </w:pPr>
    </w:p>
    <w:p w:rsidR="002A1031" w:rsidRPr="00E262EA" w:rsidRDefault="002A1031" w:rsidP="00E262EA">
      <w:pPr>
        <w:spacing w:before="0" w:after="0" w:line="276" w:lineRule="auto"/>
        <w:rPr>
          <w:rFonts w:ascii="Arial" w:eastAsia="Arial" w:hAnsi="Arial" w:cs="Arial"/>
          <w:b/>
          <w:bCs/>
          <w:color w:val="auto"/>
          <w:sz w:val="20"/>
          <w:szCs w:val="20"/>
        </w:rPr>
      </w:pPr>
      <w:r w:rsidRPr="00E262EA">
        <w:rPr>
          <w:rFonts w:ascii="Arial" w:eastAsia="Arial" w:hAnsi="Arial" w:cs="Arial"/>
          <w:b/>
          <w:bCs/>
          <w:color w:val="auto"/>
          <w:sz w:val="20"/>
          <w:szCs w:val="20"/>
          <w:u w:val="single"/>
        </w:rPr>
        <w:t>Wymagane parametry gwarantowane</w:t>
      </w:r>
      <w:r w:rsidR="00853572" w:rsidRPr="00E262EA">
        <w:rPr>
          <w:rFonts w:ascii="Arial" w:eastAsia="Arial" w:hAnsi="Arial" w:cs="Arial"/>
          <w:b/>
          <w:bCs/>
          <w:color w:val="auto"/>
          <w:sz w:val="20"/>
          <w:szCs w:val="20"/>
        </w:rPr>
        <w:t xml:space="preserve"> oferowanych</w:t>
      </w:r>
      <w:r w:rsidRPr="00E262EA">
        <w:rPr>
          <w:rFonts w:ascii="Arial" w:eastAsia="Arial" w:hAnsi="Arial" w:cs="Arial"/>
          <w:b/>
          <w:bCs/>
          <w:color w:val="auto"/>
          <w:sz w:val="20"/>
          <w:szCs w:val="20"/>
        </w:rPr>
        <w:t xml:space="preserve"> agregat</w:t>
      </w:r>
      <w:r w:rsidR="00853572" w:rsidRPr="00E262EA">
        <w:rPr>
          <w:rFonts w:ascii="Arial" w:eastAsia="Arial" w:hAnsi="Arial" w:cs="Arial"/>
          <w:b/>
          <w:bCs/>
          <w:color w:val="auto"/>
          <w:sz w:val="20"/>
          <w:szCs w:val="20"/>
        </w:rPr>
        <w:t xml:space="preserve">ów </w:t>
      </w:r>
      <w:r w:rsidRPr="00E262EA">
        <w:rPr>
          <w:rFonts w:ascii="Arial" w:eastAsia="Arial" w:hAnsi="Arial" w:cs="Arial"/>
          <w:b/>
          <w:bCs/>
          <w:color w:val="auto"/>
          <w:sz w:val="20"/>
          <w:szCs w:val="20"/>
        </w:rPr>
        <w:t>kogeneracyjn</w:t>
      </w:r>
      <w:r w:rsidR="00853572" w:rsidRPr="00E262EA">
        <w:rPr>
          <w:rFonts w:ascii="Arial" w:eastAsia="Arial" w:hAnsi="Arial" w:cs="Arial"/>
          <w:b/>
          <w:bCs/>
          <w:color w:val="auto"/>
          <w:sz w:val="20"/>
          <w:szCs w:val="20"/>
        </w:rPr>
        <w:t>ych</w:t>
      </w:r>
      <w:r w:rsidRPr="00E262EA">
        <w:rPr>
          <w:rFonts w:ascii="Arial" w:eastAsia="Arial" w:hAnsi="Arial" w:cs="Arial"/>
          <w:b/>
          <w:bCs/>
          <w:color w:val="auto"/>
          <w:sz w:val="20"/>
          <w:szCs w:val="20"/>
        </w:rPr>
        <w:t xml:space="preserve"> (bez tolerancji) podczas uruchomienia i ruchu testowego:</w:t>
      </w:r>
    </w:p>
    <w:p w:rsidR="002A1031" w:rsidRPr="00E262EA" w:rsidRDefault="00C33023" w:rsidP="00E262EA">
      <w:pPr>
        <w:pStyle w:val="Legenda"/>
        <w:spacing w:line="276" w:lineRule="auto"/>
        <w:jc w:val="both"/>
        <w:rPr>
          <w:rFonts w:eastAsia="Arial" w:cs="Arial"/>
          <w:b/>
          <w:bCs/>
          <w:color w:val="auto"/>
        </w:rPr>
      </w:pPr>
      <w:bookmarkStart w:id="66" w:name="_Toc156288176"/>
      <w:r w:rsidRPr="00E262EA">
        <w:rPr>
          <w:rFonts w:cs="Arial"/>
        </w:rPr>
        <w:t xml:space="preserve">Tabela </w:t>
      </w:r>
      <w:r w:rsidR="006E5E22" w:rsidRPr="00E262EA">
        <w:rPr>
          <w:rFonts w:cs="Arial"/>
          <w:noProof/>
        </w:rPr>
        <w:fldChar w:fldCharType="begin"/>
      </w:r>
      <w:r w:rsidR="006E5E22" w:rsidRPr="00E262EA">
        <w:rPr>
          <w:rFonts w:cs="Arial"/>
          <w:noProof/>
        </w:rPr>
        <w:instrText xml:space="preserve"> SEQ Tabela \* ARABIC </w:instrText>
      </w:r>
      <w:r w:rsidR="006E5E22" w:rsidRPr="00E262EA">
        <w:rPr>
          <w:rFonts w:cs="Arial"/>
          <w:noProof/>
        </w:rPr>
        <w:fldChar w:fldCharType="separate"/>
      </w:r>
      <w:r w:rsidRPr="00E262EA">
        <w:rPr>
          <w:rFonts w:cs="Arial"/>
          <w:noProof/>
        </w:rPr>
        <w:t>3</w:t>
      </w:r>
      <w:r w:rsidR="006E5E22" w:rsidRPr="00E262EA">
        <w:rPr>
          <w:rFonts w:cs="Arial"/>
          <w:noProof/>
        </w:rPr>
        <w:fldChar w:fldCharType="end"/>
      </w:r>
      <w:r w:rsidR="002A1031" w:rsidRPr="00E262EA">
        <w:rPr>
          <w:rFonts w:eastAsia="Arial" w:cs="Arial"/>
          <w:b/>
          <w:bCs/>
          <w:color w:val="auto"/>
        </w:rPr>
        <w:t>. Wymagane parametry gw</w:t>
      </w:r>
      <w:r w:rsidR="00853572" w:rsidRPr="00E262EA">
        <w:rPr>
          <w:rFonts w:eastAsia="Arial" w:cs="Arial"/>
          <w:b/>
          <w:bCs/>
          <w:color w:val="auto"/>
        </w:rPr>
        <w:t xml:space="preserve">arantowane oferowanych </w:t>
      </w:r>
      <w:r w:rsidR="002A1031" w:rsidRPr="00E262EA">
        <w:rPr>
          <w:rFonts w:eastAsia="Arial" w:cs="Arial"/>
          <w:b/>
          <w:bCs/>
          <w:color w:val="auto"/>
        </w:rPr>
        <w:t xml:space="preserve"> agregat</w:t>
      </w:r>
      <w:r w:rsidR="00853572" w:rsidRPr="00E262EA">
        <w:rPr>
          <w:rFonts w:eastAsia="Arial" w:cs="Arial"/>
          <w:b/>
          <w:bCs/>
          <w:color w:val="auto"/>
        </w:rPr>
        <w:t>ów</w:t>
      </w:r>
      <w:r w:rsidR="002A1031" w:rsidRPr="00E262EA">
        <w:rPr>
          <w:rFonts w:eastAsia="Arial" w:cs="Arial"/>
          <w:b/>
          <w:bCs/>
          <w:color w:val="auto"/>
        </w:rPr>
        <w:t xml:space="preserve"> kogeneracyjn</w:t>
      </w:r>
      <w:r w:rsidR="00853572" w:rsidRPr="00E262EA">
        <w:rPr>
          <w:rFonts w:eastAsia="Arial" w:cs="Arial"/>
          <w:b/>
          <w:bCs/>
          <w:color w:val="auto"/>
        </w:rPr>
        <w:t>ych</w:t>
      </w:r>
      <w:bookmarkEnd w:id="66"/>
    </w:p>
    <w:p w:rsidR="002A1031" w:rsidRPr="00E262EA" w:rsidRDefault="002A1031" w:rsidP="00E262EA">
      <w:pPr>
        <w:spacing w:before="0" w:after="0" w:line="276" w:lineRule="auto"/>
        <w:rPr>
          <w:rFonts w:ascii="Arial" w:eastAsia="Arial" w:hAnsi="Arial" w:cs="Arial"/>
          <w:bCs/>
          <w:color w:val="auto"/>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
                <w:bCs/>
                <w:color w:val="auto"/>
                <w:sz w:val="20"/>
                <w:szCs w:val="20"/>
              </w:rPr>
            </w:pPr>
            <w:r w:rsidRPr="00E262EA">
              <w:rPr>
                <w:rFonts w:ascii="Arial" w:eastAsia="Arial" w:hAnsi="Arial" w:cs="Arial"/>
                <w:b/>
                <w:bCs/>
                <w:color w:val="auto"/>
                <w:sz w:val="20"/>
                <w:szCs w:val="20"/>
              </w:rPr>
              <w:t>PARAMETR</w:t>
            </w:r>
          </w:p>
        </w:tc>
        <w:tc>
          <w:tcPr>
            <w:tcW w:w="5239"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
                <w:bCs/>
                <w:color w:val="auto"/>
                <w:sz w:val="20"/>
                <w:szCs w:val="20"/>
              </w:rPr>
            </w:pPr>
            <w:r w:rsidRPr="00E262EA">
              <w:rPr>
                <w:rFonts w:ascii="Arial" w:eastAsia="Arial" w:hAnsi="Arial" w:cs="Arial"/>
                <w:b/>
                <w:bCs/>
                <w:color w:val="auto"/>
                <w:sz w:val="20"/>
                <w:szCs w:val="20"/>
              </w:rPr>
              <w:t xml:space="preserve">WARTOŚĆ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Moc elektryczna brutto </w:t>
            </w:r>
          </w:p>
        </w:tc>
        <w:tc>
          <w:tcPr>
            <w:tcW w:w="5239" w:type="dxa"/>
          </w:tcPr>
          <w:p w:rsidR="002A1031" w:rsidRPr="00E262EA" w:rsidRDefault="00090095"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1 </w:t>
            </w:r>
            <w:r w:rsidR="006B7CF7" w:rsidRPr="00E262EA">
              <w:rPr>
                <w:rFonts w:ascii="Arial" w:eastAsia="Arial" w:hAnsi="Arial" w:cs="Arial"/>
                <w:bCs/>
                <w:color w:val="auto"/>
                <w:sz w:val="20"/>
                <w:szCs w:val="20"/>
              </w:rPr>
              <w:t xml:space="preserve">200 </w:t>
            </w:r>
            <w:r w:rsidR="002A1031" w:rsidRPr="00E262EA">
              <w:rPr>
                <w:rFonts w:ascii="Arial" w:eastAsia="Arial" w:hAnsi="Arial" w:cs="Arial"/>
                <w:bCs/>
                <w:color w:val="auto"/>
                <w:sz w:val="20"/>
                <w:szCs w:val="20"/>
              </w:rPr>
              <w:t xml:space="preserve">kW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Moc cieplna użyteczna </w:t>
            </w:r>
          </w:p>
        </w:tc>
        <w:tc>
          <w:tcPr>
            <w:tcW w:w="5239" w:type="dxa"/>
          </w:tcPr>
          <w:p w:rsidR="002A1031" w:rsidRPr="00E262EA" w:rsidRDefault="002A1031" w:rsidP="00E15D73">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 xml:space="preserve">min.1 </w:t>
            </w:r>
            <w:r w:rsidR="00E15D73">
              <w:rPr>
                <w:rFonts w:ascii="Arial" w:eastAsia="Arial" w:hAnsi="Arial" w:cs="Arial"/>
                <w:bCs/>
                <w:color w:val="auto"/>
                <w:sz w:val="20"/>
                <w:szCs w:val="20"/>
              </w:rPr>
              <w:t>20</w:t>
            </w:r>
            <w:r w:rsidRPr="00E262EA">
              <w:rPr>
                <w:rFonts w:ascii="Arial" w:eastAsia="Arial" w:hAnsi="Arial" w:cs="Arial"/>
                <w:bCs/>
                <w:color w:val="auto"/>
                <w:sz w:val="20"/>
                <w:szCs w:val="20"/>
              </w:rPr>
              <w:t xml:space="preserve">0 kW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Sprawność elektryczna</w:t>
            </w:r>
          </w:p>
        </w:tc>
        <w:tc>
          <w:tcPr>
            <w:tcW w:w="5239"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4</w:t>
            </w:r>
            <w:r w:rsidR="00FC2EFE" w:rsidRPr="00E262EA">
              <w:rPr>
                <w:rFonts w:ascii="Arial" w:eastAsia="Arial" w:hAnsi="Arial" w:cs="Arial"/>
                <w:bCs/>
                <w:color w:val="auto"/>
                <w:sz w:val="20"/>
                <w:szCs w:val="20"/>
              </w:rPr>
              <w:t>1</w:t>
            </w:r>
            <w:r w:rsidRPr="00E262EA">
              <w:rPr>
                <w:rFonts w:ascii="Arial" w:eastAsia="Arial" w:hAnsi="Arial" w:cs="Arial"/>
                <w:bCs/>
                <w:color w:val="auto"/>
                <w:sz w:val="20"/>
                <w:szCs w:val="20"/>
              </w:rPr>
              <w:t xml:space="preserve">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Sprawność cieplna</w:t>
            </w:r>
          </w:p>
        </w:tc>
        <w:tc>
          <w:tcPr>
            <w:tcW w:w="5239"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40 %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lastRenderedPageBreak/>
              <w:t>Sprawność łączna</w:t>
            </w:r>
          </w:p>
        </w:tc>
        <w:tc>
          <w:tcPr>
            <w:tcW w:w="5239"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min. 8</w:t>
            </w:r>
            <w:r w:rsidR="009A291A" w:rsidRPr="00E262EA">
              <w:rPr>
                <w:rFonts w:ascii="Arial" w:eastAsia="Arial" w:hAnsi="Arial" w:cs="Arial"/>
                <w:bCs/>
                <w:color w:val="auto"/>
                <w:sz w:val="20"/>
                <w:szCs w:val="20"/>
              </w:rPr>
              <w:t>1</w:t>
            </w:r>
            <w:r w:rsidRPr="00E262EA">
              <w:rPr>
                <w:rFonts w:ascii="Arial" w:eastAsia="Arial" w:hAnsi="Arial" w:cs="Arial"/>
                <w:bCs/>
                <w:color w:val="auto"/>
                <w:sz w:val="20"/>
                <w:szCs w:val="20"/>
              </w:rPr>
              <w:t xml:space="preserve"> %</w:t>
            </w:r>
          </w:p>
        </w:tc>
      </w:tr>
      <w:tr w:rsidR="002A1031" w:rsidRPr="00E262EA" w:rsidTr="00C33023">
        <w:tc>
          <w:tcPr>
            <w:tcW w:w="3823" w:type="dxa"/>
            <w:shd w:val="clear" w:color="auto" w:fill="D9D9D9" w:themeFill="background1" w:themeFillShade="D9"/>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Emisja NOx</w:t>
            </w:r>
          </w:p>
        </w:tc>
        <w:tc>
          <w:tcPr>
            <w:tcW w:w="5239" w:type="dxa"/>
          </w:tcPr>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Cs/>
                <w:color w:val="auto"/>
                <w:sz w:val="20"/>
                <w:szCs w:val="20"/>
              </w:rPr>
              <w:t>&lt;95 NOx mg / Nm3 (przy 15%O2)</w:t>
            </w:r>
          </w:p>
        </w:tc>
      </w:tr>
    </w:tbl>
    <w:p w:rsidR="002A1031" w:rsidRDefault="002A1031" w:rsidP="00E262EA">
      <w:pPr>
        <w:spacing w:before="0" w:after="0" w:line="276" w:lineRule="auto"/>
        <w:rPr>
          <w:rFonts w:ascii="Arial" w:eastAsia="Arial" w:hAnsi="Arial" w:cs="Arial"/>
          <w:bCs/>
          <w:color w:val="auto"/>
          <w:sz w:val="20"/>
          <w:szCs w:val="20"/>
          <w:highlight w:val="yellow"/>
        </w:rPr>
      </w:pPr>
    </w:p>
    <w:p w:rsidR="00DC2CA2" w:rsidRPr="00E15D73" w:rsidRDefault="00DC2CA2" w:rsidP="00DC2CA2">
      <w:pPr>
        <w:spacing w:before="0" w:after="0" w:line="276" w:lineRule="auto"/>
        <w:rPr>
          <w:rFonts w:ascii="Arial" w:eastAsia="Arial" w:hAnsi="Arial" w:cs="Arial"/>
          <w:bCs/>
          <w:color w:val="auto"/>
          <w:sz w:val="20"/>
          <w:szCs w:val="20"/>
          <w:u w:val="single"/>
        </w:rPr>
      </w:pPr>
      <w:r w:rsidRPr="00E15D73">
        <w:rPr>
          <w:rFonts w:ascii="Arial" w:eastAsia="Arial" w:hAnsi="Arial" w:cs="Arial"/>
          <w:bCs/>
          <w:color w:val="auto"/>
          <w:sz w:val="20"/>
          <w:szCs w:val="20"/>
          <w:u w:val="single"/>
        </w:rPr>
        <w:t xml:space="preserve">W przypadku, gdy podane przez Wykonawcę parametry techniczne oferowanych silników będą niższe od wartości wskazanych   w tabeli nr </w:t>
      </w:r>
      <w:r w:rsidR="00E15D73" w:rsidRPr="00E15D73">
        <w:rPr>
          <w:rFonts w:ascii="Arial" w:eastAsia="Arial" w:hAnsi="Arial" w:cs="Arial"/>
          <w:bCs/>
          <w:color w:val="auto"/>
          <w:sz w:val="20"/>
          <w:szCs w:val="20"/>
          <w:u w:val="single"/>
        </w:rPr>
        <w:t>2</w:t>
      </w:r>
      <w:r w:rsidRPr="00E15D73">
        <w:rPr>
          <w:rFonts w:ascii="Arial" w:eastAsia="Arial" w:hAnsi="Arial" w:cs="Arial"/>
          <w:bCs/>
          <w:color w:val="auto"/>
          <w:sz w:val="20"/>
          <w:szCs w:val="20"/>
          <w:u w:val="single"/>
        </w:rPr>
        <w:t xml:space="preserve"> , Zamawiający odrzuci ofertę Wykonawcy.  </w:t>
      </w:r>
    </w:p>
    <w:p w:rsidR="002A1031" w:rsidRPr="00E262EA" w:rsidRDefault="002A1031" w:rsidP="00E262EA">
      <w:pPr>
        <w:spacing w:before="0" w:after="0" w:line="276" w:lineRule="auto"/>
        <w:rPr>
          <w:rFonts w:ascii="Arial" w:eastAsia="Arial" w:hAnsi="Arial" w:cs="Arial"/>
          <w:bCs/>
          <w:color w:val="auto"/>
          <w:sz w:val="20"/>
          <w:szCs w:val="20"/>
          <w:highlight w:val="yellow"/>
        </w:rPr>
      </w:pPr>
    </w:p>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Moc elektryczna brutto</w:t>
      </w:r>
      <w:r w:rsidRPr="00E262EA">
        <w:rPr>
          <w:rFonts w:ascii="Arial" w:eastAsia="Arial" w:hAnsi="Arial" w:cs="Arial"/>
          <w:bCs/>
          <w:color w:val="auto"/>
          <w:sz w:val="20"/>
          <w:szCs w:val="20"/>
        </w:rPr>
        <w:t>- Moc elektryczna na zaciskach generatora przy obciążeniu znamionowym.</w:t>
      </w:r>
    </w:p>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Moc cieplna użyteczna -</w:t>
      </w:r>
      <w:r w:rsidRPr="00E262EA">
        <w:rPr>
          <w:rFonts w:ascii="Arial" w:eastAsia="Arial" w:hAnsi="Arial" w:cs="Arial"/>
          <w:bCs/>
          <w:color w:val="auto"/>
          <w:sz w:val="20"/>
          <w:szCs w:val="20"/>
        </w:rPr>
        <w:t xml:space="preserve"> ilość energii cieplnej odebranej przez wodę chłodzącą z </w:t>
      </w:r>
      <w:r w:rsidR="006B7CF7" w:rsidRPr="00E262EA">
        <w:rPr>
          <w:rFonts w:ascii="Arial" w:eastAsia="Arial" w:hAnsi="Arial" w:cs="Arial"/>
          <w:bCs/>
          <w:color w:val="auto"/>
          <w:sz w:val="20"/>
          <w:szCs w:val="20"/>
        </w:rPr>
        <w:t>agregat</w:t>
      </w:r>
      <w:r w:rsidR="0040489A" w:rsidRPr="00E262EA">
        <w:rPr>
          <w:rFonts w:ascii="Arial" w:eastAsia="Arial" w:hAnsi="Arial" w:cs="Arial"/>
          <w:bCs/>
          <w:color w:val="auto"/>
          <w:sz w:val="20"/>
          <w:szCs w:val="20"/>
        </w:rPr>
        <w:t>u</w:t>
      </w:r>
      <w:r w:rsidR="006B7CF7" w:rsidRPr="00E262EA">
        <w:rPr>
          <w:rFonts w:ascii="Arial" w:eastAsia="Arial" w:hAnsi="Arial" w:cs="Arial"/>
          <w:bCs/>
          <w:color w:val="auto"/>
          <w:sz w:val="20"/>
          <w:szCs w:val="20"/>
        </w:rPr>
        <w:t xml:space="preserve"> kogeneracyjn</w:t>
      </w:r>
      <w:r w:rsidR="0040489A" w:rsidRPr="00E262EA">
        <w:rPr>
          <w:rFonts w:ascii="Arial" w:eastAsia="Arial" w:hAnsi="Arial" w:cs="Arial"/>
          <w:bCs/>
          <w:color w:val="auto"/>
          <w:sz w:val="20"/>
          <w:szCs w:val="20"/>
        </w:rPr>
        <w:t xml:space="preserve">ego </w:t>
      </w:r>
      <w:r w:rsidRPr="00E262EA">
        <w:rPr>
          <w:rFonts w:ascii="Arial" w:eastAsia="Arial" w:hAnsi="Arial" w:cs="Arial"/>
          <w:bCs/>
          <w:color w:val="auto"/>
          <w:sz w:val="20"/>
          <w:szCs w:val="20"/>
        </w:rPr>
        <w:t xml:space="preserve"> zmierzoną ciepłomierzem przewidzianym do rozliczania ciepła wyprodukowanego </w:t>
      </w:r>
      <w:r w:rsidR="005946AD" w:rsidRPr="00E262EA">
        <w:rPr>
          <w:rFonts w:ascii="Arial" w:eastAsia="Arial" w:hAnsi="Arial" w:cs="Arial"/>
          <w:bCs/>
          <w:color w:val="auto"/>
          <w:sz w:val="20"/>
          <w:szCs w:val="20"/>
        </w:rPr>
        <w:t xml:space="preserve">              </w:t>
      </w:r>
      <w:r w:rsidRPr="00E262EA">
        <w:rPr>
          <w:rFonts w:ascii="Arial" w:eastAsia="Arial" w:hAnsi="Arial" w:cs="Arial"/>
          <w:bCs/>
          <w:color w:val="auto"/>
          <w:sz w:val="20"/>
          <w:szCs w:val="20"/>
        </w:rPr>
        <w:t>w Instalacji kogeneracyjnej.</w:t>
      </w:r>
    </w:p>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Sprawność elektryczna</w:t>
      </w:r>
      <w:r w:rsidRPr="00E262EA">
        <w:rPr>
          <w:rFonts w:ascii="Arial" w:eastAsia="Arial" w:hAnsi="Arial" w:cs="Arial"/>
          <w:bCs/>
          <w:color w:val="auto"/>
          <w:sz w:val="20"/>
          <w:szCs w:val="20"/>
        </w:rPr>
        <w:t xml:space="preserve"> - ilość energii elektrycznej zmierzonej na zaciskach generatora, do energii chemicznej wprowadzonej w paliwie. Sprawdzenie wymaganych parametrów gwarantowanych zostanie  przeprowadzone przy 100% obciążeniu układu kogeneracyjnego na paliwie spełniającym parametry gazu zgodnie z warunkami przyłączenia do PSG sp. z o.o.</w:t>
      </w:r>
    </w:p>
    <w:p w:rsidR="002A1031" w:rsidRPr="00E262EA" w:rsidRDefault="002A1031" w:rsidP="00E262EA">
      <w:pPr>
        <w:spacing w:before="0" w:after="0" w:line="276" w:lineRule="auto"/>
        <w:rPr>
          <w:rFonts w:ascii="Arial" w:eastAsia="Arial" w:hAnsi="Arial" w:cs="Arial"/>
          <w:bCs/>
          <w:color w:val="auto"/>
          <w:sz w:val="20"/>
          <w:szCs w:val="20"/>
        </w:rPr>
      </w:pPr>
      <w:r w:rsidRPr="00E262EA">
        <w:rPr>
          <w:rFonts w:ascii="Arial" w:eastAsia="Arial" w:hAnsi="Arial" w:cs="Arial"/>
          <w:b/>
          <w:bCs/>
          <w:color w:val="auto"/>
          <w:sz w:val="20"/>
          <w:szCs w:val="20"/>
        </w:rPr>
        <w:t>Sprawność ogólna-</w:t>
      </w:r>
      <w:r w:rsidRPr="00E262EA">
        <w:rPr>
          <w:rFonts w:ascii="Arial" w:eastAsia="Arial" w:hAnsi="Arial" w:cs="Arial"/>
          <w:bCs/>
          <w:color w:val="auto"/>
          <w:sz w:val="20"/>
          <w:szCs w:val="20"/>
        </w:rPr>
        <w:t xml:space="preserve"> określana jest jako stosunek sumy mocy cieplnej </w:t>
      </w:r>
      <w:r w:rsidR="008D11C0" w:rsidRPr="00E262EA">
        <w:rPr>
          <w:rFonts w:ascii="Arial" w:eastAsia="Arial" w:hAnsi="Arial" w:cs="Arial"/>
          <w:bCs/>
          <w:color w:val="auto"/>
          <w:sz w:val="20"/>
          <w:szCs w:val="20"/>
        </w:rPr>
        <w:t xml:space="preserve">użytecznej </w:t>
      </w:r>
      <w:r w:rsidRPr="00E262EA">
        <w:rPr>
          <w:rFonts w:ascii="Arial" w:eastAsia="Arial" w:hAnsi="Arial" w:cs="Arial"/>
          <w:bCs/>
          <w:color w:val="auto"/>
          <w:sz w:val="20"/>
          <w:szCs w:val="20"/>
        </w:rPr>
        <w:t>i elektrycznej</w:t>
      </w:r>
      <w:r w:rsidR="008D11C0" w:rsidRPr="00E262EA">
        <w:rPr>
          <w:rFonts w:ascii="Arial" w:eastAsia="Arial" w:hAnsi="Arial" w:cs="Arial"/>
          <w:bCs/>
          <w:color w:val="auto"/>
          <w:sz w:val="20"/>
          <w:szCs w:val="20"/>
        </w:rPr>
        <w:t xml:space="preserve"> brutto </w:t>
      </w:r>
      <w:r w:rsidRPr="00E262EA">
        <w:rPr>
          <w:rFonts w:ascii="Arial" w:eastAsia="Arial" w:hAnsi="Arial" w:cs="Arial"/>
          <w:bCs/>
          <w:color w:val="auto"/>
          <w:sz w:val="20"/>
          <w:szCs w:val="20"/>
        </w:rPr>
        <w:t xml:space="preserve"> (kW) do mocy zawartej w zużywanym paliwie (kW</w:t>
      </w:r>
      <w:r w:rsidRPr="00E262EA">
        <w:rPr>
          <w:rFonts w:ascii="Arial" w:eastAsia="Arial" w:hAnsi="Arial" w:cs="Arial"/>
          <w:bCs/>
          <w:color w:val="auto"/>
          <w:sz w:val="20"/>
          <w:szCs w:val="20"/>
          <w:vertAlign w:val="subscript"/>
        </w:rPr>
        <w:t>t</w:t>
      </w:r>
      <w:r w:rsidRPr="00E262EA">
        <w:rPr>
          <w:rFonts w:ascii="Arial" w:eastAsia="Arial" w:hAnsi="Arial" w:cs="Arial"/>
          <w:bCs/>
          <w:color w:val="auto"/>
          <w:sz w:val="20"/>
          <w:szCs w:val="20"/>
        </w:rPr>
        <w:t xml:space="preserve">) wyrażony w procentach. Sprawdzenie wymaganych parametrów gwarantowanych  przeprowadzone przy 100% obciążeniu układu kogeneracyjnego na paliwie spełniającym parametry gazu zgodnie z warunkami przyłączenia do PSG sp. z o.o. </w:t>
      </w:r>
    </w:p>
    <w:bookmarkEnd w:id="64"/>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A82DE3" w:rsidP="00E262EA">
      <w:pPr>
        <w:pStyle w:val="Nagwek1"/>
        <w:spacing w:line="276" w:lineRule="auto"/>
        <w:jc w:val="both"/>
        <w:rPr>
          <w:rStyle w:val="Brak"/>
          <w:rFonts w:ascii="Arial" w:eastAsia="Arial" w:hAnsi="Arial" w:cs="Arial"/>
          <w:color w:val="auto"/>
          <w:sz w:val="20"/>
          <w:szCs w:val="20"/>
        </w:rPr>
      </w:pPr>
      <w:bookmarkStart w:id="67" w:name="_Toc156462671"/>
      <w:r w:rsidRPr="00E262EA">
        <w:rPr>
          <w:rStyle w:val="Brak"/>
          <w:rFonts w:ascii="Arial" w:hAnsi="Arial" w:cs="Arial"/>
          <w:color w:val="auto"/>
          <w:sz w:val="20"/>
          <w:szCs w:val="20"/>
        </w:rPr>
        <w:t>II. Część informacyjna</w:t>
      </w:r>
      <w:bookmarkEnd w:id="67"/>
    </w:p>
    <w:p w:rsidR="00A82DE3" w:rsidRPr="00E262EA" w:rsidRDefault="00D72A74" w:rsidP="00E262EA">
      <w:pPr>
        <w:pStyle w:val="Nagwek1"/>
        <w:spacing w:line="276" w:lineRule="auto"/>
        <w:jc w:val="both"/>
        <w:rPr>
          <w:rStyle w:val="Brak"/>
          <w:rFonts w:ascii="Arial" w:eastAsia="Arial" w:hAnsi="Arial" w:cs="Arial"/>
          <w:color w:val="auto"/>
          <w:sz w:val="20"/>
          <w:szCs w:val="20"/>
        </w:rPr>
      </w:pPr>
      <w:bookmarkStart w:id="68" w:name="_Toc156462672"/>
      <w:r w:rsidRPr="00E262EA">
        <w:rPr>
          <w:rStyle w:val="Brak"/>
          <w:rFonts w:ascii="Arial" w:hAnsi="Arial" w:cs="Arial"/>
          <w:color w:val="auto"/>
          <w:sz w:val="20"/>
          <w:szCs w:val="20"/>
        </w:rPr>
        <w:t>1</w:t>
      </w:r>
      <w:r w:rsidR="00A82DE3" w:rsidRPr="00E262EA">
        <w:rPr>
          <w:rStyle w:val="Brak"/>
          <w:rFonts w:ascii="Arial" w:hAnsi="Arial" w:cs="Arial"/>
          <w:color w:val="auto"/>
          <w:sz w:val="20"/>
          <w:szCs w:val="20"/>
        </w:rPr>
        <w:t>. Informacje ogólne</w:t>
      </w:r>
      <w:bookmarkEnd w:id="68"/>
    </w:p>
    <w:p w:rsidR="00A82DE3" w:rsidRPr="00E262EA" w:rsidRDefault="00D72A74" w:rsidP="00E262EA">
      <w:pPr>
        <w:pStyle w:val="Default"/>
        <w:spacing w:line="276" w:lineRule="auto"/>
        <w:outlineLvl w:val="1"/>
        <w:rPr>
          <w:rStyle w:val="Brak"/>
          <w:rFonts w:ascii="Arial" w:hAnsi="Arial" w:cs="Arial"/>
          <w:b/>
          <w:bCs/>
          <w:color w:val="auto"/>
          <w:sz w:val="20"/>
          <w:szCs w:val="20"/>
        </w:rPr>
      </w:pPr>
      <w:bookmarkStart w:id="69" w:name="_Toc156462673"/>
      <w:r w:rsidRPr="00E262EA">
        <w:rPr>
          <w:rStyle w:val="Brak"/>
          <w:rFonts w:ascii="Arial" w:hAnsi="Arial" w:cs="Arial"/>
          <w:b/>
          <w:bCs/>
          <w:color w:val="auto"/>
          <w:sz w:val="20"/>
          <w:szCs w:val="20"/>
        </w:rPr>
        <w:t>1.</w:t>
      </w:r>
      <w:r w:rsidR="00A82DE3" w:rsidRPr="00E262EA">
        <w:rPr>
          <w:rStyle w:val="Brak"/>
          <w:rFonts w:ascii="Arial" w:hAnsi="Arial" w:cs="Arial"/>
          <w:b/>
          <w:bCs/>
          <w:color w:val="auto"/>
          <w:sz w:val="20"/>
          <w:szCs w:val="20"/>
        </w:rPr>
        <w:t>1.</w:t>
      </w:r>
      <w:r w:rsidRPr="00E262EA">
        <w:rPr>
          <w:rStyle w:val="Brak"/>
          <w:rFonts w:ascii="Arial" w:hAnsi="Arial" w:cs="Arial"/>
          <w:b/>
          <w:bCs/>
          <w:color w:val="auto"/>
          <w:sz w:val="20"/>
          <w:szCs w:val="20"/>
        </w:rPr>
        <w:t xml:space="preserve"> </w:t>
      </w:r>
      <w:r w:rsidR="00A82DE3" w:rsidRPr="00E262EA">
        <w:rPr>
          <w:rStyle w:val="Brak"/>
          <w:rFonts w:ascii="Arial" w:hAnsi="Arial" w:cs="Arial"/>
          <w:b/>
          <w:bCs/>
          <w:color w:val="auto"/>
          <w:sz w:val="20"/>
          <w:szCs w:val="20"/>
        </w:rPr>
        <w:t>Dokumenty potwierdzające zgodność zamierzenia budowlanego z wymaganiami wynikającymi z odrębnych przepisów</w:t>
      </w:r>
      <w:bookmarkEnd w:id="69"/>
    </w:p>
    <w:p w:rsidR="00A82DE3" w:rsidRPr="00E262EA" w:rsidRDefault="00A82DE3" w:rsidP="00E262EA">
      <w:pPr>
        <w:pStyle w:val="Default"/>
        <w:spacing w:line="276" w:lineRule="auto"/>
        <w:outlineLvl w:val="1"/>
        <w:rPr>
          <w:rStyle w:val="Brak"/>
          <w:rFonts w:ascii="Arial" w:eastAsia="Arial" w:hAnsi="Arial" w:cs="Arial"/>
          <w:b/>
          <w:bCs/>
          <w:color w:val="auto"/>
          <w:sz w:val="20"/>
          <w:szCs w:val="20"/>
        </w:rPr>
      </w:pPr>
    </w:p>
    <w:p w:rsidR="00090095" w:rsidRPr="00E262EA" w:rsidRDefault="00090095" w:rsidP="00E262EA">
      <w:pPr>
        <w:pStyle w:val="Akapitzlist"/>
        <w:numPr>
          <w:ilvl w:val="0"/>
          <w:numId w:val="72"/>
        </w:numPr>
        <w:spacing w:after="0"/>
        <w:jc w:val="both"/>
        <w:rPr>
          <w:rStyle w:val="Brak"/>
          <w:rFonts w:ascii="Arial" w:hAnsi="Arial" w:cs="Arial"/>
          <w:color w:val="auto"/>
          <w:sz w:val="20"/>
          <w:szCs w:val="20"/>
        </w:rPr>
      </w:pPr>
      <w:r w:rsidRPr="00E262EA">
        <w:rPr>
          <w:rStyle w:val="Brak"/>
          <w:rFonts w:ascii="Arial" w:hAnsi="Arial" w:cs="Arial"/>
          <w:color w:val="auto"/>
          <w:sz w:val="20"/>
          <w:szCs w:val="20"/>
        </w:rPr>
        <w:t>Pozwolenie na budowę</w:t>
      </w:r>
    </w:p>
    <w:p w:rsidR="00A82DE3" w:rsidRPr="00E262EA" w:rsidRDefault="00A82DE3" w:rsidP="00E262EA">
      <w:pPr>
        <w:pStyle w:val="Akapitzlist"/>
        <w:numPr>
          <w:ilvl w:val="0"/>
          <w:numId w:val="72"/>
        </w:numPr>
        <w:spacing w:after="0"/>
        <w:jc w:val="both"/>
        <w:rPr>
          <w:rStyle w:val="Brak"/>
          <w:rFonts w:ascii="Arial" w:hAnsi="Arial" w:cs="Arial"/>
          <w:color w:val="auto"/>
          <w:sz w:val="20"/>
          <w:szCs w:val="20"/>
        </w:rPr>
      </w:pPr>
      <w:r w:rsidRPr="00E262EA">
        <w:rPr>
          <w:rStyle w:val="Brak"/>
          <w:rFonts w:ascii="Arial" w:hAnsi="Arial" w:cs="Arial"/>
          <w:color w:val="auto"/>
          <w:sz w:val="20"/>
          <w:szCs w:val="20"/>
        </w:rPr>
        <w:t xml:space="preserve">Warunki </w:t>
      </w:r>
      <w:r w:rsidR="00090095" w:rsidRPr="00E262EA">
        <w:rPr>
          <w:rStyle w:val="Brak"/>
          <w:rFonts w:ascii="Arial" w:hAnsi="Arial" w:cs="Arial"/>
          <w:color w:val="auto"/>
          <w:sz w:val="20"/>
          <w:szCs w:val="20"/>
        </w:rPr>
        <w:t xml:space="preserve">i umowa  </w:t>
      </w:r>
      <w:r w:rsidRPr="00E262EA">
        <w:rPr>
          <w:rStyle w:val="Brak"/>
          <w:rFonts w:ascii="Arial" w:hAnsi="Arial" w:cs="Arial"/>
          <w:color w:val="auto"/>
          <w:sz w:val="20"/>
          <w:szCs w:val="20"/>
        </w:rPr>
        <w:t>przyłączenia do sieci gazowej</w:t>
      </w:r>
    </w:p>
    <w:p w:rsidR="00A82DE3" w:rsidRPr="00E262EA" w:rsidRDefault="00A82DE3" w:rsidP="00E262EA">
      <w:pPr>
        <w:pStyle w:val="Akapitzlist"/>
        <w:numPr>
          <w:ilvl w:val="0"/>
          <w:numId w:val="72"/>
        </w:numPr>
        <w:spacing w:after="0"/>
        <w:jc w:val="both"/>
        <w:rPr>
          <w:rStyle w:val="Brak"/>
          <w:rFonts w:ascii="Arial" w:hAnsi="Arial" w:cs="Arial"/>
          <w:color w:val="auto"/>
          <w:sz w:val="20"/>
          <w:szCs w:val="20"/>
        </w:rPr>
      </w:pPr>
      <w:r w:rsidRPr="00E262EA">
        <w:rPr>
          <w:rStyle w:val="Brak"/>
          <w:rFonts w:ascii="Arial" w:hAnsi="Arial" w:cs="Arial"/>
          <w:color w:val="auto"/>
          <w:sz w:val="20"/>
          <w:szCs w:val="20"/>
        </w:rPr>
        <w:t xml:space="preserve">Warunki </w:t>
      </w:r>
      <w:r w:rsidR="00090095" w:rsidRPr="00E262EA">
        <w:rPr>
          <w:rStyle w:val="Brak"/>
          <w:rFonts w:ascii="Arial" w:hAnsi="Arial" w:cs="Arial"/>
          <w:color w:val="auto"/>
          <w:sz w:val="20"/>
          <w:szCs w:val="20"/>
        </w:rPr>
        <w:t xml:space="preserve">i umowa </w:t>
      </w:r>
      <w:r w:rsidRPr="00E262EA">
        <w:rPr>
          <w:rStyle w:val="Brak"/>
          <w:rFonts w:ascii="Arial" w:hAnsi="Arial" w:cs="Arial"/>
          <w:color w:val="auto"/>
          <w:sz w:val="20"/>
          <w:szCs w:val="20"/>
        </w:rPr>
        <w:t xml:space="preserve">przyłączenia do sieci elektroenergetycznej </w:t>
      </w:r>
    </w:p>
    <w:p w:rsidR="00A82DE3" w:rsidRPr="00E262EA" w:rsidRDefault="00A82DE3" w:rsidP="00E262EA">
      <w:pPr>
        <w:pStyle w:val="Akapitzlist"/>
        <w:numPr>
          <w:ilvl w:val="0"/>
          <w:numId w:val="72"/>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 xml:space="preserve">Mapa ewidencyjna </w:t>
      </w:r>
    </w:p>
    <w:p w:rsidR="00A82DE3" w:rsidRPr="00E262EA" w:rsidRDefault="00A82DE3" w:rsidP="00E262EA">
      <w:pPr>
        <w:pStyle w:val="Akapitzlist"/>
        <w:numPr>
          <w:ilvl w:val="0"/>
          <w:numId w:val="72"/>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 xml:space="preserve">Mapa zasadnicza </w:t>
      </w:r>
    </w:p>
    <w:p w:rsidR="00A82DE3" w:rsidRPr="00E262EA" w:rsidRDefault="00A82DE3" w:rsidP="00E262EA">
      <w:pPr>
        <w:pStyle w:val="Akapitzlist"/>
        <w:numPr>
          <w:ilvl w:val="0"/>
          <w:numId w:val="72"/>
        </w:numPr>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Wypisy z rejestru grunt</w:t>
      </w:r>
      <w:r w:rsidRPr="00E262EA">
        <w:rPr>
          <w:rStyle w:val="Brak"/>
          <w:rFonts w:ascii="Arial" w:hAnsi="Arial" w:cs="Arial"/>
          <w:color w:val="auto"/>
          <w:sz w:val="20"/>
          <w:szCs w:val="20"/>
          <w:lang w:val="es-ES_tradnl"/>
        </w:rPr>
        <w:t>ó</w:t>
      </w:r>
      <w:r w:rsidRPr="00E262EA">
        <w:rPr>
          <w:rStyle w:val="Brak"/>
          <w:rFonts w:ascii="Arial" w:hAnsi="Arial" w:cs="Arial"/>
          <w:color w:val="auto"/>
          <w:sz w:val="20"/>
          <w:szCs w:val="20"/>
        </w:rPr>
        <w:t xml:space="preserve">w </w:t>
      </w:r>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D72A74" w:rsidP="00E262EA">
      <w:pPr>
        <w:pStyle w:val="Nagwek2"/>
        <w:spacing w:line="276" w:lineRule="auto"/>
        <w:jc w:val="both"/>
        <w:rPr>
          <w:rStyle w:val="Brak"/>
          <w:rFonts w:ascii="Arial" w:eastAsia="Arial" w:hAnsi="Arial" w:cs="Arial"/>
          <w:i w:val="0"/>
          <w:iCs w:val="0"/>
          <w:color w:val="auto"/>
          <w:sz w:val="20"/>
          <w:szCs w:val="20"/>
        </w:rPr>
      </w:pPr>
      <w:bookmarkStart w:id="70" w:name="_Toc156462674"/>
      <w:r w:rsidRPr="00E262EA">
        <w:rPr>
          <w:rStyle w:val="Brak"/>
          <w:rFonts w:ascii="Arial" w:hAnsi="Arial" w:cs="Arial"/>
          <w:i w:val="0"/>
          <w:iCs w:val="0"/>
          <w:color w:val="auto"/>
          <w:sz w:val="20"/>
          <w:szCs w:val="20"/>
        </w:rPr>
        <w:t>1</w:t>
      </w:r>
      <w:r w:rsidR="001C09F1" w:rsidRPr="00E262EA">
        <w:rPr>
          <w:rStyle w:val="Brak"/>
          <w:rFonts w:ascii="Arial" w:hAnsi="Arial" w:cs="Arial"/>
          <w:i w:val="0"/>
          <w:iCs w:val="0"/>
          <w:color w:val="auto"/>
          <w:sz w:val="20"/>
          <w:szCs w:val="20"/>
        </w:rPr>
        <w:t>.2.Przepisy i normy prawne oraz</w:t>
      </w:r>
      <w:r w:rsidR="00A82DE3" w:rsidRPr="00E262EA">
        <w:rPr>
          <w:rStyle w:val="Brak"/>
          <w:rFonts w:ascii="Arial" w:hAnsi="Arial" w:cs="Arial"/>
          <w:i w:val="0"/>
          <w:iCs w:val="0"/>
          <w:color w:val="auto"/>
          <w:sz w:val="20"/>
          <w:szCs w:val="20"/>
        </w:rPr>
        <w:t xml:space="preserve"> normy związane z projektowaniem i wykonaniem zamierzenia budowlanego</w:t>
      </w:r>
      <w:bookmarkEnd w:id="70"/>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A82DE3" w:rsidP="00E262EA">
      <w:pPr>
        <w:pStyle w:val="Akapitzlist"/>
        <w:numPr>
          <w:ilvl w:val="0"/>
          <w:numId w:val="62"/>
        </w:numPr>
        <w:spacing w:after="0"/>
        <w:jc w:val="both"/>
        <w:rPr>
          <w:rFonts w:ascii="Arial" w:hAnsi="Arial" w:cs="Arial"/>
          <w:color w:val="auto"/>
          <w:sz w:val="20"/>
          <w:szCs w:val="20"/>
        </w:rPr>
      </w:pPr>
      <w:r w:rsidRPr="00E262EA">
        <w:rPr>
          <w:rStyle w:val="Brak"/>
          <w:rFonts w:ascii="Arial" w:hAnsi="Arial" w:cs="Arial"/>
          <w:color w:val="auto"/>
          <w:sz w:val="20"/>
          <w:szCs w:val="20"/>
        </w:rPr>
        <w:t xml:space="preserve">Wykonawca jest zobowiązany do wykonywania robót zgodnie z przepisami polskiego Prawa Budowlanego oraz Polskich Norm i norm branżowych. </w:t>
      </w:r>
    </w:p>
    <w:p w:rsidR="00A82DE3" w:rsidRPr="00E262EA" w:rsidRDefault="00A82DE3" w:rsidP="00E262EA">
      <w:pPr>
        <w:pStyle w:val="Akapitzlist"/>
        <w:numPr>
          <w:ilvl w:val="0"/>
          <w:numId w:val="62"/>
        </w:numPr>
        <w:spacing w:after="0"/>
        <w:jc w:val="both"/>
        <w:rPr>
          <w:rFonts w:ascii="Arial" w:hAnsi="Arial" w:cs="Arial"/>
          <w:color w:val="auto"/>
          <w:sz w:val="20"/>
          <w:szCs w:val="20"/>
        </w:rPr>
      </w:pPr>
      <w:r w:rsidRPr="00E262EA">
        <w:rPr>
          <w:rStyle w:val="Brak"/>
          <w:rFonts w:ascii="Arial" w:hAnsi="Arial" w:cs="Arial"/>
          <w:color w:val="auto"/>
          <w:sz w:val="20"/>
          <w:szCs w:val="20"/>
        </w:rPr>
        <w:t>W sprawach technicznych należy kierować się "Warunkami technicznymi wykonawstwa</w:t>
      </w:r>
      <w:r w:rsidR="005946AD"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 xml:space="preserve"> i odbioru robót budowlano - montażowych" opracowanymi przez Instytut Techniki Budowlanej i Ministerstwo Gospodarki Przestrzennej i Budownictwa w wersji aktualnej na dzień wykonywania robót. </w:t>
      </w:r>
    </w:p>
    <w:p w:rsidR="00A82DE3" w:rsidRPr="00E262EA" w:rsidRDefault="00A82DE3" w:rsidP="00E262EA">
      <w:pPr>
        <w:pStyle w:val="Akapitzlist"/>
        <w:numPr>
          <w:ilvl w:val="0"/>
          <w:numId w:val="62"/>
        </w:numPr>
        <w:spacing w:after="0"/>
        <w:jc w:val="both"/>
        <w:rPr>
          <w:rFonts w:ascii="Arial" w:hAnsi="Arial" w:cs="Arial"/>
          <w:color w:val="auto"/>
          <w:sz w:val="20"/>
          <w:szCs w:val="20"/>
        </w:rPr>
      </w:pPr>
      <w:r w:rsidRPr="00E262EA">
        <w:rPr>
          <w:rStyle w:val="Brak"/>
          <w:rFonts w:ascii="Arial" w:hAnsi="Arial" w:cs="Arial"/>
          <w:color w:val="auto"/>
          <w:sz w:val="20"/>
          <w:szCs w:val="20"/>
        </w:rPr>
        <w:t>Wykonawca będzie przestrzegać praw patentowych</w:t>
      </w:r>
    </w:p>
    <w:p w:rsidR="00A82DE3" w:rsidRPr="00E262EA" w:rsidRDefault="00A82DE3" w:rsidP="00E262EA">
      <w:pPr>
        <w:spacing w:before="0" w:after="0" w:line="276" w:lineRule="auto"/>
        <w:rPr>
          <w:rStyle w:val="Brak"/>
          <w:rFonts w:ascii="Arial" w:eastAsia="Arial" w:hAnsi="Arial" w:cs="Arial"/>
          <w:b/>
          <w:bCs/>
          <w:color w:val="auto"/>
          <w:sz w:val="20"/>
          <w:szCs w:val="20"/>
        </w:rPr>
      </w:pPr>
    </w:p>
    <w:p w:rsidR="00A82DE3" w:rsidRPr="00E262EA" w:rsidRDefault="00D72A74" w:rsidP="00E262EA">
      <w:pPr>
        <w:pStyle w:val="Nagwek2"/>
        <w:spacing w:line="276" w:lineRule="auto"/>
        <w:jc w:val="both"/>
        <w:rPr>
          <w:rStyle w:val="Brak"/>
          <w:rFonts w:ascii="Arial" w:eastAsia="Arial" w:hAnsi="Arial" w:cs="Arial"/>
          <w:i w:val="0"/>
          <w:iCs w:val="0"/>
          <w:color w:val="auto"/>
          <w:sz w:val="20"/>
          <w:szCs w:val="20"/>
        </w:rPr>
      </w:pPr>
      <w:bookmarkStart w:id="71" w:name="_Toc156462675"/>
      <w:r w:rsidRPr="00E262EA">
        <w:rPr>
          <w:rStyle w:val="Brak"/>
          <w:rFonts w:ascii="Arial" w:hAnsi="Arial" w:cs="Arial"/>
          <w:i w:val="0"/>
          <w:iCs w:val="0"/>
          <w:color w:val="auto"/>
          <w:sz w:val="20"/>
          <w:szCs w:val="20"/>
        </w:rPr>
        <w:t>1</w:t>
      </w:r>
      <w:r w:rsidR="00A82DE3" w:rsidRPr="00E262EA">
        <w:rPr>
          <w:rStyle w:val="Brak"/>
          <w:rFonts w:ascii="Arial" w:hAnsi="Arial" w:cs="Arial"/>
          <w:i w:val="0"/>
          <w:iCs w:val="0"/>
          <w:color w:val="auto"/>
          <w:sz w:val="20"/>
          <w:szCs w:val="20"/>
        </w:rPr>
        <w:t>.3. Prawo Zamawiającego do dysponowania nieruchomością na cele budowlane.</w:t>
      </w:r>
      <w:bookmarkEnd w:id="71"/>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Default="00A82DE3" w:rsidP="00E262EA">
      <w:pPr>
        <w:spacing w:before="0" w:after="0" w:line="276" w:lineRule="auto"/>
        <w:ind w:firstLine="708"/>
        <w:rPr>
          <w:rStyle w:val="Brak"/>
          <w:rFonts w:ascii="Arial" w:hAnsi="Arial" w:cs="Arial"/>
          <w:color w:val="auto"/>
          <w:sz w:val="20"/>
          <w:szCs w:val="20"/>
        </w:rPr>
      </w:pPr>
      <w:r w:rsidRPr="00E262EA">
        <w:rPr>
          <w:rStyle w:val="Brak"/>
          <w:rFonts w:ascii="Arial" w:hAnsi="Arial" w:cs="Arial"/>
          <w:color w:val="auto"/>
          <w:sz w:val="20"/>
          <w:szCs w:val="20"/>
        </w:rPr>
        <w:t>Zamawiający posiada prawo do dysponowania nieruchomością, na której realizowana będzie</w:t>
      </w:r>
      <w:r w:rsidRPr="00E262EA">
        <w:rPr>
          <w:rStyle w:val="Brak"/>
          <w:rFonts w:ascii="Arial" w:eastAsia="Arial" w:hAnsi="Arial" w:cs="Arial"/>
          <w:color w:val="auto"/>
          <w:sz w:val="20"/>
          <w:szCs w:val="20"/>
        </w:rPr>
        <w:t xml:space="preserve"> </w:t>
      </w:r>
      <w:r w:rsidRPr="00E262EA">
        <w:rPr>
          <w:rStyle w:val="Brak"/>
          <w:rFonts w:ascii="Arial" w:hAnsi="Arial" w:cs="Arial"/>
          <w:color w:val="auto"/>
          <w:sz w:val="20"/>
          <w:szCs w:val="20"/>
        </w:rPr>
        <w:t>Inwestycja, na cel budowlany w rozumieniu Prawa budowlanego,</w:t>
      </w:r>
    </w:p>
    <w:p w:rsidR="001359FF" w:rsidRPr="00E262EA" w:rsidRDefault="001359FF" w:rsidP="00E262EA">
      <w:pPr>
        <w:spacing w:before="0" w:after="0" w:line="276" w:lineRule="auto"/>
        <w:ind w:firstLine="708"/>
        <w:rPr>
          <w:rStyle w:val="Brak"/>
          <w:rFonts w:ascii="Arial" w:eastAsia="Arial" w:hAnsi="Arial" w:cs="Arial"/>
          <w:color w:val="auto"/>
          <w:sz w:val="20"/>
          <w:szCs w:val="20"/>
        </w:rPr>
      </w:pPr>
    </w:p>
    <w:p w:rsidR="00A82DE3" w:rsidRPr="00E262EA" w:rsidRDefault="00A82DE3" w:rsidP="00E262EA">
      <w:pPr>
        <w:spacing w:before="0" w:after="0" w:line="276" w:lineRule="auto"/>
        <w:rPr>
          <w:rStyle w:val="Brak"/>
          <w:rFonts w:ascii="Arial" w:eastAsia="Arial" w:hAnsi="Arial" w:cs="Arial"/>
          <w:color w:val="auto"/>
          <w:sz w:val="20"/>
          <w:szCs w:val="20"/>
          <w:highlight w:val="yellow"/>
        </w:rPr>
      </w:pPr>
    </w:p>
    <w:p w:rsidR="00A82DE3" w:rsidRPr="00E262EA" w:rsidRDefault="00D72A74" w:rsidP="00E262EA">
      <w:pPr>
        <w:pStyle w:val="Nagwek2"/>
        <w:spacing w:line="276" w:lineRule="auto"/>
        <w:jc w:val="both"/>
        <w:rPr>
          <w:rStyle w:val="Brak"/>
          <w:rFonts w:ascii="Arial" w:eastAsia="Arial" w:hAnsi="Arial" w:cs="Arial"/>
          <w:i w:val="0"/>
          <w:iCs w:val="0"/>
          <w:color w:val="auto"/>
          <w:sz w:val="20"/>
          <w:szCs w:val="20"/>
        </w:rPr>
      </w:pPr>
      <w:bookmarkStart w:id="72" w:name="_Toc156462676"/>
      <w:r w:rsidRPr="00E262EA">
        <w:rPr>
          <w:rStyle w:val="Brak"/>
          <w:rFonts w:ascii="Arial" w:hAnsi="Arial" w:cs="Arial"/>
          <w:i w:val="0"/>
          <w:iCs w:val="0"/>
          <w:color w:val="auto"/>
          <w:sz w:val="20"/>
          <w:szCs w:val="20"/>
        </w:rPr>
        <w:lastRenderedPageBreak/>
        <w:t>1</w:t>
      </w:r>
      <w:r w:rsidR="00A82DE3" w:rsidRPr="00E262EA">
        <w:rPr>
          <w:rStyle w:val="Brak"/>
          <w:rFonts w:ascii="Arial" w:hAnsi="Arial" w:cs="Arial"/>
          <w:i w:val="0"/>
          <w:iCs w:val="0"/>
          <w:color w:val="auto"/>
          <w:sz w:val="20"/>
          <w:szCs w:val="20"/>
        </w:rPr>
        <w:t>.4. Przepisy i normy związane z projektowaniem i robotami.</w:t>
      </w:r>
      <w:bookmarkEnd w:id="72"/>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A82DE3" w:rsidP="00E262EA">
      <w:pPr>
        <w:autoSpaceDE w:val="0"/>
        <w:autoSpaceDN w:val="0"/>
        <w:adjustRightInd w:val="0"/>
        <w:spacing w:before="0" w:after="0" w:line="276" w:lineRule="auto"/>
        <w:ind w:firstLine="709"/>
        <w:rPr>
          <w:rFonts w:ascii="Arial" w:hAnsi="Arial" w:cs="Arial"/>
          <w:color w:val="auto"/>
          <w:sz w:val="20"/>
          <w:szCs w:val="20"/>
        </w:rPr>
      </w:pPr>
      <w:r w:rsidRPr="00E262EA">
        <w:rPr>
          <w:rFonts w:ascii="Arial" w:hAnsi="Arial" w:cs="Arial"/>
          <w:color w:val="auto"/>
          <w:sz w:val="20"/>
          <w:szCs w:val="20"/>
        </w:rPr>
        <w:t>Przepisy zwi</w:t>
      </w:r>
      <w:r w:rsidRPr="00E262EA">
        <w:rPr>
          <w:rFonts w:ascii="Arial" w:eastAsia="TT10Ao00" w:hAnsi="Arial" w:cs="Arial"/>
          <w:color w:val="auto"/>
          <w:sz w:val="20"/>
          <w:szCs w:val="20"/>
        </w:rPr>
        <w:t>ą</w:t>
      </w:r>
      <w:r w:rsidRPr="00E262EA">
        <w:rPr>
          <w:rFonts w:ascii="Arial" w:hAnsi="Arial" w:cs="Arial"/>
          <w:color w:val="auto"/>
          <w:sz w:val="20"/>
          <w:szCs w:val="20"/>
        </w:rPr>
        <w:t>zane – wybór wa</w:t>
      </w:r>
      <w:r w:rsidRPr="00E262EA">
        <w:rPr>
          <w:rFonts w:ascii="Arial" w:eastAsia="TT10Ao00" w:hAnsi="Arial" w:cs="Arial"/>
          <w:color w:val="auto"/>
          <w:sz w:val="20"/>
          <w:szCs w:val="20"/>
        </w:rPr>
        <w:t>ż</w:t>
      </w:r>
      <w:r w:rsidRPr="00E262EA">
        <w:rPr>
          <w:rFonts w:ascii="Arial" w:hAnsi="Arial" w:cs="Arial"/>
          <w:color w:val="auto"/>
          <w:sz w:val="20"/>
          <w:szCs w:val="20"/>
        </w:rPr>
        <w:t>niejszych.</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7 lipca 1994r.- Prawo budowlane (tekst jednolity Dz. U. 20</w:t>
      </w:r>
      <w:r w:rsidR="009711CF" w:rsidRPr="00E262EA">
        <w:rPr>
          <w:rFonts w:ascii="Arial" w:hAnsi="Arial" w:cs="Arial"/>
          <w:color w:val="auto"/>
          <w:sz w:val="20"/>
          <w:szCs w:val="20"/>
        </w:rPr>
        <w:t>2</w:t>
      </w:r>
      <w:r w:rsidRPr="00E262EA">
        <w:rPr>
          <w:rFonts w:ascii="Arial" w:hAnsi="Arial" w:cs="Arial"/>
          <w:color w:val="auto"/>
          <w:sz w:val="20"/>
          <w:szCs w:val="20"/>
        </w:rPr>
        <w:t>1 poz.</w:t>
      </w:r>
      <w:r w:rsidR="009711CF" w:rsidRPr="00E262EA">
        <w:rPr>
          <w:rFonts w:ascii="Arial" w:hAnsi="Arial" w:cs="Arial"/>
          <w:color w:val="auto"/>
          <w:sz w:val="20"/>
          <w:szCs w:val="20"/>
        </w:rPr>
        <w:t>2351</w:t>
      </w:r>
      <w:r w:rsidRPr="00E262EA">
        <w:rPr>
          <w:rFonts w:ascii="Arial" w:hAnsi="Arial" w:cs="Arial"/>
          <w:color w:val="auto"/>
          <w:sz w:val="20"/>
          <w:szCs w:val="20"/>
        </w:rPr>
        <w:t xml:space="preserve"> </w:t>
      </w:r>
      <w:r w:rsidR="009711CF" w:rsidRPr="00E262EA">
        <w:rPr>
          <w:rFonts w:ascii="Arial" w:hAnsi="Arial" w:cs="Arial"/>
          <w:color w:val="auto"/>
          <w:sz w:val="20"/>
          <w:szCs w:val="20"/>
        </w:rPr>
        <w:t>)</w:t>
      </w:r>
      <w:r w:rsidR="00FC3C43" w:rsidRPr="00E262EA">
        <w:rPr>
          <w:rFonts w:ascii="Arial" w:hAnsi="Arial" w:cs="Arial"/>
          <w:color w:val="auto"/>
          <w:sz w:val="20"/>
          <w:szCs w:val="20"/>
        </w:rPr>
        <w:t xml:space="preserve">             </w:t>
      </w:r>
      <w:r w:rsidRPr="00E262EA">
        <w:rPr>
          <w:rFonts w:ascii="Arial" w:hAnsi="Arial" w:cs="Arial"/>
          <w:color w:val="auto"/>
          <w:sz w:val="20"/>
          <w:szCs w:val="20"/>
        </w:rPr>
        <w:t xml:space="preserve"> </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27 marca 2003 o planowaniu i zagospodarowaniu przestrzennym. (Dz. U. 202</w:t>
      </w:r>
      <w:r w:rsidR="009711CF" w:rsidRPr="00E262EA">
        <w:rPr>
          <w:rFonts w:ascii="Arial" w:hAnsi="Arial" w:cs="Arial"/>
          <w:color w:val="auto"/>
          <w:sz w:val="20"/>
          <w:szCs w:val="20"/>
        </w:rPr>
        <w:t>2</w:t>
      </w:r>
      <w:r w:rsidRPr="00E262EA">
        <w:rPr>
          <w:rFonts w:ascii="Arial" w:hAnsi="Arial" w:cs="Arial"/>
          <w:color w:val="auto"/>
          <w:sz w:val="20"/>
          <w:szCs w:val="20"/>
        </w:rPr>
        <w:t xml:space="preserve"> poz. </w:t>
      </w:r>
      <w:r w:rsidR="009711CF" w:rsidRPr="00E262EA">
        <w:rPr>
          <w:rFonts w:ascii="Arial" w:hAnsi="Arial" w:cs="Arial"/>
          <w:color w:val="auto"/>
          <w:sz w:val="20"/>
          <w:szCs w:val="20"/>
        </w:rPr>
        <w:t>503</w:t>
      </w:r>
      <w:r w:rsidRPr="00E262EA">
        <w:rPr>
          <w:rFonts w:ascii="Arial" w:hAnsi="Arial" w:cs="Arial"/>
          <w:color w:val="auto"/>
          <w:sz w:val="20"/>
          <w:szCs w:val="20"/>
        </w:rPr>
        <w:t xml:space="preserve"> tekst jednolity).</w:t>
      </w:r>
      <w:r w:rsidR="009711CF" w:rsidRPr="00E262EA">
        <w:rPr>
          <w:rFonts w:ascii="Arial" w:hAnsi="Arial" w:cs="Arial"/>
          <w:sz w:val="20"/>
          <w:szCs w:val="20"/>
        </w:rPr>
        <w:t xml:space="preserve"> </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16 kwietnia 2004. o wyrobach budowlanych. (Dz. U. 202</w:t>
      </w:r>
      <w:r w:rsidR="009711CF" w:rsidRPr="00E262EA">
        <w:rPr>
          <w:rFonts w:ascii="Arial" w:hAnsi="Arial" w:cs="Arial"/>
          <w:color w:val="auto"/>
          <w:sz w:val="20"/>
          <w:szCs w:val="20"/>
        </w:rPr>
        <w:t>1</w:t>
      </w:r>
      <w:r w:rsidRPr="00E262EA">
        <w:rPr>
          <w:rFonts w:ascii="Arial" w:hAnsi="Arial" w:cs="Arial"/>
          <w:color w:val="auto"/>
          <w:sz w:val="20"/>
          <w:szCs w:val="20"/>
        </w:rPr>
        <w:t xml:space="preserve"> poz. </w:t>
      </w:r>
      <w:r w:rsidR="009711CF" w:rsidRPr="00E262EA">
        <w:rPr>
          <w:rFonts w:ascii="Arial" w:hAnsi="Arial" w:cs="Arial"/>
          <w:color w:val="auto"/>
          <w:sz w:val="20"/>
          <w:szCs w:val="20"/>
        </w:rPr>
        <w:t>1213</w:t>
      </w:r>
      <w:r w:rsidRPr="00E262EA">
        <w:rPr>
          <w:rFonts w:ascii="Arial" w:hAnsi="Arial" w:cs="Arial"/>
          <w:color w:val="auto"/>
          <w:sz w:val="20"/>
          <w:szCs w:val="20"/>
        </w:rPr>
        <w:t xml:space="preserve"> tekst jednolity).</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30 sierpnia 2002</w:t>
      </w:r>
      <w:r w:rsidR="009711CF" w:rsidRPr="00E262EA">
        <w:rPr>
          <w:rFonts w:ascii="Arial" w:hAnsi="Arial" w:cs="Arial"/>
          <w:color w:val="auto"/>
          <w:sz w:val="20"/>
          <w:szCs w:val="20"/>
        </w:rPr>
        <w:t xml:space="preserve"> </w:t>
      </w:r>
      <w:r w:rsidRPr="00E262EA">
        <w:rPr>
          <w:rFonts w:ascii="Arial" w:hAnsi="Arial" w:cs="Arial"/>
          <w:color w:val="auto"/>
          <w:sz w:val="20"/>
          <w:szCs w:val="20"/>
        </w:rPr>
        <w:t>r. o systemie oceny zgodno</w:t>
      </w:r>
      <w:r w:rsidRPr="00E262EA">
        <w:rPr>
          <w:rFonts w:ascii="Arial" w:eastAsia="TT10Ao00" w:hAnsi="Arial" w:cs="Arial"/>
          <w:color w:val="auto"/>
          <w:sz w:val="20"/>
          <w:szCs w:val="20"/>
        </w:rPr>
        <w:t>ś</w:t>
      </w:r>
      <w:r w:rsidRPr="00E262EA">
        <w:rPr>
          <w:rFonts w:ascii="Arial" w:hAnsi="Arial" w:cs="Arial"/>
          <w:color w:val="auto"/>
          <w:sz w:val="20"/>
          <w:szCs w:val="20"/>
        </w:rPr>
        <w:t>ci. (Dz. U. 20</w:t>
      </w:r>
      <w:r w:rsidR="009711CF" w:rsidRPr="00E262EA">
        <w:rPr>
          <w:rFonts w:ascii="Arial" w:hAnsi="Arial" w:cs="Arial"/>
          <w:color w:val="auto"/>
          <w:sz w:val="20"/>
          <w:szCs w:val="20"/>
        </w:rPr>
        <w:t>2</w:t>
      </w:r>
      <w:r w:rsidRPr="00E262EA">
        <w:rPr>
          <w:rFonts w:ascii="Arial" w:hAnsi="Arial" w:cs="Arial"/>
          <w:color w:val="auto"/>
          <w:sz w:val="20"/>
          <w:szCs w:val="20"/>
        </w:rPr>
        <w:t xml:space="preserve">1 poz. </w:t>
      </w:r>
      <w:r w:rsidR="009711CF" w:rsidRPr="00E262EA">
        <w:rPr>
          <w:rFonts w:ascii="Arial" w:hAnsi="Arial" w:cs="Arial"/>
          <w:color w:val="auto"/>
          <w:sz w:val="20"/>
          <w:szCs w:val="20"/>
        </w:rPr>
        <w:t>1344</w:t>
      </w:r>
      <w:r w:rsidRPr="00E262EA">
        <w:rPr>
          <w:rFonts w:ascii="Arial" w:hAnsi="Arial" w:cs="Arial"/>
          <w:color w:val="auto"/>
          <w:sz w:val="20"/>
          <w:szCs w:val="20"/>
        </w:rPr>
        <w:t xml:space="preserve"> tekst jednolity z późn. zmianami).</w:t>
      </w:r>
      <w:r w:rsidR="009711CF" w:rsidRPr="00E262EA">
        <w:rPr>
          <w:rFonts w:ascii="Arial" w:hAnsi="Arial" w:cs="Arial"/>
          <w:sz w:val="20"/>
          <w:szCs w:val="20"/>
        </w:rPr>
        <w:t xml:space="preserve"> </w:t>
      </w:r>
    </w:p>
    <w:p w:rsidR="00CE17F8"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24 sierpnia 1991r. o ochronie przeciwpo</w:t>
      </w:r>
      <w:r w:rsidRPr="00E262EA">
        <w:rPr>
          <w:rFonts w:ascii="Arial" w:eastAsia="TT10Ao00" w:hAnsi="Arial" w:cs="Arial"/>
          <w:color w:val="auto"/>
          <w:sz w:val="20"/>
          <w:szCs w:val="20"/>
        </w:rPr>
        <w:t>ż</w:t>
      </w:r>
      <w:r w:rsidRPr="00E262EA">
        <w:rPr>
          <w:rFonts w:ascii="Arial" w:hAnsi="Arial" w:cs="Arial"/>
          <w:color w:val="auto"/>
          <w:sz w:val="20"/>
          <w:szCs w:val="20"/>
        </w:rPr>
        <w:t>arowej (Dz. U. 20</w:t>
      </w:r>
      <w:r w:rsidR="00CE17F8" w:rsidRPr="00E262EA">
        <w:rPr>
          <w:rFonts w:ascii="Arial" w:hAnsi="Arial" w:cs="Arial"/>
          <w:color w:val="auto"/>
          <w:sz w:val="20"/>
          <w:szCs w:val="20"/>
        </w:rPr>
        <w:t>22</w:t>
      </w:r>
      <w:r w:rsidRPr="00E262EA">
        <w:rPr>
          <w:rFonts w:ascii="Arial" w:hAnsi="Arial" w:cs="Arial"/>
          <w:color w:val="auto"/>
          <w:sz w:val="20"/>
          <w:szCs w:val="20"/>
        </w:rPr>
        <w:t xml:space="preserve"> poz. </w:t>
      </w:r>
      <w:r w:rsidR="009711CF" w:rsidRPr="00E262EA">
        <w:rPr>
          <w:rFonts w:ascii="Arial" w:hAnsi="Arial" w:cs="Arial"/>
          <w:color w:val="auto"/>
          <w:sz w:val="20"/>
          <w:szCs w:val="20"/>
        </w:rPr>
        <w:t>2057</w:t>
      </w:r>
      <w:r w:rsidRPr="00E262EA">
        <w:rPr>
          <w:rFonts w:ascii="Arial" w:hAnsi="Arial" w:cs="Arial"/>
          <w:color w:val="auto"/>
          <w:sz w:val="20"/>
          <w:szCs w:val="20"/>
        </w:rPr>
        <w:t xml:space="preserve"> tekst jednolity).</w:t>
      </w:r>
      <w:r w:rsidR="00CE17F8" w:rsidRPr="00E262EA">
        <w:rPr>
          <w:rFonts w:ascii="Arial" w:hAnsi="Arial" w:cs="Arial"/>
          <w:sz w:val="20"/>
          <w:szCs w:val="20"/>
        </w:rPr>
        <w:t xml:space="preserve"> </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dnia z 9 maja 2014r. o ułatwieniu dostępu do wykonywania niektórych zawodów regulowanych (Dz. U. 2014 poz. 768).</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Rozporz</w:t>
      </w:r>
      <w:r w:rsidRPr="00E262EA">
        <w:rPr>
          <w:rFonts w:ascii="Arial" w:eastAsia="TT10Ao00" w:hAnsi="Arial" w:cs="Arial"/>
          <w:color w:val="auto"/>
          <w:sz w:val="20"/>
          <w:szCs w:val="20"/>
        </w:rPr>
        <w:t>ą</w:t>
      </w:r>
      <w:r w:rsidRPr="00E262EA">
        <w:rPr>
          <w:rFonts w:ascii="Arial" w:hAnsi="Arial" w:cs="Arial"/>
          <w:color w:val="auto"/>
          <w:sz w:val="20"/>
          <w:szCs w:val="20"/>
        </w:rPr>
        <w:t>dzenie Ministra Infrastruktury i Bu</w:t>
      </w:r>
      <w:r w:rsidR="005946AD" w:rsidRPr="00E262EA">
        <w:rPr>
          <w:rFonts w:ascii="Arial" w:hAnsi="Arial" w:cs="Arial"/>
          <w:color w:val="auto"/>
          <w:sz w:val="20"/>
          <w:szCs w:val="20"/>
        </w:rPr>
        <w:t>downictwa z 17 listopada 2016r</w:t>
      </w:r>
      <w:r w:rsidR="00FC3C43" w:rsidRPr="00E262EA">
        <w:rPr>
          <w:rFonts w:ascii="Arial" w:hAnsi="Arial" w:cs="Arial"/>
          <w:color w:val="auto"/>
          <w:sz w:val="20"/>
          <w:szCs w:val="20"/>
        </w:rPr>
        <w:t xml:space="preserve"> </w:t>
      </w:r>
      <w:r w:rsidRPr="00E262EA">
        <w:rPr>
          <w:rFonts w:ascii="Arial" w:hAnsi="Arial" w:cs="Arial"/>
          <w:color w:val="auto"/>
          <w:sz w:val="20"/>
          <w:szCs w:val="20"/>
        </w:rPr>
        <w:t>w sprawie krajowych ocen technicznych (Dz. U. 2016 poz. 1968).</w:t>
      </w:r>
    </w:p>
    <w:p w:rsidR="00A82DE3" w:rsidRPr="00E262EA" w:rsidRDefault="007C4F09"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Rozporządzenie Ministra Rozwoju i Technologii z dnia 20 grudnia 2021 r. w sprawie szczegółowego zakresu i formy dokumentacji projektowej, specyfikacji technicznych wykonania i odbioru robót budowlanych oraz programu funkcjonalno-użytkowego</w:t>
      </w:r>
      <w:r w:rsidR="00A82DE3" w:rsidRPr="00E262EA">
        <w:rPr>
          <w:rFonts w:ascii="Arial" w:hAnsi="Arial" w:cs="Arial"/>
          <w:color w:val="auto"/>
          <w:sz w:val="20"/>
          <w:szCs w:val="20"/>
        </w:rPr>
        <w:t>. (Dz. U. nr 20</w:t>
      </w:r>
      <w:r w:rsidRPr="00E262EA">
        <w:rPr>
          <w:rFonts w:ascii="Arial" w:hAnsi="Arial" w:cs="Arial"/>
          <w:color w:val="auto"/>
          <w:sz w:val="20"/>
          <w:szCs w:val="20"/>
        </w:rPr>
        <w:t>2</w:t>
      </w:r>
      <w:r w:rsidR="00A82DE3" w:rsidRPr="00E262EA">
        <w:rPr>
          <w:rFonts w:ascii="Arial" w:hAnsi="Arial" w:cs="Arial"/>
          <w:color w:val="auto"/>
          <w:sz w:val="20"/>
          <w:szCs w:val="20"/>
        </w:rPr>
        <w:t xml:space="preserve">1. poz. </w:t>
      </w:r>
      <w:r w:rsidRPr="00E262EA">
        <w:rPr>
          <w:rFonts w:ascii="Arial" w:hAnsi="Arial" w:cs="Arial"/>
          <w:color w:val="auto"/>
          <w:sz w:val="20"/>
          <w:szCs w:val="20"/>
        </w:rPr>
        <w:t>2454</w:t>
      </w:r>
      <w:r w:rsidR="00A82DE3" w:rsidRPr="00E262EA">
        <w:rPr>
          <w:rFonts w:ascii="Arial" w:hAnsi="Arial" w:cs="Arial"/>
          <w:color w:val="auto"/>
          <w:sz w:val="20"/>
          <w:szCs w:val="20"/>
        </w:rPr>
        <w:t>).</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Rozporz</w:t>
      </w:r>
      <w:r w:rsidRPr="00E262EA">
        <w:rPr>
          <w:rFonts w:ascii="Arial" w:eastAsia="TT10Ao00" w:hAnsi="Arial" w:cs="Arial"/>
          <w:color w:val="auto"/>
          <w:sz w:val="20"/>
          <w:szCs w:val="20"/>
        </w:rPr>
        <w:t>ą</w:t>
      </w:r>
      <w:r w:rsidRPr="00E262EA">
        <w:rPr>
          <w:rFonts w:ascii="Arial" w:hAnsi="Arial" w:cs="Arial"/>
          <w:color w:val="auto"/>
          <w:sz w:val="20"/>
          <w:szCs w:val="20"/>
        </w:rPr>
        <w:t>dzenie Ministra Infrastruktury z 26 sierpnia 2003r. w sprawie oznacze</w:t>
      </w:r>
      <w:r w:rsidRPr="00E262EA">
        <w:rPr>
          <w:rFonts w:ascii="Arial" w:eastAsia="TT10Ao00" w:hAnsi="Arial" w:cs="Arial"/>
          <w:color w:val="auto"/>
          <w:sz w:val="20"/>
          <w:szCs w:val="20"/>
        </w:rPr>
        <w:t xml:space="preserve">ń </w:t>
      </w:r>
      <w:r w:rsidRPr="00E262EA">
        <w:rPr>
          <w:rFonts w:ascii="Arial" w:hAnsi="Arial" w:cs="Arial"/>
          <w:color w:val="auto"/>
          <w:sz w:val="20"/>
          <w:szCs w:val="20"/>
        </w:rPr>
        <w:t>i nazewnictwa, stosowanych w decyzji o ustalaniu lokalizacji inwestycji celu publicznego oraz decyzji o warunkach zabudowy. (Dz. U. 2003 nr 164 poz. 1589).</w:t>
      </w:r>
    </w:p>
    <w:p w:rsidR="00A82DE3" w:rsidRPr="00E262EA" w:rsidRDefault="007C4F09"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color w:val="auto"/>
          <w:sz w:val="20"/>
          <w:szCs w:val="20"/>
        </w:rPr>
      </w:pPr>
      <w:r w:rsidRPr="00E262EA">
        <w:rPr>
          <w:rFonts w:ascii="Arial" w:hAnsi="Arial" w:cs="Arial"/>
          <w:bCs/>
          <w:color w:val="auto"/>
          <w:sz w:val="20"/>
          <w:szCs w:val="20"/>
        </w:rPr>
        <w:t xml:space="preserve">Rozporządzenie Ministra Rozwoju z dnia 11 września 2020 r. w sprawie szczegółowego zakresu i formy projektu budowlanego </w:t>
      </w:r>
      <w:r w:rsidR="00A82DE3" w:rsidRPr="00E262EA">
        <w:rPr>
          <w:rFonts w:ascii="Arial" w:hAnsi="Arial" w:cs="Arial"/>
          <w:bCs/>
          <w:color w:val="auto"/>
          <w:sz w:val="20"/>
          <w:szCs w:val="20"/>
        </w:rPr>
        <w:t>( Dz.U  z 20</w:t>
      </w:r>
      <w:r w:rsidRPr="00E262EA">
        <w:rPr>
          <w:rFonts w:ascii="Arial" w:hAnsi="Arial" w:cs="Arial"/>
          <w:bCs/>
          <w:color w:val="auto"/>
          <w:sz w:val="20"/>
          <w:szCs w:val="20"/>
        </w:rPr>
        <w:t>22</w:t>
      </w:r>
      <w:r w:rsidR="00A82DE3" w:rsidRPr="00E262EA">
        <w:rPr>
          <w:rFonts w:ascii="Arial" w:hAnsi="Arial" w:cs="Arial"/>
          <w:bCs/>
          <w:color w:val="auto"/>
          <w:sz w:val="20"/>
          <w:szCs w:val="20"/>
        </w:rPr>
        <w:t xml:space="preserve"> poz. </w:t>
      </w:r>
      <w:r w:rsidRPr="00E262EA">
        <w:rPr>
          <w:rFonts w:ascii="Arial" w:hAnsi="Arial" w:cs="Arial"/>
          <w:bCs/>
          <w:color w:val="auto"/>
          <w:sz w:val="20"/>
          <w:szCs w:val="20"/>
        </w:rPr>
        <w:t xml:space="preserve">1679 tekst jednolity </w:t>
      </w:r>
      <w:r w:rsidR="00A82DE3" w:rsidRPr="00E262EA">
        <w:rPr>
          <w:rFonts w:ascii="Arial" w:hAnsi="Arial" w:cs="Arial"/>
          <w:bCs/>
          <w:color w:val="auto"/>
          <w:sz w:val="20"/>
          <w:szCs w:val="20"/>
        </w:rPr>
        <w:t xml:space="preserve">) </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color w:val="auto"/>
          <w:sz w:val="20"/>
          <w:szCs w:val="20"/>
        </w:rPr>
      </w:pPr>
      <w:r w:rsidRPr="00E262EA">
        <w:rPr>
          <w:rFonts w:ascii="Arial" w:hAnsi="Arial" w:cs="Arial"/>
          <w:color w:val="auto"/>
          <w:sz w:val="20"/>
          <w:szCs w:val="20"/>
        </w:rPr>
        <w:t>Rozporz</w:t>
      </w:r>
      <w:r w:rsidRPr="00E262EA">
        <w:rPr>
          <w:rFonts w:ascii="Arial" w:eastAsia="TT10Ao00" w:hAnsi="Arial" w:cs="Arial"/>
          <w:color w:val="auto"/>
          <w:sz w:val="20"/>
          <w:szCs w:val="20"/>
        </w:rPr>
        <w:t>ą</w:t>
      </w:r>
      <w:r w:rsidRPr="00E262EA">
        <w:rPr>
          <w:rFonts w:ascii="Arial" w:hAnsi="Arial" w:cs="Arial"/>
          <w:color w:val="auto"/>
          <w:sz w:val="20"/>
          <w:szCs w:val="20"/>
        </w:rPr>
        <w:t>dzenie Ministra Infrastruktury z 23 czerwca 2003r. w sprawie informacji dotycz</w:t>
      </w:r>
      <w:r w:rsidRPr="00E262EA">
        <w:rPr>
          <w:rFonts w:ascii="Arial" w:eastAsia="TT10Ao00" w:hAnsi="Arial" w:cs="Arial"/>
          <w:color w:val="auto"/>
          <w:sz w:val="20"/>
          <w:szCs w:val="20"/>
        </w:rPr>
        <w:t>ą</w:t>
      </w:r>
      <w:r w:rsidRPr="00E262EA">
        <w:rPr>
          <w:rFonts w:ascii="Arial" w:hAnsi="Arial" w:cs="Arial"/>
          <w:color w:val="auto"/>
          <w:sz w:val="20"/>
          <w:szCs w:val="20"/>
        </w:rPr>
        <w:t>cej bezpiecze</w:t>
      </w:r>
      <w:r w:rsidRPr="00E262EA">
        <w:rPr>
          <w:rFonts w:ascii="Arial" w:eastAsia="TT10Ao00" w:hAnsi="Arial" w:cs="Arial"/>
          <w:color w:val="auto"/>
          <w:sz w:val="20"/>
          <w:szCs w:val="20"/>
        </w:rPr>
        <w:t>ń</w:t>
      </w:r>
      <w:r w:rsidRPr="00E262EA">
        <w:rPr>
          <w:rFonts w:ascii="Arial" w:hAnsi="Arial" w:cs="Arial"/>
          <w:color w:val="auto"/>
          <w:sz w:val="20"/>
          <w:szCs w:val="20"/>
        </w:rPr>
        <w:t>stwa i ochrony zdrowia oraz planu bezpiecze</w:t>
      </w:r>
      <w:r w:rsidRPr="00E262EA">
        <w:rPr>
          <w:rFonts w:ascii="Arial" w:eastAsia="TT10Ao00" w:hAnsi="Arial" w:cs="Arial"/>
          <w:color w:val="auto"/>
          <w:sz w:val="20"/>
          <w:szCs w:val="20"/>
        </w:rPr>
        <w:t>ń</w:t>
      </w:r>
      <w:r w:rsidRPr="00E262EA">
        <w:rPr>
          <w:rFonts w:ascii="Arial" w:hAnsi="Arial" w:cs="Arial"/>
          <w:color w:val="auto"/>
          <w:sz w:val="20"/>
          <w:szCs w:val="20"/>
        </w:rPr>
        <w:t>stwa i ochrony zdrowia. (Dz. U. nr 120 z 2003r. poz. 1126).</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bCs/>
          <w:color w:val="auto"/>
          <w:sz w:val="20"/>
          <w:szCs w:val="20"/>
        </w:rPr>
      </w:pPr>
      <w:r w:rsidRPr="00E262EA">
        <w:rPr>
          <w:rFonts w:ascii="Arial" w:hAnsi="Arial" w:cs="Arial"/>
          <w:color w:val="auto"/>
          <w:sz w:val="20"/>
          <w:szCs w:val="20"/>
        </w:rPr>
        <w:t>Rozporz</w:t>
      </w:r>
      <w:r w:rsidRPr="00E262EA">
        <w:rPr>
          <w:rFonts w:ascii="Arial" w:eastAsia="TT10Ao00" w:hAnsi="Arial" w:cs="Arial"/>
          <w:color w:val="auto"/>
          <w:sz w:val="20"/>
          <w:szCs w:val="20"/>
        </w:rPr>
        <w:t>ą</w:t>
      </w:r>
      <w:r w:rsidRPr="00E262EA">
        <w:rPr>
          <w:rFonts w:ascii="Arial" w:hAnsi="Arial" w:cs="Arial"/>
          <w:color w:val="auto"/>
          <w:sz w:val="20"/>
          <w:szCs w:val="20"/>
        </w:rPr>
        <w:t>dzenie Ministra Infrastruktury z 6 lutego 2003r. w sprawie bezpiecze</w:t>
      </w:r>
      <w:r w:rsidRPr="00E262EA">
        <w:rPr>
          <w:rFonts w:ascii="Arial" w:eastAsia="TT10Ao00" w:hAnsi="Arial" w:cs="Arial"/>
          <w:color w:val="auto"/>
          <w:sz w:val="20"/>
          <w:szCs w:val="20"/>
        </w:rPr>
        <w:t>ń</w:t>
      </w:r>
      <w:r w:rsidRPr="00E262EA">
        <w:rPr>
          <w:rFonts w:ascii="Arial" w:hAnsi="Arial" w:cs="Arial"/>
          <w:color w:val="auto"/>
          <w:sz w:val="20"/>
          <w:szCs w:val="20"/>
        </w:rPr>
        <w:t>stwa i higieny pracy podczas wykonywania robót budowlanych. (Dz. U. z 2003r. nr 47 poz. 401).</w:t>
      </w:r>
    </w:p>
    <w:p w:rsidR="00CE17F8" w:rsidRPr="00E262EA" w:rsidRDefault="00CE17F8"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Rozporządzenie Ministra Rozwoju, Pracy i Technologii z dnia 6 września 2021 r. w sprawie sposobu prowadzenia dzienników budowy, montażu i rozbiórki .(Dz.U. 2021 poz. 1686</w:t>
      </w:r>
    </w:p>
    <w:p w:rsidR="00CE17F8"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Rozporz</w:t>
      </w:r>
      <w:r w:rsidRPr="00E262EA">
        <w:rPr>
          <w:rFonts w:ascii="Arial" w:eastAsia="TT10Ao00" w:hAnsi="Arial" w:cs="Arial"/>
          <w:color w:val="auto"/>
          <w:sz w:val="20"/>
          <w:szCs w:val="20"/>
        </w:rPr>
        <w:t>ą</w:t>
      </w:r>
      <w:r w:rsidRPr="00E262EA">
        <w:rPr>
          <w:rFonts w:ascii="Arial" w:hAnsi="Arial" w:cs="Arial"/>
          <w:color w:val="auto"/>
          <w:sz w:val="20"/>
          <w:szCs w:val="20"/>
        </w:rPr>
        <w:t>dzenie Ministra Infrastruktury z dnia 12 kwietnia 2002 w sprawie warunków technicznych, jakim powinny odpowiada</w:t>
      </w:r>
      <w:r w:rsidRPr="00E262EA">
        <w:rPr>
          <w:rFonts w:ascii="Arial" w:eastAsia="TT10Ao00" w:hAnsi="Arial" w:cs="Arial"/>
          <w:color w:val="auto"/>
          <w:sz w:val="20"/>
          <w:szCs w:val="20"/>
        </w:rPr>
        <w:t xml:space="preserve">ć </w:t>
      </w:r>
      <w:r w:rsidRPr="00E262EA">
        <w:rPr>
          <w:rFonts w:ascii="Arial" w:hAnsi="Arial" w:cs="Arial"/>
          <w:color w:val="auto"/>
          <w:sz w:val="20"/>
          <w:szCs w:val="20"/>
        </w:rPr>
        <w:t>budynki i ich usytuowanie. (Dz. U. 20</w:t>
      </w:r>
      <w:r w:rsidR="00CE17F8" w:rsidRPr="00E262EA">
        <w:rPr>
          <w:rFonts w:ascii="Arial" w:hAnsi="Arial" w:cs="Arial"/>
          <w:color w:val="auto"/>
          <w:sz w:val="20"/>
          <w:szCs w:val="20"/>
        </w:rPr>
        <w:t>22</w:t>
      </w:r>
      <w:r w:rsidRPr="00E262EA">
        <w:rPr>
          <w:rFonts w:ascii="Arial" w:hAnsi="Arial" w:cs="Arial"/>
          <w:color w:val="auto"/>
          <w:sz w:val="20"/>
          <w:szCs w:val="20"/>
        </w:rPr>
        <w:t xml:space="preserve"> poz. 1</w:t>
      </w:r>
      <w:r w:rsidR="00CE17F8" w:rsidRPr="00E262EA">
        <w:rPr>
          <w:rFonts w:ascii="Arial" w:hAnsi="Arial" w:cs="Arial"/>
          <w:color w:val="auto"/>
          <w:sz w:val="20"/>
          <w:szCs w:val="20"/>
        </w:rPr>
        <w:t>225</w:t>
      </w:r>
      <w:r w:rsidRPr="00E262EA">
        <w:rPr>
          <w:rFonts w:ascii="Arial" w:hAnsi="Arial" w:cs="Arial"/>
          <w:color w:val="auto"/>
          <w:sz w:val="20"/>
          <w:szCs w:val="20"/>
        </w:rPr>
        <w:t xml:space="preserve"> tekst jednolity).</w:t>
      </w:r>
      <w:r w:rsidR="00CE17F8" w:rsidRPr="00E262EA">
        <w:rPr>
          <w:rFonts w:ascii="Arial" w:hAnsi="Arial" w:cs="Arial"/>
          <w:sz w:val="20"/>
          <w:szCs w:val="20"/>
        </w:rPr>
        <w:t xml:space="preserve"> </w:t>
      </w:r>
    </w:p>
    <w:p w:rsidR="00A82DE3" w:rsidRPr="00E262EA" w:rsidRDefault="00CE17F8"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 xml:space="preserve"> </w:t>
      </w:r>
      <w:r w:rsidR="00A82DE3" w:rsidRPr="00E262EA">
        <w:rPr>
          <w:rFonts w:ascii="Arial" w:hAnsi="Arial" w:cs="Arial"/>
          <w:color w:val="auto"/>
          <w:sz w:val="20"/>
          <w:szCs w:val="20"/>
        </w:rPr>
        <w:t>„Warunki techniczne wykonania i odbioru w</w:t>
      </w:r>
      <w:r w:rsidR="00A82DE3" w:rsidRPr="00E262EA">
        <w:rPr>
          <w:rFonts w:ascii="Arial" w:eastAsia="TT10Ao00" w:hAnsi="Arial" w:cs="Arial"/>
          <w:color w:val="auto"/>
          <w:sz w:val="20"/>
          <w:szCs w:val="20"/>
        </w:rPr>
        <w:t>ę</w:t>
      </w:r>
      <w:r w:rsidR="00A82DE3" w:rsidRPr="00E262EA">
        <w:rPr>
          <w:rFonts w:ascii="Arial" w:hAnsi="Arial" w:cs="Arial"/>
          <w:color w:val="auto"/>
          <w:sz w:val="20"/>
          <w:szCs w:val="20"/>
        </w:rPr>
        <w:t>złów ciepłowniczych” – wymagania techniczne COBRI „Instal”.</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„Wytyczne projektowania instalacji c.o.” – wymagania techniczne COBRI „Instal”</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„Wytyczne projektowania i stosowania instalacji z rur miedzianych” – wymagania techniczne COBRI „Instal”.</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Ustawa z dnia 10 kwietnia 1997 r. – Prawo energetyczne (tekst jednolity,</w:t>
      </w:r>
      <w:r w:rsidR="00F064D6" w:rsidRPr="00E262EA">
        <w:rPr>
          <w:rFonts w:ascii="Arial" w:hAnsi="Arial" w:cs="Arial"/>
          <w:sz w:val="20"/>
          <w:szCs w:val="20"/>
        </w:rPr>
        <w:t xml:space="preserve"> </w:t>
      </w:r>
      <w:r w:rsidR="00F064D6" w:rsidRPr="00E262EA">
        <w:rPr>
          <w:rFonts w:ascii="Arial" w:hAnsi="Arial" w:cs="Arial"/>
          <w:color w:val="auto"/>
          <w:sz w:val="20"/>
          <w:szCs w:val="20"/>
        </w:rPr>
        <w:t>Dz.U. 2022 poz. 1385)</w:t>
      </w:r>
    </w:p>
    <w:p w:rsidR="00A82DE3" w:rsidRPr="00E262EA" w:rsidRDefault="00A82DE3" w:rsidP="00E262EA">
      <w:pPr>
        <w:pStyle w:val="Akapitzlist"/>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jc w:val="both"/>
        <w:rPr>
          <w:rFonts w:ascii="Arial" w:hAnsi="Arial" w:cs="Arial"/>
          <w:color w:val="auto"/>
          <w:sz w:val="20"/>
          <w:szCs w:val="20"/>
        </w:rPr>
      </w:pPr>
      <w:r w:rsidRPr="00E262EA">
        <w:rPr>
          <w:rFonts w:ascii="Arial" w:hAnsi="Arial" w:cs="Arial"/>
          <w:color w:val="auto"/>
          <w:sz w:val="20"/>
          <w:szCs w:val="20"/>
        </w:rPr>
        <w:t xml:space="preserve">Ustawa z dnia 20 lutego 2015 o  odnawialnych  źródłach energii  (Dz. U.  2020 poz. 261 </w:t>
      </w:r>
      <w:r w:rsidR="005946AD" w:rsidRPr="00E262EA">
        <w:rPr>
          <w:rFonts w:ascii="Arial" w:hAnsi="Arial" w:cs="Arial"/>
          <w:color w:val="auto"/>
          <w:sz w:val="20"/>
          <w:szCs w:val="20"/>
        </w:rPr>
        <w:t xml:space="preserve">                </w:t>
      </w:r>
      <w:r w:rsidRPr="00E262EA">
        <w:rPr>
          <w:rFonts w:ascii="Arial" w:hAnsi="Arial" w:cs="Arial"/>
          <w:color w:val="auto"/>
          <w:sz w:val="20"/>
          <w:szCs w:val="20"/>
        </w:rPr>
        <w:t>z późn. zm.)</w:t>
      </w:r>
    </w:p>
    <w:p w:rsidR="00A82DE3" w:rsidRDefault="00A82DE3" w:rsidP="00E262EA">
      <w:pPr>
        <w:pStyle w:val="Tekstpodstawowy"/>
        <w:spacing w:after="0" w:line="276" w:lineRule="auto"/>
        <w:ind w:left="567"/>
        <w:jc w:val="both"/>
        <w:rPr>
          <w:rFonts w:ascii="Arial" w:hAnsi="Arial" w:cs="Arial"/>
          <w:color w:val="auto"/>
        </w:rPr>
      </w:pPr>
      <w:r w:rsidRPr="00E262EA">
        <w:rPr>
          <w:rFonts w:ascii="Arial" w:hAnsi="Arial" w:cs="Arial"/>
          <w:color w:val="auto"/>
        </w:rPr>
        <w:t>Urządzenia i instalacje muszą spełniać  warunki polskich norm przenoszących normy europejskie, przepisy i standardy UE,</w:t>
      </w:r>
      <w:r w:rsidR="002C77DA" w:rsidRPr="00E262EA">
        <w:rPr>
          <w:rFonts w:ascii="Arial" w:hAnsi="Arial" w:cs="Arial"/>
          <w:color w:val="auto"/>
        </w:rPr>
        <w:t xml:space="preserve"> </w:t>
      </w:r>
      <w:r w:rsidRPr="00E262EA">
        <w:rPr>
          <w:rFonts w:ascii="Arial" w:hAnsi="Arial" w:cs="Arial"/>
          <w:color w:val="auto"/>
        </w:rPr>
        <w:t>CE, BAT.</w:t>
      </w:r>
    </w:p>
    <w:p w:rsidR="001359FF" w:rsidRDefault="001359FF" w:rsidP="00E262EA">
      <w:pPr>
        <w:pStyle w:val="Tekstpodstawowy"/>
        <w:spacing w:after="0" w:line="276" w:lineRule="auto"/>
        <w:ind w:left="567"/>
        <w:jc w:val="both"/>
        <w:rPr>
          <w:rFonts w:ascii="Arial" w:hAnsi="Arial" w:cs="Arial"/>
          <w:color w:val="auto"/>
        </w:rPr>
      </w:pPr>
    </w:p>
    <w:p w:rsidR="001359FF" w:rsidRDefault="001359FF" w:rsidP="00E262EA">
      <w:pPr>
        <w:pStyle w:val="Tekstpodstawowy"/>
        <w:spacing w:after="0" w:line="276" w:lineRule="auto"/>
        <w:ind w:left="567"/>
        <w:jc w:val="both"/>
        <w:rPr>
          <w:rFonts w:ascii="Arial" w:hAnsi="Arial" w:cs="Arial"/>
          <w:color w:val="auto"/>
        </w:rPr>
      </w:pPr>
    </w:p>
    <w:p w:rsidR="001359FF" w:rsidRPr="00E262EA" w:rsidRDefault="001359FF" w:rsidP="00E262EA">
      <w:pPr>
        <w:pStyle w:val="Tekstpodstawowy"/>
        <w:spacing w:after="0" w:line="276" w:lineRule="auto"/>
        <w:ind w:left="567"/>
        <w:jc w:val="both"/>
        <w:rPr>
          <w:rFonts w:ascii="Arial" w:hAnsi="Arial" w:cs="Arial"/>
          <w:color w:val="auto"/>
        </w:rPr>
      </w:pPr>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D72A74" w:rsidP="00E262EA">
      <w:pPr>
        <w:pStyle w:val="Nagwek2"/>
        <w:spacing w:line="276" w:lineRule="auto"/>
        <w:jc w:val="both"/>
        <w:rPr>
          <w:rStyle w:val="Brak"/>
          <w:rFonts w:ascii="Arial" w:eastAsia="Arial" w:hAnsi="Arial" w:cs="Arial"/>
          <w:i w:val="0"/>
          <w:iCs w:val="0"/>
          <w:color w:val="auto"/>
          <w:sz w:val="20"/>
          <w:szCs w:val="20"/>
        </w:rPr>
      </w:pPr>
      <w:bookmarkStart w:id="73" w:name="_Toc156462677"/>
      <w:r w:rsidRPr="00E262EA">
        <w:rPr>
          <w:rStyle w:val="Brak"/>
          <w:rFonts w:ascii="Arial" w:hAnsi="Arial" w:cs="Arial"/>
          <w:i w:val="0"/>
          <w:iCs w:val="0"/>
          <w:color w:val="auto"/>
          <w:sz w:val="20"/>
          <w:szCs w:val="20"/>
        </w:rPr>
        <w:lastRenderedPageBreak/>
        <w:t>1</w:t>
      </w:r>
      <w:r w:rsidR="00A82DE3" w:rsidRPr="00E262EA">
        <w:rPr>
          <w:rStyle w:val="Brak"/>
          <w:rFonts w:ascii="Arial" w:hAnsi="Arial" w:cs="Arial"/>
          <w:i w:val="0"/>
          <w:iCs w:val="0"/>
          <w:color w:val="auto"/>
          <w:sz w:val="20"/>
          <w:szCs w:val="20"/>
        </w:rPr>
        <w:t>.5. Charakterystyka paliwa</w:t>
      </w:r>
      <w:bookmarkEnd w:id="73"/>
    </w:p>
    <w:p w:rsidR="00A82DE3" w:rsidRPr="00E262EA" w:rsidRDefault="00A82DE3" w:rsidP="00E262EA">
      <w:pPr>
        <w:spacing w:before="0" w:after="0" w:line="276" w:lineRule="auto"/>
        <w:rPr>
          <w:rStyle w:val="Brak"/>
          <w:rFonts w:ascii="Arial" w:eastAsia="Arial" w:hAnsi="Arial" w:cs="Arial"/>
          <w:color w:val="auto"/>
          <w:sz w:val="20"/>
          <w:szCs w:val="20"/>
        </w:rPr>
      </w:pPr>
    </w:p>
    <w:p w:rsidR="00A82DE3" w:rsidRPr="00E262EA" w:rsidRDefault="00A82DE3" w:rsidP="00E262EA">
      <w:pPr>
        <w:spacing w:before="0" w:after="0" w:line="276" w:lineRule="auto"/>
        <w:ind w:firstLine="708"/>
        <w:rPr>
          <w:rStyle w:val="Brak"/>
          <w:rFonts w:ascii="Arial" w:eastAsia="Arial" w:hAnsi="Arial" w:cs="Arial"/>
          <w:color w:val="auto"/>
          <w:sz w:val="20"/>
          <w:szCs w:val="20"/>
        </w:rPr>
      </w:pPr>
      <w:r w:rsidRPr="00E262EA">
        <w:rPr>
          <w:rStyle w:val="Brak"/>
          <w:rFonts w:ascii="Arial" w:hAnsi="Arial" w:cs="Arial"/>
          <w:color w:val="auto"/>
          <w:sz w:val="20"/>
          <w:szCs w:val="20"/>
        </w:rPr>
        <w:t>Agregat</w:t>
      </w:r>
      <w:r w:rsidR="00F73057" w:rsidRPr="00E262EA">
        <w:rPr>
          <w:rStyle w:val="Brak"/>
          <w:rFonts w:ascii="Arial" w:hAnsi="Arial" w:cs="Arial"/>
          <w:color w:val="auto"/>
          <w:sz w:val="20"/>
          <w:szCs w:val="20"/>
        </w:rPr>
        <w:t>y</w:t>
      </w:r>
      <w:r w:rsidRPr="00E262EA">
        <w:rPr>
          <w:rStyle w:val="Brak"/>
          <w:rFonts w:ascii="Arial" w:hAnsi="Arial" w:cs="Arial"/>
          <w:color w:val="auto"/>
          <w:sz w:val="20"/>
          <w:szCs w:val="20"/>
        </w:rPr>
        <w:t xml:space="preserve"> kogeneracyjn</w:t>
      </w:r>
      <w:r w:rsidR="00F73057" w:rsidRPr="00E262EA">
        <w:rPr>
          <w:rStyle w:val="Brak"/>
          <w:rFonts w:ascii="Arial" w:hAnsi="Arial" w:cs="Arial"/>
          <w:color w:val="auto"/>
          <w:sz w:val="20"/>
          <w:szCs w:val="20"/>
        </w:rPr>
        <w:t>e</w:t>
      </w:r>
      <w:r w:rsidRPr="00E262EA">
        <w:rPr>
          <w:rStyle w:val="Brak"/>
          <w:rFonts w:ascii="Arial" w:hAnsi="Arial" w:cs="Arial"/>
          <w:color w:val="auto"/>
          <w:sz w:val="20"/>
          <w:szCs w:val="20"/>
        </w:rPr>
        <w:t xml:space="preserve"> będ</w:t>
      </w:r>
      <w:r w:rsidR="00F73057" w:rsidRPr="00E262EA">
        <w:rPr>
          <w:rStyle w:val="Brak"/>
          <w:rFonts w:ascii="Arial" w:hAnsi="Arial" w:cs="Arial"/>
          <w:color w:val="auto"/>
          <w:sz w:val="20"/>
          <w:szCs w:val="20"/>
        </w:rPr>
        <w:t>ą</w:t>
      </w:r>
      <w:r w:rsidRPr="00E262EA">
        <w:rPr>
          <w:rStyle w:val="Brak"/>
          <w:rFonts w:ascii="Arial" w:hAnsi="Arial" w:cs="Arial"/>
          <w:color w:val="auto"/>
          <w:sz w:val="20"/>
          <w:szCs w:val="20"/>
        </w:rPr>
        <w:t xml:space="preserve"> zasilan</w:t>
      </w:r>
      <w:r w:rsidR="00F73057" w:rsidRPr="00E262EA">
        <w:rPr>
          <w:rStyle w:val="Brak"/>
          <w:rFonts w:ascii="Arial" w:hAnsi="Arial" w:cs="Arial"/>
          <w:color w:val="auto"/>
          <w:sz w:val="20"/>
          <w:szCs w:val="20"/>
        </w:rPr>
        <w:t>e</w:t>
      </w:r>
      <w:r w:rsidRPr="00E262EA">
        <w:rPr>
          <w:rStyle w:val="Brak"/>
          <w:rFonts w:ascii="Arial" w:hAnsi="Arial" w:cs="Arial"/>
          <w:color w:val="auto"/>
          <w:sz w:val="20"/>
          <w:szCs w:val="20"/>
        </w:rPr>
        <w:t xml:space="preserve"> gazem ziemnym typu E. Silniki gazowe będą zasilane gazem ziemnym wysokometanowym typu E o parametrach zgodnych z PN-C-0475</w:t>
      </w:r>
      <w:r w:rsidR="003A3878" w:rsidRPr="00E262EA">
        <w:rPr>
          <w:rStyle w:val="Brak"/>
          <w:rFonts w:ascii="Arial" w:hAnsi="Arial" w:cs="Arial"/>
          <w:color w:val="auto"/>
          <w:sz w:val="20"/>
          <w:szCs w:val="20"/>
        </w:rPr>
        <w:t>0</w:t>
      </w:r>
      <w:r w:rsidRPr="00E262EA">
        <w:rPr>
          <w:rStyle w:val="Brak"/>
          <w:rFonts w:ascii="Arial" w:hAnsi="Arial" w:cs="Arial"/>
          <w:color w:val="auto"/>
          <w:sz w:val="20"/>
          <w:szCs w:val="20"/>
        </w:rPr>
        <w:t>:2011 „</w:t>
      </w:r>
      <w:r w:rsidR="00597D87" w:rsidRPr="00E262EA">
        <w:rPr>
          <w:rStyle w:val="Brak"/>
          <w:rFonts w:ascii="Arial" w:hAnsi="Arial" w:cs="Arial"/>
          <w:color w:val="auto"/>
          <w:sz w:val="20"/>
          <w:szCs w:val="20"/>
        </w:rPr>
        <w:t>Paliwa gazowe</w:t>
      </w:r>
      <w:r w:rsidRPr="00E262EA">
        <w:rPr>
          <w:rStyle w:val="Brak"/>
          <w:rFonts w:ascii="Arial" w:hAnsi="Arial" w:cs="Arial"/>
          <w:color w:val="auto"/>
          <w:sz w:val="20"/>
          <w:szCs w:val="20"/>
        </w:rPr>
        <w:t>-</w:t>
      </w:r>
      <w:r w:rsidR="00597D87" w:rsidRPr="00E262EA">
        <w:rPr>
          <w:rStyle w:val="Brak"/>
          <w:rFonts w:ascii="Arial" w:hAnsi="Arial" w:cs="Arial"/>
          <w:color w:val="auto"/>
          <w:sz w:val="20"/>
          <w:szCs w:val="20"/>
        </w:rPr>
        <w:t xml:space="preserve"> Klasyfikacja, oznaczenie i wymagania</w:t>
      </w:r>
      <w:r w:rsidRPr="00E262EA">
        <w:rPr>
          <w:rStyle w:val="Brak"/>
          <w:rFonts w:ascii="Arial" w:hAnsi="Arial" w:cs="Arial"/>
          <w:color w:val="auto"/>
          <w:sz w:val="20"/>
          <w:szCs w:val="20"/>
        </w:rPr>
        <w:t>”.</w:t>
      </w:r>
    </w:p>
    <w:p w:rsidR="00597D87" w:rsidRPr="00E262EA" w:rsidRDefault="00C33023" w:rsidP="00E262EA">
      <w:pPr>
        <w:pStyle w:val="Legenda"/>
        <w:spacing w:line="276" w:lineRule="auto"/>
        <w:jc w:val="both"/>
        <w:rPr>
          <w:rFonts w:cs="Arial"/>
        </w:rPr>
      </w:pPr>
      <w:bookmarkStart w:id="74" w:name="_Toc156288177"/>
      <w:bookmarkStart w:id="75" w:name="_Toc45476862"/>
      <w:r w:rsidRPr="00E262EA">
        <w:rPr>
          <w:rFonts w:cs="Arial"/>
        </w:rPr>
        <w:t xml:space="preserve">Tabela </w:t>
      </w:r>
      <w:r w:rsidR="006E5E22" w:rsidRPr="00E262EA">
        <w:rPr>
          <w:rFonts w:cs="Arial"/>
          <w:noProof/>
        </w:rPr>
        <w:fldChar w:fldCharType="begin"/>
      </w:r>
      <w:r w:rsidR="006E5E22" w:rsidRPr="00E262EA">
        <w:rPr>
          <w:rFonts w:cs="Arial"/>
          <w:noProof/>
        </w:rPr>
        <w:instrText xml:space="preserve"> SEQ Tabela \* ARABIC </w:instrText>
      </w:r>
      <w:r w:rsidR="006E5E22" w:rsidRPr="00E262EA">
        <w:rPr>
          <w:rFonts w:cs="Arial"/>
          <w:noProof/>
        </w:rPr>
        <w:fldChar w:fldCharType="separate"/>
      </w:r>
      <w:r w:rsidRPr="00E262EA">
        <w:rPr>
          <w:rFonts w:cs="Arial"/>
          <w:noProof/>
        </w:rPr>
        <w:t>4</w:t>
      </w:r>
      <w:r w:rsidR="006E5E22" w:rsidRPr="00E262EA">
        <w:rPr>
          <w:rFonts w:cs="Arial"/>
          <w:noProof/>
        </w:rPr>
        <w:fldChar w:fldCharType="end"/>
      </w:r>
      <w:r w:rsidR="00A82DE3" w:rsidRPr="00E262EA">
        <w:rPr>
          <w:rFonts w:cs="Arial"/>
          <w:color w:val="auto"/>
        </w:rPr>
        <w:t>.Parametry obliczeniowe gazu sieciowego typu E wg. PN-C-0475</w:t>
      </w:r>
      <w:r w:rsidR="00597D87" w:rsidRPr="00E262EA">
        <w:rPr>
          <w:rFonts w:cs="Arial"/>
          <w:color w:val="auto"/>
        </w:rPr>
        <w:t>0</w:t>
      </w:r>
      <w:r w:rsidR="00A82DE3" w:rsidRPr="00E262EA">
        <w:rPr>
          <w:rFonts w:cs="Arial"/>
          <w:color w:val="auto"/>
        </w:rPr>
        <w:t>:2011</w:t>
      </w:r>
      <w:bookmarkEnd w:id="74"/>
      <w:r w:rsidR="00A82DE3" w:rsidRPr="00E262EA">
        <w:rPr>
          <w:rFonts w:cs="Arial"/>
          <w:color w:val="auto"/>
        </w:rPr>
        <w:t xml:space="preserve"> </w:t>
      </w:r>
      <w:bookmarkEnd w:id="75"/>
    </w:p>
    <w:p w:rsidR="00597D87" w:rsidRPr="00E262EA" w:rsidRDefault="00597D87" w:rsidP="00E262EA">
      <w:pPr>
        <w:spacing w:line="276" w:lineRule="auto"/>
        <w:rPr>
          <w:rFonts w:ascii="Arial" w:hAnsi="Arial" w:cs="Arial"/>
          <w:sz w:val="20"/>
          <w:szCs w:val="20"/>
          <w:highlight w:val="yellow"/>
        </w:rPr>
      </w:pPr>
    </w:p>
    <w:tbl>
      <w:tblPr>
        <w:tblStyle w:val="TableNormal"/>
        <w:tblW w:w="8646"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1"/>
        <w:gridCol w:w="1700"/>
        <w:gridCol w:w="1815"/>
      </w:tblGrid>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b/>
                <w:bCs/>
                <w:color w:val="auto"/>
                <w:lang w:val="pt-PT"/>
              </w:rPr>
              <w:t>Parametr</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b/>
                <w:bCs/>
                <w:color w:val="auto"/>
              </w:rPr>
              <w:t>Jednostka</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b/>
                <w:bCs/>
                <w:color w:val="auto"/>
              </w:rPr>
              <w:t>Wartość</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Ciepło spalania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MJ/m</w:t>
            </w:r>
            <w:r w:rsidRPr="00E262EA">
              <w:rPr>
                <w:rStyle w:val="Brak"/>
                <w:rFonts w:ascii="Arial" w:hAnsi="Arial" w:cs="Arial"/>
                <w:color w:val="auto"/>
                <w:vertAlign w:val="superscript"/>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 34,0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Wartość opałowa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MJ/m</w:t>
            </w:r>
            <w:r w:rsidRPr="00E262EA">
              <w:rPr>
                <w:rStyle w:val="Brak"/>
                <w:rFonts w:ascii="Arial" w:hAnsi="Arial" w:cs="Arial"/>
                <w:color w:val="auto"/>
                <w:vertAlign w:val="superscript"/>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 xml:space="preserve">≥ </w:t>
            </w:r>
            <w:r w:rsidRPr="00E262EA">
              <w:rPr>
                <w:rStyle w:val="Brak"/>
                <w:rFonts w:ascii="Arial" w:hAnsi="Arial" w:cs="Arial"/>
                <w:color w:val="auto"/>
                <w:lang w:val="en-US"/>
              </w:rPr>
              <w:t>31,0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G</w:t>
            </w:r>
            <w:r w:rsidRPr="00E262EA">
              <w:rPr>
                <w:rStyle w:val="Brak"/>
                <w:rFonts w:ascii="Arial" w:hAnsi="Arial" w:cs="Arial"/>
                <w:color w:val="auto"/>
                <w:lang w:val="es-ES_tradnl"/>
              </w:rPr>
              <w:t>ó</w:t>
            </w:r>
            <w:r w:rsidRPr="00E262EA">
              <w:rPr>
                <w:rStyle w:val="Brak"/>
                <w:rFonts w:ascii="Arial" w:hAnsi="Arial" w:cs="Arial"/>
                <w:color w:val="auto"/>
              </w:rPr>
              <w:t>rna liczba Wobbego</w:t>
            </w: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line="276" w:lineRule="auto"/>
              <w:rPr>
                <w:rFonts w:ascii="Arial" w:hAnsi="Arial" w:cs="Arial"/>
                <w:color w:val="auto"/>
              </w:rPr>
            </w:pP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 nominalna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rPr>
              <w:t>MJ</w:t>
            </w:r>
            <w:r w:rsidRPr="00E262EA">
              <w:rPr>
                <w:rStyle w:val="Brak"/>
                <w:rFonts w:ascii="Arial" w:hAnsi="Arial" w:cs="Arial"/>
                <w:color w:val="auto"/>
                <w:lang w:val="en-US"/>
              </w:rPr>
              <w:t>/m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53,5</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zakres zmienności</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MJ/m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45,0-56,9</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Zawartość siarkowodoru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mg/m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7,0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Zawartość siarki merkaptanowej</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mg/m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16,0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Zawartość siarki całkowitej</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mg/m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40,0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xml:space="preserve">Zawartość par rtęci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µg/m</w:t>
            </w:r>
            <w:r w:rsidRPr="00E262EA">
              <w:rPr>
                <w:rStyle w:val="Brak"/>
                <w:rFonts w:ascii="Arial" w:hAnsi="Arial" w:cs="Arial"/>
                <w:color w:val="auto"/>
                <w:vertAlign w:val="superscript"/>
                <w:lang w:val="en-US"/>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30,0</w:t>
            </w:r>
          </w:p>
        </w:tc>
      </w:tr>
      <w:tr w:rsidR="00A82DE3" w:rsidRPr="00E262EA" w:rsidTr="00C33023">
        <w:trPr>
          <w:trHeight w:val="223"/>
        </w:trPr>
        <w:tc>
          <w:tcPr>
            <w:tcW w:w="51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Zawartość tlenu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mol/mol</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3" w:rsidRPr="00E262EA" w:rsidRDefault="00A82DE3" w:rsidP="00E262EA">
            <w:pPr>
              <w:spacing w:before="0" w:after="0" w:line="276" w:lineRule="auto"/>
              <w:rPr>
                <w:rFonts w:ascii="Arial" w:hAnsi="Arial" w:cs="Arial"/>
                <w:color w:val="auto"/>
              </w:rPr>
            </w:pPr>
            <w:r w:rsidRPr="00E262EA">
              <w:rPr>
                <w:rStyle w:val="Brak"/>
                <w:rFonts w:ascii="Arial" w:hAnsi="Arial" w:cs="Arial"/>
                <w:color w:val="auto"/>
                <w:lang w:val="en-US"/>
              </w:rPr>
              <w:t>≤ 0,2</w:t>
            </w:r>
          </w:p>
        </w:tc>
      </w:tr>
    </w:tbl>
    <w:p w:rsidR="003A3878" w:rsidRPr="00E262EA" w:rsidRDefault="003A3878" w:rsidP="00E262EA">
      <w:pPr>
        <w:spacing w:before="0" w:after="0" w:line="276" w:lineRule="auto"/>
        <w:ind w:firstLine="708"/>
        <w:rPr>
          <w:rStyle w:val="Brak"/>
          <w:rFonts w:ascii="Arial" w:hAnsi="Arial" w:cs="Arial"/>
          <w:color w:val="auto"/>
          <w:sz w:val="20"/>
          <w:szCs w:val="20"/>
        </w:rPr>
      </w:pP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Wymagania dotyczące gazu ziemnego (źródło Gaz System)</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Wszystkie wielkości w tabeli poza temperaturami punktu rosy wody podane są dla warunków normalnych czyli:</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ciśnienie równe ciśnieniu atmosferycznemu – 101,325 kPa</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 xml:space="preserve">- temperatura – 273,15 K (0ºC) </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Zgodnie z punktem 3.3.4 obowiązującej IRiESP do systemu przesyłowego nie może być wprowadzane paliwo gazowe o wartości ciepła spalania niższej niż:</w:t>
      </w:r>
    </w:p>
    <w:p w:rsidR="00A82DE3" w:rsidRPr="00E262EA" w:rsidRDefault="00A82DE3" w:rsidP="00E262EA">
      <w:pPr>
        <w:spacing w:before="0" w:after="0" w:line="276" w:lineRule="auto"/>
        <w:rPr>
          <w:rStyle w:val="Brak"/>
          <w:rFonts w:ascii="Arial" w:eastAsia="Arial" w:hAnsi="Arial" w:cs="Arial"/>
          <w:color w:val="auto"/>
          <w:sz w:val="20"/>
          <w:szCs w:val="20"/>
        </w:rPr>
      </w:pPr>
      <w:r w:rsidRPr="00E262EA">
        <w:rPr>
          <w:rStyle w:val="Brak"/>
          <w:rFonts w:ascii="Arial" w:hAnsi="Arial" w:cs="Arial"/>
          <w:color w:val="auto"/>
          <w:sz w:val="20"/>
          <w:szCs w:val="20"/>
        </w:rPr>
        <w:t>Hs = 3</w:t>
      </w:r>
      <w:r w:rsidR="00597D87" w:rsidRPr="00E262EA">
        <w:rPr>
          <w:rStyle w:val="Brak"/>
          <w:rFonts w:ascii="Arial" w:hAnsi="Arial" w:cs="Arial"/>
          <w:color w:val="auto"/>
          <w:sz w:val="20"/>
          <w:szCs w:val="20"/>
        </w:rPr>
        <w:t>4</w:t>
      </w:r>
      <w:r w:rsidRPr="00E262EA">
        <w:rPr>
          <w:rStyle w:val="Brak"/>
          <w:rFonts w:ascii="Arial" w:hAnsi="Arial" w:cs="Arial"/>
          <w:color w:val="auto"/>
          <w:sz w:val="20"/>
          <w:szCs w:val="20"/>
        </w:rPr>
        <w:t xml:space="preserve"> MJ/m</w:t>
      </w:r>
      <w:r w:rsidRPr="00E262EA">
        <w:rPr>
          <w:rStyle w:val="Brak"/>
          <w:rFonts w:ascii="Arial" w:hAnsi="Arial" w:cs="Arial"/>
          <w:color w:val="auto"/>
          <w:sz w:val="20"/>
          <w:szCs w:val="20"/>
          <w:vertAlign w:val="superscript"/>
        </w:rPr>
        <w:t>3</w:t>
      </w:r>
      <w:r w:rsidR="00F030A4" w:rsidRPr="00E262EA">
        <w:rPr>
          <w:rStyle w:val="Brak"/>
          <w:rFonts w:ascii="Arial" w:hAnsi="Arial" w:cs="Arial"/>
          <w:color w:val="auto"/>
          <w:sz w:val="20"/>
          <w:szCs w:val="20"/>
        </w:rPr>
        <w:t xml:space="preserve"> </w:t>
      </w:r>
      <w:r w:rsidRPr="00E262EA">
        <w:rPr>
          <w:rStyle w:val="Brak"/>
          <w:rFonts w:ascii="Arial" w:hAnsi="Arial" w:cs="Arial"/>
          <w:color w:val="auto"/>
          <w:sz w:val="20"/>
          <w:szCs w:val="20"/>
        </w:rPr>
        <w:t>(9,444 kWh/m</w:t>
      </w:r>
      <w:r w:rsidRPr="00E262EA">
        <w:rPr>
          <w:rStyle w:val="Brak"/>
          <w:rFonts w:ascii="Arial" w:hAnsi="Arial" w:cs="Arial"/>
          <w:color w:val="auto"/>
          <w:sz w:val="20"/>
          <w:szCs w:val="20"/>
          <w:vertAlign w:val="superscript"/>
        </w:rPr>
        <w:t>3</w:t>
      </w:r>
      <w:r w:rsidRPr="00E262EA">
        <w:rPr>
          <w:rStyle w:val="Brak"/>
          <w:rFonts w:ascii="Arial" w:hAnsi="Arial" w:cs="Arial"/>
          <w:color w:val="auto"/>
          <w:sz w:val="20"/>
          <w:szCs w:val="20"/>
        </w:rPr>
        <w:t>) dla systemu gazu wysokometanowego grupy E,</w:t>
      </w:r>
    </w:p>
    <w:p w:rsidR="00A82DE3" w:rsidRPr="00E262EA" w:rsidRDefault="00A82DE3" w:rsidP="00E262EA">
      <w:pPr>
        <w:spacing w:before="0" w:after="0" w:line="276" w:lineRule="auto"/>
        <w:rPr>
          <w:rStyle w:val="Brak"/>
          <w:rFonts w:ascii="Arial" w:eastAsia="Arial" w:hAnsi="Arial" w:cs="Arial"/>
          <w:color w:val="auto"/>
          <w:sz w:val="20"/>
          <w:szCs w:val="20"/>
          <w:highlight w:val="yellow"/>
        </w:rPr>
      </w:pPr>
    </w:p>
    <w:p w:rsidR="00A82DE3" w:rsidRPr="00E262EA" w:rsidRDefault="00A82DE3" w:rsidP="00E262EA">
      <w:pPr>
        <w:spacing w:before="0" w:after="0" w:line="276" w:lineRule="auto"/>
        <w:rPr>
          <w:rStyle w:val="Brak"/>
          <w:rFonts w:ascii="Arial" w:eastAsia="Arial" w:hAnsi="Arial" w:cs="Arial"/>
          <w:color w:val="auto"/>
          <w:sz w:val="20"/>
          <w:szCs w:val="20"/>
          <w:highlight w:val="yellow"/>
        </w:rPr>
      </w:pPr>
    </w:p>
    <w:p w:rsidR="00A82DE3" w:rsidRPr="00E262EA" w:rsidRDefault="00D72A74" w:rsidP="00E262EA">
      <w:pPr>
        <w:pStyle w:val="Nagwek2"/>
        <w:spacing w:line="276" w:lineRule="auto"/>
        <w:jc w:val="both"/>
        <w:rPr>
          <w:rStyle w:val="Brak"/>
          <w:rFonts w:ascii="Arial" w:eastAsia="Arial" w:hAnsi="Arial" w:cs="Arial"/>
          <w:i w:val="0"/>
          <w:iCs w:val="0"/>
          <w:color w:val="auto"/>
          <w:sz w:val="20"/>
          <w:szCs w:val="20"/>
        </w:rPr>
      </w:pPr>
      <w:bookmarkStart w:id="76" w:name="_Toc156462678"/>
      <w:r w:rsidRPr="00E262EA">
        <w:rPr>
          <w:rStyle w:val="Brak"/>
          <w:rFonts w:ascii="Arial" w:hAnsi="Arial" w:cs="Arial"/>
          <w:i w:val="0"/>
          <w:iCs w:val="0"/>
          <w:color w:val="auto"/>
          <w:sz w:val="20"/>
          <w:szCs w:val="20"/>
        </w:rPr>
        <w:t>1</w:t>
      </w:r>
      <w:r w:rsidR="00A82DE3" w:rsidRPr="00E262EA">
        <w:rPr>
          <w:rStyle w:val="Brak"/>
          <w:rFonts w:ascii="Arial" w:hAnsi="Arial" w:cs="Arial"/>
          <w:i w:val="0"/>
          <w:iCs w:val="0"/>
          <w:color w:val="auto"/>
          <w:sz w:val="20"/>
          <w:szCs w:val="20"/>
        </w:rPr>
        <w:t>.6.</w:t>
      </w:r>
      <w:r w:rsidRPr="00E262EA">
        <w:rPr>
          <w:rStyle w:val="Brak"/>
          <w:rFonts w:ascii="Arial" w:hAnsi="Arial" w:cs="Arial"/>
          <w:i w:val="0"/>
          <w:iCs w:val="0"/>
          <w:color w:val="auto"/>
          <w:sz w:val="20"/>
          <w:szCs w:val="20"/>
        </w:rPr>
        <w:t xml:space="preserve"> </w:t>
      </w:r>
      <w:r w:rsidR="00A82DE3" w:rsidRPr="00E262EA">
        <w:rPr>
          <w:rStyle w:val="Brak"/>
          <w:rFonts w:ascii="Arial" w:hAnsi="Arial" w:cs="Arial"/>
          <w:i w:val="0"/>
          <w:iCs w:val="0"/>
          <w:color w:val="auto"/>
          <w:sz w:val="20"/>
          <w:szCs w:val="20"/>
        </w:rPr>
        <w:t>Załączniki</w:t>
      </w:r>
      <w:bookmarkEnd w:id="76"/>
    </w:p>
    <w:p w:rsidR="00A82DE3" w:rsidRPr="00E262EA" w:rsidRDefault="00A82DE3" w:rsidP="00E262EA">
      <w:pPr>
        <w:pStyle w:val="Akapitzlist"/>
        <w:spacing w:after="0"/>
        <w:ind w:left="2220"/>
        <w:jc w:val="both"/>
        <w:rPr>
          <w:rFonts w:ascii="Arial" w:eastAsia="Arial" w:hAnsi="Arial" w:cs="Arial"/>
          <w:color w:val="auto"/>
          <w:sz w:val="20"/>
          <w:szCs w:val="20"/>
        </w:rPr>
      </w:pPr>
    </w:p>
    <w:p w:rsidR="00A82DE3" w:rsidRPr="00E262EA" w:rsidRDefault="00A82DE3" w:rsidP="00E262EA">
      <w:pPr>
        <w:pStyle w:val="Akapitzlist"/>
        <w:numPr>
          <w:ilvl w:val="0"/>
          <w:numId w:val="65"/>
        </w:numPr>
        <w:spacing w:after="0"/>
        <w:jc w:val="both"/>
        <w:rPr>
          <w:rFonts w:ascii="Arial" w:hAnsi="Arial" w:cs="Arial"/>
          <w:color w:val="auto"/>
          <w:sz w:val="20"/>
          <w:szCs w:val="20"/>
        </w:rPr>
      </w:pPr>
      <w:r w:rsidRPr="00E262EA">
        <w:rPr>
          <w:rFonts w:ascii="Arial" w:hAnsi="Arial" w:cs="Arial"/>
          <w:color w:val="auto"/>
          <w:sz w:val="20"/>
          <w:szCs w:val="20"/>
        </w:rPr>
        <w:t>Plan sytuacyjny – załącznik nr 1,</w:t>
      </w:r>
    </w:p>
    <w:p w:rsidR="00A82DE3" w:rsidRPr="00E262EA" w:rsidRDefault="00A82DE3" w:rsidP="00E262EA">
      <w:pPr>
        <w:pStyle w:val="Akapitzlist"/>
        <w:numPr>
          <w:ilvl w:val="0"/>
          <w:numId w:val="65"/>
        </w:numPr>
        <w:spacing w:after="0"/>
        <w:jc w:val="both"/>
        <w:rPr>
          <w:rFonts w:ascii="Arial" w:hAnsi="Arial" w:cs="Arial"/>
          <w:color w:val="auto"/>
          <w:sz w:val="20"/>
          <w:szCs w:val="20"/>
        </w:rPr>
      </w:pPr>
      <w:r w:rsidRPr="00E262EA">
        <w:rPr>
          <w:rFonts w:ascii="Arial" w:hAnsi="Arial" w:cs="Arial"/>
          <w:color w:val="auto"/>
          <w:sz w:val="20"/>
          <w:szCs w:val="20"/>
        </w:rPr>
        <w:t>Prawo do dysponowania nieruchomością, na której realizowana będzie</w:t>
      </w:r>
    </w:p>
    <w:p w:rsidR="00A82DE3" w:rsidRPr="00E262EA" w:rsidRDefault="00A82DE3" w:rsidP="00E262EA">
      <w:pPr>
        <w:pStyle w:val="Akapitzlist"/>
        <w:spacing w:after="0"/>
        <w:jc w:val="both"/>
        <w:rPr>
          <w:rStyle w:val="Brak"/>
          <w:rFonts w:ascii="Arial" w:eastAsia="Arial" w:hAnsi="Arial" w:cs="Arial"/>
          <w:color w:val="auto"/>
          <w:sz w:val="20"/>
          <w:szCs w:val="20"/>
        </w:rPr>
      </w:pPr>
      <w:r w:rsidRPr="00E262EA">
        <w:rPr>
          <w:rStyle w:val="Brak"/>
          <w:rFonts w:ascii="Arial" w:hAnsi="Arial" w:cs="Arial"/>
          <w:color w:val="auto"/>
          <w:sz w:val="20"/>
          <w:szCs w:val="20"/>
        </w:rPr>
        <w:t>Inwestycja,</w:t>
      </w:r>
    </w:p>
    <w:p w:rsidR="00A82DE3" w:rsidRPr="00E262EA" w:rsidRDefault="00A82DE3" w:rsidP="00E262EA">
      <w:pPr>
        <w:pStyle w:val="Akapitzlist"/>
        <w:numPr>
          <w:ilvl w:val="0"/>
          <w:numId w:val="67"/>
        </w:numPr>
        <w:spacing w:after="0"/>
        <w:jc w:val="both"/>
        <w:rPr>
          <w:rFonts w:ascii="Arial" w:hAnsi="Arial" w:cs="Arial"/>
          <w:color w:val="auto"/>
          <w:sz w:val="20"/>
          <w:szCs w:val="20"/>
          <w:lang w:val="pt-PT"/>
        </w:rPr>
      </w:pPr>
      <w:r w:rsidRPr="00E262EA">
        <w:rPr>
          <w:rFonts w:ascii="Arial" w:hAnsi="Arial" w:cs="Arial"/>
          <w:color w:val="auto"/>
          <w:sz w:val="20"/>
          <w:szCs w:val="20"/>
          <w:lang w:val="pt-PT"/>
        </w:rPr>
        <w:t>Mapa do cel</w:t>
      </w:r>
      <w:r w:rsidRPr="00E262EA">
        <w:rPr>
          <w:rFonts w:ascii="Arial" w:hAnsi="Arial" w:cs="Arial"/>
          <w:color w:val="auto"/>
          <w:sz w:val="20"/>
          <w:szCs w:val="20"/>
        </w:rPr>
        <w:t xml:space="preserve">ów projektowych z zagospodarowaniem terenu z naniesionymi sieciami, </w:t>
      </w:r>
    </w:p>
    <w:p w:rsidR="00A82DE3" w:rsidRPr="00E262EA" w:rsidRDefault="00A82DE3" w:rsidP="00E262EA">
      <w:pPr>
        <w:pStyle w:val="Default"/>
        <w:spacing w:before="0" w:line="276" w:lineRule="auto"/>
        <w:rPr>
          <w:rStyle w:val="Brak"/>
          <w:rFonts w:ascii="Arial" w:hAnsi="Arial" w:cs="Arial"/>
          <w:color w:val="auto"/>
          <w:sz w:val="20"/>
          <w:szCs w:val="20"/>
        </w:rPr>
      </w:pPr>
      <w:r w:rsidRPr="00E262EA">
        <w:rPr>
          <w:rStyle w:val="Brak"/>
          <w:rFonts w:ascii="Arial" w:hAnsi="Arial" w:cs="Arial"/>
          <w:color w:val="auto"/>
          <w:sz w:val="20"/>
          <w:szCs w:val="20"/>
        </w:rPr>
        <w:t xml:space="preserve">             wraz z infrastrukturą</w:t>
      </w:r>
    </w:p>
    <w:p w:rsidR="00B720C2" w:rsidRDefault="00B720C2" w:rsidP="001359FF">
      <w:pPr>
        <w:pStyle w:val="Akapitzlist"/>
        <w:numPr>
          <w:ilvl w:val="0"/>
          <w:numId w:val="69"/>
        </w:numPr>
        <w:spacing w:line="240" w:lineRule="auto"/>
        <w:rPr>
          <w:rFonts w:ascii="Arial" w:hAnsi="Arial" w:cs="Arial"/>
          <w:color w:val="auto"/>
          <w:sz w:val="20"/>
          <w:szCs w:val="20"/>
        </w:rPr>
      </w:pPr>
      <w:r w:rsidRPr="00B720C2">
        <w:rPr>
          <w:rFonts w:ascii="Arial" w:hAnsi="Arial" w:cs="Arial"/>
          <w:color w:val="auto"/>
          <w:sz w:val="20"/>
          <w:szCs w:val="20"/>
        </w:rPr>
        <w:t>Warunki przyłączenia do sieci dystrybucyjnej nr WP/005333/2021/o10R00 z dnia 30.09.2021 dla Kotłowni Rejonowej z zespołem agregatów kogeneracyjnych (dwa generatory synchroniczne o jednostkowej mocy 1,2 MW, łącznie 2,4 MW)</w:t>
      </w:r>
    </w:p>
    <w:p w:rsidR="00E15D73" w:rsidRPr="00B720C2" w:rsidRDefault="00E15D73" w:rsidP="001359FF">
      <w:pPr>
        <w:pStyle w:val="Akapitzlist"/>
        <w:numPr>
          <w:ilvl w:val="0"/>
          <w:numId w:val="69"/>
        </w:numPr>
        <w:spacing w:line="240" w:lineRule="auto"/>
        <w:rPr>
          <w:rFonts w:ascii="Arial" w:hAnsi="Arial" w:cs="Arial"/>
          <w:color w:val="auto"/>
          <w:sz w:val="20"/>
          <w:szCs w:val="20"/>
        </w:rPr>
      </w:pPr>
      <w:r>
        <w:rPr>
          <w:rFonts w:ascii="Arial" w:hAnsi="Arial" w:cs="Arial"/>
          <w:color w:val="auto"/>
          <w:sz w:val="20"/>
          <w:szCs w:val="20"/>
        </w:rPr>
        <w:t xml:space="preserve">Warunki przyłączenie do sieci gazowej </w:t>
      </w:r>
    </w:p>
    <w:p w:rsidR="00050ED6" w:rsidRPr="00B720C2" w:rsidRDefault="00050ED6" w:rsidP="001359FF">
      <w:pPr>
        <w:pStyle w:val="Akapitzlist"/>
        <w:numPr>
          <w:ilvl w:val="0"/>
          <w:numId w:val="69"/>
        </w:numPr>
        <w:spacing w:line="240" w:lineRule="auto"/>
        <w:rPr>
          <w:rFonts w:ascii="Arial" w:hAnsi="Arial" w:cs="Arial"/>
          <w:color w:val="auto"/>
          <w:sz w:val="20"/>
          <w:szCs w:val="20"/>
        </w:rPr>
      </w:pPr>
      <w:r w:rsidRPr="00B720C2">
        <w:rPr>
          <w:rFonts w:ascii="Arial" w:hAnsi="Arial" w:cs="Arial"/>
          <w:color w:val="auto"/>
          <w:sz w:val="20"/>
          <w:szCs w:val="20"/>
        </w:rPr>
        <w:lastRenderedPageBreak/>
        <w:t xml:space="preserve">Projekt budowlany do pozwolenia na budowę </w:t>
      </w:r>
      <w:r w:rsidR="00090095" w:rsidRPr="00B720C2">
        <w:rPr>
          <w:rFonts w:ascii="Arial" w:hAnsi="Arial" w:cs="Arial"/>
          <w:color w:val="auto"/>
          <w:sz w:val="20"/>
          <w:szCs w:val="20"/>
        </w:rPr>
        <w:t>wraz projektem technicznym</w:t>
      </w:r>
      <w:r w:rsidR="00600F57">
        <w:rPr>
          <w:rFonts w:ascii="Arial" w:hAnsi="Arial" w:cs="Arial"/>
          <w:color w:val="auto"/>
          <w:sz w:val="20"/>
          <w:szCs w:val="20"/>
        </w:rPr>
        <w:t xml:space="preserve"> (do odbioru na nośniku cyfrowym w siedzibie zamawiającego),</w:t>
      </w:r>
      <w:r w:rsidR="00090095" w:rsidRPr="00B720C2">
        <w:rPr>
          <w:rFonts w:ascii="Arial" w:hAnsi="Arial" w:cs="Arial"/>
          <w:color w:val="auto"/>
          <w:sz w:val="20"/>
          <w:szCs w:val="20"/>
        </w:rPr>
        <w:t xml:space="preserve"> </w:t>
      </w:r>
    </w:p>
    <w:p w:rsidR="009C7E6F" w:rsidRDefault="00050ED6" w:rsidP="001359FF">
      <w:pPr>
        <w:pStyle w:val="Default"/>
        <w:numPr>
          <w:ilvl w:val="0"/>
          <w:numId w:val="69"/>
        </w:numPr>
        <w:spacing w:before="0"/>
        <w:rPr>
          <w:rFonts w:ascii="Arial" w:hAnsi="Arial" w:cs="Arial"/>
          <w:color w:val="auto"/>
          <w:sz w:val="20"/>
          <w:szCs w:val="20"/>
        </w:rPr>
      </w:pPr>
      <w:r w:rsidRPr="00E262EA">
        <w:rPr>
          <w:rFonts w:ascii="Arial" w:hAnsi="Arial" w:cs="Arial"/>
          <w:color w:val="auto"/>
          <w:sz w:val="20"/>
          <w:szCs w:val="20"/>
        </w:rPr>
        <w:t>Decyzja pozwolenie na budowę</w:t>
      </w:r>
    </w:p>
    <w:p w:rsidR="00A82DE3" w:rsidRPr="00AE5808" w:rsidRDefault="009C7E6F" w:rsidP="00E262EA">
      <w:pPr>
        <w:pStyle w:val="Default"/>
        <w:numPr>
          <w:ilvl w:val="0"/>
          <w:numId w:val="69"/>
        </w:numPr>
        <w:spacing w:before="0" w:line="276" w:lineRule="auto"/>
        <w:rPr>
          <w:rFonts w:ascii="Arial" w:hAnsi="Arial" w:cs="Arial"/>
          <w:color w:val="auto"/>
          <w:sz w:val="20"/>
          <w:szCs w:val="20"/>
        </w:rPr>
      </w:pPr>
      <w:r w:rsidRPr="00AE5808">
        <w:rPr>
          <w:rFonts w:ascii="Arial" w:hAnsi="Arial" w:cs="Arial"/>
          <w:color w:val="auto"/>
          <w:sz w:val="20"/>
          <w:szCs w:val="20"/>
        </w:rPr>
        <w:t>Schemat hydrauliczny z projektu EKOTECH.</w:t>
      </w:r>
      <w:r w:rsidR="00050ED6" w:rsidRPr="00AE5808">
        <w:rPr>
          <w:rFonts w:ascii="Arial" w:hAnsi="Arial" w:cs="Arial"/>
          <w:color w:val="auto"/>
          <w:sz w:val="20"/>
          <w:szCs w:val="20"/>
        </w:rPr>
        <w:t xml:space="preserve"> </w:t>
      </w:r>
    </w:p>
    <w:sectPr w:rsidR="00A82DE3" w:rsidRPr="00AE5808">
      <w:headerReference w:type="default" r:id="rId10"/>
      <w:footerReference w:type="default" r:id="rId11"/>
      <w:pgSz w:w="11900" w:h="16840"/>
      <w:pgMar w:top="1417" w:right="1417" w:bottom="1417"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0B7296" w16cex:dateUtc="2024-01-17T12:02:00Z"/>
  <w16cex:commentExtensible w16cex:durableId="0F7E7B24" w16cex:dateUtc="2024-01-17T12:02:00Z"/>
  <w16cex:commentExtensible w16cex:durableId="158D9583" w16cex:dateUtc="2024-01-17T12:03:00Z"/>
  <w16cex:commentExtensible w16cex:durableId="1C25C71C" w16cex:dateUtc="2024-01-17T12:04:00Z"/>
  <w16cex:commentExtensible w16cex:durableId="1227D4F6" w16cex:dateUtc="2024-01-17T12:04:00Z"/>
  <w16cex:commentExtensible w16cex:durableId="10B83009" w16cex:dateUtc="2024-01-17T12:05:00Z"/>
  <w16cex:commentExtensible w16cex:durableId="3D9AE1FD" w16cex:dateUtc="2024-01-17T12:05:00Z"/>
  <w16cex:commentExtensible w16cex:durableId="7AB49FDA" w16cex:dateUtc="2024-01-17T12:08:00Z"/>
  <w16cex:commentExtensible w16cex:durableId="4EA0F959" w16cex:dateUtc="2024-01-17T12:09:00Z"/>
  <w16cex:commentExtensible w16cex:durableId="2048C28D" w16cex:dateUtc="2024-01-17T12:10:00Z"/>
  <w16cex:commentExtensible w16cex:durableId="1A436CAB" w16cex:dateUtc="2024-01-17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AE554" w16cid:durableId="360B7296"/>
  <w16cid:commentId w16cid:paraId="05FEBE99" w16cid:durableId="0F7E7B24"/>
  <w16cid:commentId w16cid:paraId="0C36D13B" w16cid:durableId="158D9583"/>
  <w16cid:commentId w16cid:paraId="25640992" w16cid:durableId="1C25C71C"/>
  <w16cid:commentId w16cid:paraId="6223435E" w16cid:durableId="1227D4F6"/>
  <w16cid:commentId w16cid:paraId="01566769" w16cid:durableId="10B83009"/>
  <w16cid:commentId w16cid:paraId="069B1A8B" w16cid:durableId="3D9AE1FD"/>
  <w16cid:commentId w16cid:paraId="64A807A8" w16cid:durableId="7AB49FDA"/>
  <w16cid:commentId w16cid:paraId="6A665723" w16cid:durableId="4EA0F959"/>
  <w16cid:commentId w16cid:paraId="4F9B43C9" w16cid:durableId="2048C28D"/>
  <w16cid:commentId w16cid:paraId="1E85A623" w16cid:durableId="1A436C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73" w:rsidRDefault="002D0C73">
      <w:pPr>
        <w:spacing w:before="0" w:after="0"/>
      </w:pPr>
      <w:r>
        <w:separator/>
      </w:r>
    </w:p>
  </w:endnote>
  <w:endnote w:type="continuationSeparator" w:id="0">
    <w:p w:rsidR="002D0C73" w:rsidRDefault="002D0C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T10Ao00">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188046"/>
      <w:docPartObj>
        <w:docPartGallery w:val="Page Numbers (Bottom of Page)"/>
        <w:docPartUnique/>
      </w:docPartObj>
    </w:sdtPr>
    <w:sdtEndPr/>
    <w:sdtContent>
      <w:p w:rsidR="00A75B70" w:rsidRDefault="00A75B70">
        <w:pPr>
          <w:pStyle w:val="Stopka"/>
          <w:jc w:val="right"/>
        </w:pPr>
        <w:r>
          <w:fldChar w:fldCharType="begin"/>
        </w:r>
        <w:r>
          <w:instrText>PAGE   \* MERGEFORMAT</w:instrText>
        </w:r>
        <w:r>
          <w:fldChar w:fldCharType="separate"/>
        </w:r>
        <w:r w:rsidR="009E7EA1">
          <w:rPr>
            <w:noProof/>
          </w:rPr>
          <w:t>10</w:t>
        </w:r>
        <w:r>
          <w:fldChar w:fldCharType="end"/>
        </w:r>
      </w:p>
    </w:sdtContent>
  </w:sdt>
  <w:p w:rsidR="00A75B70" w:rsidRDefault="00A75B7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73" w:rsidRDefault="002D0C73">
      <w:pPr>
        <w:spacing w:before="0" w:after="0"/>
      </w:pPr>
      <w:r>
        <w:separator/>
      </w:r>
    </w:p>
  </w:footnote>
  <w:footnote w:type="continuationSeparator" w:id="0">
    <w:p w:rsidR="002D0C73" w:rsidRDefault="002D0C7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70" w:rsidRPr="00AC6A9D" w:rsidRDefault="00A75B70" w:rsidP="00CC5056">
    <w:pPr>
      <w:shd w:val="clear" w:color="auto" w:fill="FFFFFF"/>
      <w:tabs>
        <w:tab w:val="left" w:pos="398"/>
      </w:tabs>
      <w:jc w:val="center"/>
      <w:rPr>
        <w:rFonts w:ascii="Arial" w:hAnsi="Arial" w:cs="Arial"/>
        <w:b/>
        <w:color w:val="4472C4" w:themeColor="accent1"/>
        <w:sz w:val="20"/>
        <w:szCs w:val="20"/>
      </w:rPr>
    </w:pPr>
    <w:r w:rsidRPr="000C7A57">
      <w:rPr>
        <w:rFonts w:ascii="Arial" w:hAnsi="Arial" w:cs="Arial"/>
        <w:b/>
        <w:color w:val="0070C0"/>
        <w:sz w:val="20"/>
        <w:szCs w:val="20"/>
      </w:rPr>
      <w:t>„</w:t>
    </w:r>
    <w:r w:rsidRPr="00AC6A9D">
      <w:rPr>
        <w:rFonts w:ascii="Arial" w:hAnsi="Arial" w:cs="Arial"/>
        <w:b/>
        <w:color w:val="4472C4" w:themeColor="accent1"/>
        <w:sz w:val="20"/>
        <w:szCs w:val="20"/>
      </w:rPr>
      <w:t>Budowa instalacji kogeneracyjnej z agregatami gazowymi i kotłem gazowym w MPEC Sp.                   z o.o. w Brzesku”</w:t>
    </w:r>
    <w:r w:rsidRPr="00AC6A9D">
      <w:rPr>
        <w:rFonts w:ascii="Arial" w:hAnsi="Arial" w:cs="Arial"/>
        <w:b/>
        <w:color w:val="4472C4" w:themeColor="accent1"/>
        <w:sz w:val="20"/>
        <w:szCs w:val="20"/>
        <w:lang w:val="x-none"/>
      </w:rPr>
      <w:t xml:space="preserve"> </w:t>
    </w:r>
    <w:r w:rsidRPr="00AC6A9D">
      <w:rPr>
        <w:rFonts w:ascii="Arial" w:hAnsi="Arial" w:cs="Arial"/>
        <w:b/>
        <w:color w:val="4472C4" w:themeColor="accent1"/>
        <w:sz w:val="20"/>
        <w:szCs w:val="20"/>
      </w:rPr>
      <w:t>– Specyfikacja techniczna</w:t>
    </w:r>
  </w:p>
  <w:p w:rsidR="00A75B70" w:rsidRPr="00AC6A9D" w:rsidRDefault="00A75B70">
    <w:pPr>
      <w:pStyle w:val="Nagwek"/>
      <w:rPr>
        <w:rFonts w:ascii="Arial" w:hAnsi="Arial" w:cs="Arial"/>
        <w:b/>
        <w:color w:val="4472C4" w:themeColor="accen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3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D2D8F"/>
    <w:multiLevelType w:val="hybridMultilevel"/>
    <w:tmpl w:val="F490F9F6"/>
    <w:styleLink w:val="Zaimportowanystyl55"/>
    <w:lvl w:ilvl="0" w:tplc="0114A456">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5E96F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52CBD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03CA0">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0E22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EBDE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90E4E0">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30903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4ECCE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533EA8"/>
    <w:multiLevelType w:val="hybridMultilevel"/>
    <w:tmpl w:val="ABAEAC10"/>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84874"/>
    <w:multiLevelType w:val="hybridMultilevel"/>
    <w:tmpl w:val="CC741444"/>
    <w:lvl w:ilvl="0" w:tplc="0415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AA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3CC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E09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C5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ABC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7A8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E12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134859"/>
    <w:multiLevelType w:val="multilevel"/>
    <w:tmpl w:val="C60645BE"/>
    <w:styleLink w:val="Zaimportowanystyl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40" w:hanging="360"/>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tabs>
          <w:tab w:val="left" w:pos="1416"/>
        </w:tabs>
        <w:ind w:left="2004"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416"/>
        </w:tabs>
        <w:ind w:left="2655"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tabs>
          <w:tab w:val="left" w:pos="1416"/>
        </w:tabs>
        <w:ind w:left="3375"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tabs>
          <w:tab w:val="left" w:pos="1416"/>
        </w:tabs>
        <w:ind w:left="4164"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416"/>
        </w:tabs>
        <w:ind w:left="4815"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tabs>
          <w:tab w:val="left" w:pos="1416"/>
        </w:tabs>
        <w:ind w:left="5535"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tabs>
          <w:tab w:val="left" w:pos="1416"/>
        </w:tabs>
        <w:ind w:left="6324" w:hanging="135"/>
      </w:pPr>
      <w:rPr>
        <w:rFonts w:hAnsi="Arial Unicode MS"/>
        <w:caps w:val="0"/>
        <w:smallCaps w:val="0"/>
        <w:strike w:val="0"/>
        <w:dstrike w:val="0"/>
        <w:color w:val="00000A"/>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BF762E"/>
    <w:multiLevelType w:val="hybridMultilevel"/>
    <w:tmpl w:val="2F367A54"/>
    <w:styleLink w:val="Zaimportowanystyl20"/>
    <w:lvl w:ilvl="0" w:tplc="6B3432A4">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F0E45C">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62A7FE">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0A1848">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85480">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FC5F52">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E9572">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850E0">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A057E">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94392D"/>
    <w:multiLevelType w:val="hybridMultilevel"/>
    <w:tmpl w:val="09B26A5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B43173"/>
    <w:multiLevelType w:val="hybridMultilevel"/>
    <w:tmpl w:val="96F009E8"/>
    <w:lvl w:ilvl="0" w:tplc="CE702D4A">
      <w:start w:val="1"/>
      <w:numFmt w:val="decimal"/>
      <w:lvlText w:val="%1)"/>
      <w:lvlJc w:val="left"/>
      <w:pPr>
        <w:ind w:left="780" w:hanging="360"/>
      </w:pPr>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5CA">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86E0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C0351C">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C5E1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AD14C">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10EA90">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A7EC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8CDA0">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E5E672F"/>
    <w:multiLevelType w:val="hybridMultilevel"/>
    <w:tmpl w:val="A16AF986"/>
    <w:styleLink w:val="Zaimportowanystyl36"/>
    <w:lvl w:ilvl="0" w:tplc="567A19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CE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40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18BD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A2C5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48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EC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22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9E6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1C491C"/>
    <w:multiLevelType w:val="hybridMultilevel"/>
    <w:tmpl w:val="11E8745C"/>
    <w:styleLink w:val="Zaimportowanystyl12"/>
    <w:lvl w:ilvl="0" w:tplc="8A0084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100A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DCBC3C">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AE0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6873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181830">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C55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AF4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AF34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7E5ACB"/>
    <w:multiLevelType w:val="multilevel"/>
    <w:tmpl w:val="CB5C1702"/>
    <w:lvl w:ilvl="0">
      <w:start w:val="1"/>
      <w:numFmt w:val="lowerLetter"/>
      <w:lvlText w:val="%1)"/>
      <w:lvlJc w:val="left"/>
      <w:pPr>
        <w:ind w:left="327" w:hanging="327"/>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13" w:hanging="360"/>
      </w:p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335320"/>
    <w:multiLevelType w:val="hybridMultilevel"/>
    <w:tmpl w:val="876E23F8"/>
    <w:styleLink w:val="Zaimportowanystyl46"/>
    <w:lvl w:ilvl="0" w:tplc="2AA8E776">
      <w:start w:val="1"/>
      <w:numFmt w:val="lowerLetter"/>
      <w:lvlText w:val="%1)"/>
      <w:lvlJc w:val="left"/>
      <w:pPr>
        <w:tabs>
          <w:tab w:val="num" w:pos="567"/>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4D99A">
      <w:start w:val="1"/>
      <w:numFmt w:val="lowerLetter"/>
      <w:lvlText w:val="%2."/>
      <w:lvlJc w:val="left"/>
      <w:pPr>
        <w:tabs>
          <w:tab w:val="left" w:pos="567"/>
          <w:tab w:val="num" w:pos="1440"/>
        </w:tabs>
        <w:ind w:left="1593"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AD788">
      <w:start w:val="1"/>
      <w:numFmt w:val="lowerRoman"/>
      <w:lvlText w:val="%3."/>
      <w:lvlJc w:val="left"/>
      <w:pPr>
        <w:tabs>
          <w:tab w:val="left" w:pos="567"/>
          <w:tab w:val="num" w:pos="2160"/>
        </w:tabs>
        <w:ind w:left="2313" w:hanging="4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23C3C">
      <w:start w:val="1"/>
      <w:numFmt w:val="decimal"/>
      <w:lvlText w:val="%4."/>
      <w:lvlJc w:val="left"/>
      <w:pPr>
        <w:tabs>
          <w:tab w:val="left" w:pos="567"/>
          <w:tab w:val="num" w:pos="2880"/>
        </w:tabs>
        <w:ind w:left="3033"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0EC00">
      <w:start w:val="1"/>
      <w:numFmt w:val="lowerLetter"/>
      <w:lvlText w:val="%5."/>
      <w:lvlJc w:val="left"/>
      <w:pPr>
        <w:tabs>
          <w:tab w:val="left" w:pos="567"/>
          <w:tab w:val="num" w:pos="3600"/>
        </w:tabs>
        <w:ind w:left="3753"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9AE2A6">
      <w:start w:val="1"/>
      <w:numFmt w:val="lowerRoman"/>
      <w:lvlText w:val="%6."/>
      <w:lvlJc w:val="left"/>
      <w:pPr>
        <w:tabs>
          <w:tab w:val="left" w:pos="567"/>
          <w:tab w:val="num" w:pos="4320"/>
        </w:tabs>
        <w:ind w:left="4473" w:hanging="4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ACDBC">
      <w:start w:val="1"/>
      <w:numFmt w:val="decimal"/>
      <w:lvlText w:val="%7."/>
      <w:lvlJc w:val="left"/>
      <w:pPr>
        <w:tabs>
          <w:tab w:val="left" w:pos="567"/>
          <w:tab w:val="num" w:pos="5040"/>
        </w:tabs>
        <w:ind w:left="5193"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0F474">
      <w:start w:val="1"/>
      <w:numFmt w:val="lowerLetter"/>
      <w:lvlText w:val="%8."/>
      <w:lvlJc w:val="left"/>
      <w:pPr>
        <w:tabs>
          <w:tab w:val="left" w:pos="567"/>
          <w:tab w:val="num" w:pos="5760"/>
        </w:tabs>
        <w:ind w:left="5913"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783310">
      <w:start w:val="1"/>
      <w:numFmt w:val="lowerRoman"/>
      <w:lvlText w:val="%9."/>
      <w:lvlJc w:val="left"/>
      <w:pPr>
        <w:tabs>
          <w:tab w:val="left" w:pos="567"/>
          <w:tab w:val="num" w:pos="6480"/>
        </w:tabs>
        <w:ind w:left="6633" w:hanging="4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8240D8"/>
    <w:multiLevelType w:val="hybridMultilevel"/>
    <w:tmpl w:val="A5D0A648"/>
    <w:styleLink w:val="Zaimportowanystyl40"/>
    <w:lvl w:ilvl="0" w:tplc="CA026B2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106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3849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FC18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2A6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D07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C84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22C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4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82E4780"/>
    <w:multiLevelType w:val="hybridMultilevel"/>
    <w:tmpl w:val="68202C4C"/>
    <w:styleLink w:val="Zaimportowanystyl17"/>
    <w:lvl w:ilvl="0" w:tplc="E5941F96">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C5D70">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4E892">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452F4">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8BD0E">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5C2504">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2940A">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2D9AA">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CE7E78">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090AAF"/>
    <w:multiLevelType w:val="hybridMultilevel"/>
    <w:tmpl w:val="3C96AF6E"/>
    <w:styleLink w:val="Zaimportowanystyl16"/>
    <w:lvl w:ilvl="0" w:tplc="A3F0C82C">
      <w:start w:val="1"/>
      <w:numFmt w:val="bullet"/>
      <w:lvlText w:val="-"/>
      <w:lvlJc w:val="left"/>
      <w:pPr>
        <w:ind w:left="17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0DC6E">
      <w:start w:val="1"/>
      <w:numFmt w:val="bullet"/>
      <w:lvlText w:val="o"/>
      <w:lvlJc w:val="left"/>
      <w:pPr>
        <w:ind w:left="24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2E65E">
      <w:start w:val="1"/>
      <w:numFmt w:val="bullet"/>
      <w:lvlText w:val="▪"/>
      <w:lvlJc w:val="left"/>
      <w:pPr>
        <w:ind w:left="31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42DC0">
      <w:start w:val="1"/>
      <w:numFmt w:val="bullet"/>
      <w:lvlText w:val="•"/>
      <w:lvlJc w:val="left"/>
      <w:pPr>
        <w:ind w:left="38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B8676C">
      <w:start w:val="1"/>
      <w:numFmt w:val="bullet"/>
      <w:lvlText w:val="o"/>
      <w:lvlJc w:val="left"/>
      <w:pPr>
        <w:ind w:left="459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4C1CBE">
      <w:start w:val="1"/>
      <w:numFmt w:val="bullet"/>
      <w:lvlText w:val="▪"/>
      <w:lvlJc w:val="left"/>
      <w:pPr>
        <w:ind w:left="53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E071C6">
      <w:start w:val="1"/>
      <w:numFmt w:val="bullet"/>
      <w:lvlText w:val="•"/>
      <w:lvlJc w:val="left"/>
      <w:pPr>
        <w:ind w:left="60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4B8E8">
      <w:start w:val="1"/>
      <w:numFmt w:val="bullet"/>
      <w:lvlText w:val="o"/>
      <w:lvlJc w:val="left"/>
      <w:pPr>
        <w:ind w:left="67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80740">
      <w:start w:val="1"/>
      <w:numFmt w:val="bullet"/>
      <w:lvlText w:val="▪"/>
      <w:lvlJc w:val="left"/>
      <w:pPr>
        <w:ind w:left="74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A9E4B50"/>
    <w:multiLevelType w:val="hybridMultilevel"/>
    <w:tmpl w:val="EB2A3FE2"/>
    <w:styleLink w:val="Zaimportowanystyl8"/>
    <w:lvl w:ilvl="0" w:tplc="401E49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8D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769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9EA8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6A7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507A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AC08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0A45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18C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9E6036"/>
    <w:multiLevelType w:val="hybridMultilevel"/>
    <w:tmpl w:val="663A4AD8"/>
    <w:styleLink w:val="Zaimportowanystyl27"/>
    <w:lvl w:ilvl="0" w:tplc="ABC41FD2">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3C8778">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DE50A4">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A858C">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2568E">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255F0">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FEE012">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C68C8">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BEDC62">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83270A"/>
    <w:multiLevelType w:val="hybridMultilevel"/>
    <w:tmpl w:val="DE9EF128"/>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1FB34A8C"/>
    <w:multiLevelType w:val="hybridMultilevel"/>
    <w:tmpl w:val="4C0E1EDA"/>
    <w:styleLink w:val="Zaimportowanystyl28"/>
    <w:lvl w:ilvl="0" w:tplc="1BAC1EA6">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EFAC2">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2EA694">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CA1F2">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4F6B8">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26B9E">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1A333C">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4463CA">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E2F0">
      <w:start w:val="1"/>
      <w:numFmt w:val="bullet"/>
      <w:lvlText w:val="·"/>
      <w:lvlJc w:val="left"/>
      <w:pPr>
        <w:tabs>
          <w:tab w:val="left" w:pos="432"/>
        </w:tabs>
        <w:ind w:left="2061"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A3491F"/>
    <w:multiLevelType w:val="multilevel"/>
    <w:tmpl w:val="051080C4"/>
    <w:styleLink w:val="Zaimportowanystyl44"/>
    <w:lvl w:ilvl="0">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2376"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536"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52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9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696"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1C11CC4"/>
    <w:multiLevelType w:val="multilevel"/>
    <w:tmpl w:val="C94AA32E"/>
    <w:lvl w:ilvl="0">
      <w:start w:val="1"/>
      <w:numFmt w:val="decimal"/>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30" w:hanging="710"/>
      </w:pPr>
      <w:rPr>
        <w:rFonts w:hint="default"/>
      </w:rPr>
    </w:lvl>
    <w:lvl w:ilvl="2">
      <w:start w:val="2"/>
      <w:numFmt w:val="decimal"/>
      <w:isLgl/>
      <w:lvlText w:val="%1.%2.%3."/>
      <w:lvlJc w:val="left"/>
      <w:pPr>
        <w:ind w:left="1430" w:hanging="720"/>
      </w:pPr>
      <w:rPr>
        <w:rFonts w:hint="default"/>
        <w:b/>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1F45216"/>
    <w:multiLevelType w:val="hybridMultilevel"/>
    <w:tmpl w:val="3976D16C"/>
    <w:numStyleLink w:val="Zaimportowanystyl15"/>
  </w:abstractNum>
  <w:abstractNum w:abstractNumId="22" w15:restartNumberingAfterBreak="0">
    <w:nsid w:val="22B11E69"/>
    <w:multiLevelType w:val="hybridMultilevel"/>
    <w:tmpl w:val="AAC4B4A2"/>
    <w:styleLink w:val="Zaimportowanystyl30"/>
    <w:lvl w:ilvl="0" w:tplc="42CABC34">
      <w:start w:val="1"/>
      <w:numFmt w:val="bullet"/>
      <w:lvlText w:val="-"/>
      <w:lvlJc w:val="left"/>
      <w:pPr>
        <w:tabs>
          <w:tab w:val="left" w:pos="2421"/>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7842EC">
      <w:start w:val="1"/>
      <w:numFmt w:val="bullet"/>
      <w:lvlText w:val="o"/>
      <w:lvlJc w:val="left"/>
      <w:pPr>
        <w:tabs>
          <w:tab w:val="left" w:pos="993"/>
          <w:tab w:val="left" w:pos="2421"/>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8B9A8">
      <w:start w:val="1"/>
      <w:numFmt w:val="bullet"/>
      <w:lvlText w:val="▪"/>
      <w:lvlJc w:val="left"/>
      <w:pPr>
        <w:tabs>
          <w:tab w:val="left" w:pos="993"/>
        </w:tabs>
        <w:ind w:left="2421" w:hanging="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56F058">
      <w:start w:val="1"/>
      <w:numFmt w:val="bullet"/>
      <w:lvlText w:val="•"/>
      <w:lvlJc w:val="left"/>
      <w:pPr>
        <w:tabs>
          <w:tab w:val="left" w:pos="993"/>
          <w:tab w:val="left" w:pos="2421"/>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B8DC4A">
      <w:start w:val="1"/>
      <w:numFmt w:val="bullet"/>
      <w:lvlText w:val="o"/>
      <w:lvlJc w:val="left"/>
      <w:pPr>
        <w:tabs>
          <w:tab w:val="left" w:pos="993"/>
          <w:tab w:val="left" w:pos="2421"/>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7D86">
      <w:start w:val="1"/>
      <w:numFmt w:val="bullet"/>
      <w:lvlText w:val="▪"/>
      <w:lvlJc w:val="left"/>
      <w:pPr>
        <w:tabs>
          <w:tab w:val="left" w:pos="993"/>
          <w:tab w:val="left" w:pos="2421"/>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04494">
      <w:start w:val="1"/>
      <w:numFmt w:val="bullet"/>
      <w:lvlText w:val="•"/>
      <w:lvlJc w:val="left"/>
      <w:pPr>
        <w:tabs>
          <w:tab w:val="left" w:pos="993"/>
          <w:tab w:val="left" w:pos="2421"/>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9AA93E">
      <w:start w:val="1"/>
      <w:numFmt w:val="bullet"/>
      <w:lvlText w:val="o"/>
      <w:lvlJc w:val="left"/>
      <w:pPr>
        <w:tabs>
          <w:tab w:val="left" w:pos="993"/>
          <w:tab w:val="left" w:pos="2421"/>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A564A">
      <w:start w:val="1"/>
      <w:numFmt w:val="bullet"/>
      <w:lvlText w:val="▪"/>
      <w:lvlJc w:val="left"/>
      <w:pPr>
        <w:tabs>
          <w:tab w:val="left" w:pos="993"/>
          <w:tab w:val="left" w:pos="2421"/>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2F84779"/>
    <w:multiLevelType w:val="hybridMultilevel"/>
    <w:tmpl w:val="732CD4E0"/>
    <w:styleLink w:val="Zaimportowanystyl7"/>
    <w:lvl w:ilvl="0" w:tplc="45DC64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61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69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A4F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83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63D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4A2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21E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569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40F01AB"/>
    <w:multiLevelType w:val="hybridMultilevel"/>
    <w:tmpl w:val="34C83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8F398B"/>
    <w:multiLevelType w:val="hybridMultilevel"/>
    <w:tmpl w:val="B66C0444"/>
    <w:lvl w:ilvl="0" w:tplc="B06EED06">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60A149E"/>
    <w:multiLevelType w:val="hybridMultilevel"/>
    <w:tmpl w:val="2EB08D80"/>
    <w:styleLink w:val="Zaimportowanystyl45"/>
    <w:lvl w:ilvl="0" w:tplc="E7927BA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CA2CE">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DEEBC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47654">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AAEFA0">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68ADA">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CB0">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BE834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DAC4C6">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A40F4E"/>
    <w:multiLevelType w:val="hybridMultilevel"/>
    <w:tmpl w:val="AF4EB2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F60430"/>
    <w:multiLevelType w:val="multilevel"/>
    <w:tmpl w:val="93AEDE4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FB14B07"/>
    <w:multiLevelType w:val="hybridMultilevel"/>
    <w:tmpl w:val="D6E8FEDC"/>
    <w:lvl w:ilvl="0" w:tplc="952C3230">
      <w:start w:val="1"/>
      <w:numFmt w:val="bullet"/>
      <w:lvlText w:val="-"/>
      <w:lvlJc w:val="left"/>
      <w:pPr>
        <w:tabs>
          <w:tab w:val="num" w:pos="1353"/>
        </w:tabs>
        <w:ind w:left="1353" w:hanging="360"/>
      </w:pPr>
      <w:rPr>
        <w:rFonts w:ascii="Courier New" w:hAnsi="Courier New" w:hint="default"/>
      </w:rPr>
    </w:lvl>
    <w:lvl w:ilvl="1" w:tplc="FFFFFFFF">
      <w:start w:val="1"/>
      <w:numFmt w:val="decimal"/>
      <w:lvlText w:val="%2."/>
      <w:lvlJc w:val="left"/>
      <w:pPr>
        <w:tabs>
          <w:tab w:val="num" w:pos="2574"/>
        </w:tabs>
        <w:ind w:left="2554" w:hanging="340"/>
      </w:pPr>
      <w:rPr>
        <w:rFonts w:ascii="Arial" w:hAnsi="Arial" w:hint="default"/>
        <w:b/>
        <w:i w:val="0"/>
        <w:sz w:val="24"/>
      </w:rPr>
    </w:lvl>
    <w:lvl w:ilvl="2" w:tplc="E85CBDD6">
      <w:start w:val="1"/>
      <w:numFmt w:val="decimal"/>
      <w:lvlText w:val="%3)"/>
      <w:lvlJc w:val="left"/>
      <w:pPr>
        <w:ind w:left="3294" w:hanging="360"/>
      </w:pPr>
      <w:rPr>
        <w:b w:val="0"/>
        <w:bCs w:val="0"/>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306F4AFA"/>
    <w:multiLevelType w:val="hybridMultilevel"/>
    <w:tmpl w:val="3474C63C"/>
    <w:styleLink w:val="Zaimportowanystyl18"/>
    <w:lvl w:ilvl="0" w:tplc="92205D2A">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308EDA">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28AC54">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A7346">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CBC68">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87288">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4277B2">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226E">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567890">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22B6765"/>
    <w:multiLevelType w:val="multilevel"/>
    <w:tmpl w:val="6E0E6A90"/>
    <w:styleLink w:val="Zaimportowanystyl24"/>
    <w:lvl w:ilvl="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249610B"/>
    <w:multiLevelType w:val="hybridMultilevel"/>
    <w:tmpl w:val="74C2A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B44C23"/>
    <w:multiLevelType w:val="multilevel"/>
    <w:tmpl w:val="4BA8EA7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615EC0"/>
    <w:multiLevelType w:val="hybridMultilevel"/>
    <w:tmpl w:val="797E39AC"/>
    <w:styleLink w:val="Zaimportowanystyl4"/>
    <w:lvl w:ilvl="0" w:tplc="C39828C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3285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B4E3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F66F3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072A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8240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A4BD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80F2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FA0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879388E"/>
    <w:multiLevelType w:val="hybridMultilevel"/>
    <w:tmpl w:val="4F340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96205F"/>
    <w:multiLevelType w:val="hybridMultilevel"/>
    <w:tmpl w:val="25C68408"/>
    <w:styleLink w:val="Zaimportowanystyl31"/>
    <w:lvl w:ilvl="0" w:tplc="9A3EE8F8">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0682C">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7A0206">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E083D6">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2770E">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045B18">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507FF2">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E2D148">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01486">
      <w:start w:val="1"/>
      <w:numFmt w:val="bullet"/>
      <w:lvlText w:val="-"/>
      <w:lvlJc w:val="left"/>
      <w:pPr>
        <w:tabs>
          <w:tab w:val="left" w:pos="8566"/>
        </w:tabs>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A2B4261"/>
    <w:multiLevelType w:val="hybridMultilevel"/>
    <w:tmpl w:val="AC06D450"/>
    <w:styleLink w:val="Zaimportowanystyl33"/>
    <w:lvl w:ilvl="0" w:tplc="AF281D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1E20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4A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2A7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C608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C4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F6BA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6E1C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CCA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A662107"/>
    <w:multiLevelType w:val="hybridMultilevel"/>
    <w:tmpl w:val="68202C4C"/>
    <w:numStyleLink w:val="Zaimportowanystyl17"/>
  </w:abstractNum>
  <w:abstractNum w:abstractNumId="39" w15:restartNumberingAfterBreak="0">
    <w:nsid w:val="3D45530E"/>
    <w:multiLevelType w:val="hybridMultilevel"/>
    <w:tmpl w:val="130E5380"/>
    <w:numStyleLink w:val="Zaimportowanystyl11"/>
  </w:abstractNum>
  <w:abstractNum w:abstractNumId="40" w15:restartNumberingAfterBreak="0">
    <w:nsid w:val="3E4E00C9"/>
    <w:multiLevelType w:val="hybridMultilevel"/>
    <w:tmpl w:val="BAFCE52A"/>
    <w:styleLink w:val="Zaimportowanystyl43"/>
    <w:lvl w:ilvl="0" w:tplc="3A6C8BDA">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488B1E">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4AFEE">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E4F2D6">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B0E746">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AEA1F6">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24800">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CC34E">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40F7E">
      <w:start w:val="1"/>
      <w:numFmt w:val="bullet"/>
      <w:lvlText w:val="·"/>
      <w:lvlJc w:val="left"/>
      <w:pPr>
        <w:tabs>
          <w:tab w:val="left" w:pos="2421"/>
        </w:tabs>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EB904C8"/>
    <w:multiLevelType w:val="hybridMultilevel"/>
    <w:tmpl w:val="5E2C266C"/>
    <w:styleLink w:val="Zaimportowanystyl42"/>
    <w:lvl w:ilvl="0" w:tplc="4DEE33D6">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C8E66">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08D27E">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8BFC6">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DE74F8">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E29AA">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986C1C">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121606">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2AB4E">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0CA4111"/>
    <w:multiLevelType w:val="hybridMultilevel"/>
    <w:tmpl w:val="B164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380852"/>
    <w:multiLevelType w:val="hybridMultilevel"/>
    <w:tmpl w:val="D6844600"/>
    <w:styleLink w:val="Zaimportowanystyl47"/>
    <w:lvl w:ilvl="0" w:tplc="BBD0BE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66DB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D2BD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3E35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A08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82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872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84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0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4442F65"/>
    <w:multiLevelType w:val="hybridMultilevel"/>
    <w:tmpl w:val="D062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56280C"/>
    <w:multiLevelType w:val="hybridMultilevel"/>
    <w:tmpl w:val="38F6B48E"/>
    <w:lvl w:ilvl="0" w:tplc="04150017">
      <w:start w:val="1"/>
      <w:numFmt w:val="lowerLetter"/>
      <w:lvlText w:val="%1)"/>
      <w:lvlJc w:val="left"/>
      <w:pPr>
        <w:ind w:left="1713"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92B36C">
      <w:start w:val="1"/>
      <w:numFmt w:val="bullet"/>
      <w:lvlText w:val="o"/>
      <w:lvlJc w:val="left"/>
      <w:pPr>
        <w:ind w:left="24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E03190">
      <w:start w:val="1"/>
      <w:numFmt w:val="bullet"/>
      <w:lvlText w:val="▪"/>
      <w:lvlJc w:val="left"/>
      <w:pPr>
        <w:ind w:left="31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AF91A">
      <w:start w:val="1"/>
      <w:numFmt w:val="bullet"/>
      <w:lvlText w:val="•"/>
      <w:lvlJc w:val="left"/>
      <w:pPr>
        <w:ind w:left="38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67EF8">
      <w:start w:val="1"/>
      <w:numFmt w:val="bullet"/>
      <w:lvlText w:val="o"/>
      <w:lvlJc w:val="left"/>
      <w:pPr>
        <w:ind w:left="459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38AB06">
      <w:start w:val="1"/>
      <w:numFmt w:val="bullet"/>
      <w:lvlText w:val="▪"/>
      <w:lvlJc w:val="left"/>
      <w:pPr>
        <w:ind w:left="531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42EDE">
      <w:start w:val="1"/>
      <w:numFmt w:val="bullet"/>
      <w:lvlText w:val="•"/>
      <w:lvlJc w:val="left"/>
      <w:pPr>
        <w:ind w:left="603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E854E">
      <w:start w:val="1"/>
      <w:numFmt w:val="bullet"/>
      <w:lvlText w:val="o"/>
      <w:lvlJc w:val="left"/>
      <w:pPr>
        <w:ind w:left="675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E26D6">
      <w:start w:val="1"/>
      <w:numFmt w:val="bullet"/>
      <w:lvlText w:val="▪"/>
      <w:lvlJc w:val="left"/>
      <w:pPr>
        <w:ind w:left="7473"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5993DE4"/>
    <w:multiLevelType w:val="hybridMultilevel"/>
    <w:tmpl w:val="5D700C5C"/>
    <w:numStyleLink w:val="Zaimportowanystyl54"/>
  </w:abstractNum>
  <w:abstractNum w:abstractNumId="47" w15:restartNumberingAfterBreak="0">
    <w:nsid w:val="4A95724F"/>
    <w:multiLevelType w:val="hybridMultilevel"/>
    <w:tmpl w:val="12443FCC"/>
    <w:styleLink w:val="Zaimportowanystyl51"/>
    <w:lvl w:ilvl="0" w:tplc="F5D0E0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56EF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C0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5EE3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E59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0A7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20FB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5AD1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8F9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C150FE3"/>
    <w:multiLevelType w:val="hybridMultilevel"/>
    <w:tmpl w:val="635C3110"/>
    <w:styleLink w:val="Zaimportowanystyl19"/>
    <w:lvl w:ilvl="0" w:tplc="B9DE123E">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E29C06">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4CEDA">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C4CA0">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0CE4D8">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6DD52">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C33C0">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83286">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193E">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CDC647E"/>
    <w:multiLevelType w:val="hybridMultilevel"/>
    <w:tmpl w:val="70223EEA"/>
    <w:numStyleLink w:val="Zaimportowanystyl52"/>
  </w:abstractNum>
  <w:abstractNum w:abstractNumId="50" w15:restartNumberingAfterBreak="0">
    <w:nsid w:val="4E846FCF"/>
    <w:multiLevelType w:val="hybridMultilevel"/>
    <w:tmpl w:val="3EAEF8BA"/>
    <w:lvl w:ilvl="0" w:tplc="CE702D4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C9368C"/>
    <w:multiLevelType w:val="hybridMultilevel"/>
    <w:tmpl w:val="2F367A54"/>
    <w:numStyleLink w:val="Zaimportowanystyl20"/>
  </w:abstractNum>
  <w:abstractNum w:abstractNumId="52" w15:restartNumberingAfterBreak="0">
    <w:nsid w:val="4F2D445A"/>
    <w:multiLevelType w:val="hybridMultilevel"/>
    <w:tmpl w:val="18E465C0"/>
    <w:lvl w:ilvl="0" w:tplc="3D6E1C18">
      <w:start w:val="2"/>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3" w15:restartNumberingAfterBreak="0">
    <w:nsid w:val="4F995823"/>
    <w:multiLevelType w:val="hybridMultilevel"/>
    <w:tmpl w:val="0742C444"/>
    <w:styleLink w:val="Zaimportowanystyl49"/>
    <w:lvl w:ilvl="0" w:tplc="00EA6ED0">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4EC96">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98E9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0722E">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8D10E">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AA21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4E78C">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41C68">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E660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06900D2"/>
    <w:multiLevelType w:val="hybridMultilevel"/>
    <w:tmpl w:val="3FCA9974"/>
    <w:lvl w:ilvl="0" w:tplc="9E36F0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07324E2"/>
    <w:multiLevelType w:val="hybridMultilevel"/>
    <w:tmpl w:val="AF3C1534"/>
    <w:lvl w:ilvl="0" w:tplc="8CECA082">
      <w:start w:val="1"/>
      <w:numFmt w:val="decimal"/>
      <w:lvlText w:val="%1)"/>
      <w:lvlJc w:val="left"/>
      <w:pPr>
        <w:ind w:left="720" w:hanging="360"/>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894093"/>
    <w:multiLevelType w:val="hybridMultilevel"/>
    <w:tmpl w:val="635C3110"/>
    <w:numStyleLink w:val="Zaimportowanystyl19"/>
  </w:abstractNum>
  <w:abstractNum w:abstractNumId="57" w15:restartNumberingAfterBreak="0">
    <w:nsid w:val="51D8038D"/>
    <w:multiLevelType w:val="hybridMultilevel"/>
    <w:tmpl w:val="B66C0444"/>
    <w:lvl w:ilvl="0" w:tplc="B06EED0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34672B7"/>
    <w:multiLevelType w:val="hybridMultilevel"/>
    <w:tmpl w:val="44943F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34B3564"/>
    <w:multiLevelType w:val="multilevel"/>
    <w:tmpl w:val="2DF2009C"/>
    <w:lvl w:ilvl="0">
      <w:start w:val="4"/>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41D17BA"/>
    <w:multiLevelType w:val="hybridMultilevel"/>
    <w:tmpl w:val="E8E0818A"/>
    <w:styleLink w:val="Zaimportowanystyl10"/>
    <w:lvl w:ilvl="0" w:tplc="11649B22">
      <w:start w:val="1"/>
      <w:numFmt w:val="decimal"/>
      <w:lvlText w:val="%1."/>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F67D4E">
      <w:start w:val="1"/>
      <w:numFmt w:val="lowerLetter"/>
      <w:lvlText w:val="%2."/>
      <w:lvlJc w:val="left"/>
      <w:pPr>
        <w:ind w:left="10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E1620">
      <w:start w:val="1"/>
      <w:numFmt w:val="lowerRoman"/>
      <w:lvlText w:val="%3."/>
      <w:lvlJc w:val="left"/>
      <w:pPr>
        <w:ind w:left="18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47C4">
      <w:start w:val="1"/>
      <w:numFmt w:val="decimal"/>
      <w:lvlText w:val="%4."/>
      <w:lvlJc w:val="left"/>
      <w:pPr>
        <w:ind w:left="25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F03EF4">
      <w:start w:val="1"/>
      <w:numFmt w:val="lowerLetter"/>
      <w:lvlText w:val="%5."/>
      <w:lvlJc w:val="left"/>
      <w:pPr>
        <w:ind w:left="32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78E154">
      <w:start w:val="1"/>
      <w:numFmt w:val="lowerRoman"/>
      <w:lvlText w:val="%6."/>
      <w:lvlJc w:val="left"/>
      <w:pPr>
        <w:ind w:left="39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282E0">
      <w:start w:val="1"/>
      <w:numFmt w:val="decimal"/>
      <w:lvlText w:val="%7."/>
      <w:lvlJc w:val="left"/>
      <w:pPr>
        <w:ind w:left="46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E6D1AA">
      <w:start w:val="1"/>
      <w:numFmt w:val="lowerLetter"/>
      <w:lvlText w:val="%8."/>
      <w:lvlJc w:val="left"/>
      <w:pPr>
        <w:ind w:left="54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FC8C8C">
      <w:start w:val="1"/>
      <w:numFmt w:val="lowerRoman"/>
      <w:lvlText w:val="%9."/>
      <w:lvlJc w:val="left"/>
      <w:pPr>
        <w:ind w:left="61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7DD72F2"/>
    <w:multiLevelType w:val="hybridMultilevel"/>
    <w:tmpl w:val="BDA4CB3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84A5B11"/>
    <w:multiLevelType w:val="hybridMultilevel"/>
    <w:tmpl w:val="C4323A58"/>
    <w:styleLink w:val="Zaimportowanystyl53"/>
    <w:lvl w:ilvl="0" w:tplc="B0B0C20E">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BABA6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167E4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243AE6">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CC4B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16036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E4C34">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45CE4">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6082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85617E0"/>
    <w:multiLevelType w:val="hybridMultilevel"/>
    <w:tmpl w:val="63B8122E"/>
    <w:styleLink w:val="Zaimportowanystyl21"/>
    <w:lvl w:ilvl="0" w:tplc="D6BC79A0">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D4DB26">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A7624">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45D3A">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A90C0">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BEF198">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E376C">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BEBAA0">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B646A2">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86852C5"/>
    <w:multiLevelType w:val="hybridMultilevel"/>
    <w:tmpl w:val="31FCF5E0"/>
    <w:styleLink w:val="Zaimportowanystyl26"/>
    <w:lvl w:ilvl="0" w:tplc="17CE87D8">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364CCE">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C8E96">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C8D8FE">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6D6BA">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60E5A4">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2D4A">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49B56">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6EB888">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8BC6ADE"/>
    <w:multiLevelType w:val="hybridMultilevel"/>
    <w:tmpl w:val="130E5380"/>
    <w:styleLink w:val="Zaimportowanystyl11"/>
    <w:lvl w:ilvl="0" w:tplc="C1B82FAA">
      <w:start w:val="1"/>
      <w:numFmt w:val="lowerLetter"/>
      <w:lvlText w:val="%1)"/>
      <w:lvlJc w:val="left"/>
      <w:pPr>
        <w:ind w:left="783"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25DC6">
      <w:start w:val="1"/>
      <w:numFmt w:val="lowerLetter"/>
      <w:lvlText w:val="%2)"/>
      <w:lvlJc w:val="left"/>
      <w:pPr>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8812E">
      <w:start w:val="1"/>
      <w:numFmt w:val="lowerRoman"/>
      <w:lvlText w:val="%3."/>
      <w:lvlJc w:val="left"/>
      <w:pPr>
        <w:ind w:left="21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8FFA8">
      <w:start w:val="1"/>
      <w:numFmt w:val="decimal"/>
      <w:lvlText w:val="%4."/>
      <w:lvlJc w:val="left"/>
      <w:pPr>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8D54E">
      <w:start w:val="1"/>
      <w:numFmt w:val="lowerLetter"/>
      <w:lvlText w:val="%5."/>
      <w:lvlJc w:val="left"/>
      <w:pPr>
        <w:ind w:left="360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A2C33C">
      <w:start w:val="1"/>
      <w:numFmt w:val="lowerRoman"/>
      <w:lvlText w:val="%6."/>
      <w:lvlJc w:val="left"/>
      <w:pPr>
        <w:ind w:left="432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65A8C">
      <w:start w:val="1"/>
      <w:numFmt w:val="decimal"/>
      <w:lvlText w:val="%7."/>
      <w:lvlJc w:val="left"/>
      <w:pPr>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885B34">
      <w:start w:val="1"/>
      <w:numFmt w:val="lowerLetter"/>
      <w:lvlText w:val="%8."/>
      <w:lvlJc w:val="left"/>
      <w:pPr>
        <w:ind w:left="57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447010">
      <w:start w:val="1"/>
      <w:numFmt w:val="lowerRoman"/>
      <w:lvlText w:val="%9."/>
      <w:lvlJc w:val="left"/>
      <w:pPr>
        <w:ind w:left="648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A1F1F4B"/>
    <w:multiLevelType w:val="hybridMultilevel"/>
    <w:tmpl w:val="916074BE"/>
    <w:styleLink w:val="Zaimportowanystyl9"/>
    <w:lvl w:ilvl="0" w:tplc="F91C56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506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9E7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1CE3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8850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52B6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84F4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D45E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A8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A647C21"/>
    <w:multiLevelType w:val="hybridMultilevel"/>
    <w:tmpl w:val="12443FCC"/>
    <w:numStyleLink w:val="Zaimportowanystyl51"/>
  </w:abstractNum>
  <w:abstractNum w:abstractNumId="68" w15:restartNumberingAfterBreak="0">
    <w:nsid w:val="5DD634C8"/>
    <w:multiLevelType w:val="hybridMultilevel"/>
    <w:tmpl w:val="69461718"/>
    <w:lvl w:ilvl="0" w:tplc="499E8F02">
      <w:start w:val="1"/>
      <w:numFmt w:val="lowerLetter"/>
      <w:lvlText w:val="%1)"/>
      <w:lvlJc w:val="left"/>
      <w:pPr>
        <w:ind w:left="1713" w:hanging="360"/>
      </w:pPr>
      <w:rPr>
        <w:rFonts w:ascii="Arial" w:eastAsia="Calibri" w:hAnsi="Arial" w:cs="Arial"/>
      </w:rPr>
    </w:lvl>
    <w:lvl w:ilvl="1" w:tplc="04150003">
      <w:start w:val="1"/>
      <w:numFmt w:val="bullet"/>
      <w:lvlText w:val="o"/>
      <w:lvlJc w:val="left"/>
      <w:pPr>
        <w:ind w:left="2433" w:hanging="360"/>
      </w:pPr>
      <w:rPr>
        <w:rFonts w:ascii="Courier New" w:hAnsi="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hint="default"/>
      </w:rPr>
    </w:lvl>
    <w:lvl w:ilvl="8" w:tplc="04150005">
      <w:start w:val="1"/>
      <w:numFmt w:val="bullet"/>
      <w:lvlText w:val=""/>
      <w:lvlJc w:val="left"/>
      <w:pPr>
        <w:ind w:left="7473" w:hanging="360"/>
      </w:pPr>
      <w:rPr>
        <w:rFonts w:ascii="Wingdings" w:hAnsi="Wingdings" w:hint="default"/>
      </w:rPr>
    </w:lvl>
  </w:abstractNum>
  <w:abstractNum w:abstractNumId="69" w15:restartNumberingAfterBreak="0">
    <w:nsid w:val="5E716925"/>
    <w:multiLevelType w:val="hybridMultilevel"/>
    <w:tmpl w:val="663A4AD8"/>
    <w:numStyleLink w:val="Zaimportowanystyl27"/>
  </w:abstractNum>
  <w:abstractNum w:abstractNumId="70" w15:restartNumberingAfterBreak="0">
    <w:nsid w:val="61A544DB"/>
    <w:multiLevelType w:val="hybridMultilevel"/>
    <w:tmpl w:val="89F6285C"/>
    <w:styleLink w:val="Zaimportowanystyl57"/>
    <w:lvl w:ilvl="0" w:tplc="D0443F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925D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A8D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A39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0AA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4C1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709E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9D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C67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2312D3E"/>
    <w:multiLevelType w:val="hybridMultilevel"/>
    <w:tmpl w:val="B32EA3C6"/>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626A3F92"/>
    <w:multiLevelType w:val="multilevel"/>
    <w:tmpl w:val="8B5EF5EC"/>
    <w:lvl w:ilvl="0">
      <w:start w:val="3"/>
      <w:numFmt w:val="decimal"/>
      <w:lvlText w:val="%1."/>
      <w:lvlJc w:val="left"/>
      <w:pPr>
        <w:ind w:left="360" w:hanging="35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ind w:left="363" w:hanging="360"/>
      </w:pPr>
      <w:rPr>
        <w:rFonts w:eastAsiaTheme="majorEastAsia" w:hint="default"/>
        <w:color w:val="auto"/>
      </w:rPr>
    </w:lvl>
    <w:lvl w:ilvl="2">
      <w:start w:val="1"/>
      <w:numFmt w:val="decimal"/>
      <w:isLgl/>
      <w:lvlText w:val="%1.%2.%3."/>
      <w:lvlJc w:val="left"/>
      <w:pPr>
        <w:ind w:left="723" w:hanging="720"/>
      </w:pPr>
      <w:rPr>
        <w:rFonts w:eastAsiaTheme="majorEastAsia" w:hint="default"/>
      </w:rPr>
    </w:lvl>
    <w:lvl w:ilvl="3">
      <w:start w:val="1"/>
      <w:numFmt w:val="decimal"/>
      <w:isLgl/>
      <w:lvlText w:val="%1.%2.%3.%4."/>
      <w:lvlJc w:val="left"/>
      <w:pPr>
        <w:ind w:left="723" w:hanging="720"/>
      </w:pPr>
      <w:rPr>
        <w:rFonts w:eastAsiaTheme="majorEastAsia" w:hint="default"/>
      </w:rPr>
    </w:lvl>
    <w:lvl w:ilvl="4">
      <w:start w:val="1"/>
      <w:numFmt w:val="decimal"/>
      <w:isLgl/>
      <w:lvlText w:val="%1.%2.%3.%4.%5."/>
      <w:lvlJc w:val="left"/>
      <w:pPr>
        <w:ind w:left="1083" w:hanging="1080"/>
      </w:pPr>
      <w:rPr>
        <w:rFonts w:eastAsiaTheme="majorEastAsia" w:hint="default"/>
      </w:rPr>
    </w:lvl>
    <w:lvl w:ilvl="5">
      <w:start w:val="1"/>
      <w:numFmt w:val="decimal"/>
      <w:isLgl/>
      <w:lvlText w:val="%1.%2.%3.%4.%5.%6."/>
      <w:lvlJc w:val="left"/>
      <w:pPr>
        <w:ind w:left="1083" w:hanging="1080"/>
      </w:pPr>
      <w:rPr>
        <w:rFonts w:eastAsiaTheme="majorEastAsia" w:hint="default"/>
      </w:rPr>
    </w:lvl>
    <w:lvl w:ilvl="6">
      <w:start w:val="1"/>
      <w:numFmt w:val="decimal"/>
      <w:isLgl/>
      <w:lvlText w:val="%1.%2.%3.%4.%5.%6.%7."/>
      <w:lvlJc w:val="left"/>
      <w:pPr>
        <w:ind w:left="1443" w:hanging="1440"/>
      </w:pPr>
      <w:rPr>
        <w:rFonts w:eastAsiaTheme="majorEastAsia" w:hint="default"/>
      </w:rPr>
    </w:lvl>
    <w:lvl w:ilvl="7">
      <w:start w:val="1"/>
      <w:numFmt w:val="decimal"/>
      <w:isLgl/>
      <w:lvlText w:val="%1.%2.%3.%4.%5.%6.%7.%8."/>
      <w:lvlJc w:val="left"/>
      <w:pPr>
        <w:ind w:left="1443" w:hanging="1440"/>
      </w:pPr>
      <w:rPr>
        <w:rFonts w:eastAsiaTheme="majorEastAsia" w:hint="default"/>
      </w:rPr>
    </w:lvl>
    <w:lvl w:ilvl="8">
      <w:start w:val="1"/>
      <w:numFmt w:val="decimal"/>
      <w:isLgl/>
      <w:lvlText w:val="%1.%2.%3.%4.%5.%6.%7.%8.%9."/>
      <w:lvlJc w:val="left"/>
      <w:pPr>
        <w:ind w:left="1803" w:hanging="1800"/>
      </w:pPr>
      <w:rPr>
        <w:rFonts w:eastAsiaTheme="majorEastAsia" w:hint="default"/>
      </w:rPr>
    </w:lvl>
  </w:abstractNum>
  <w:abstractNum w:abstractNumId="73" w15:restartNumberingAfterBreak="0">
    <w:nsid w:val="63AA4F26"/>
    <w:multiLevelType w:val="hybridMultilevel"/>
    <w:tmpl w:val="366A0900"/>
    <w:styleLink w:val="Zaimportowanystyl90"/>
    <w:lvl w:ilvl="0" w:tplc="A860F71A">
      <w:start w:val="1"/>
      <w:numFmt w:val="upperLetter"/>
      <w:lvlText w:val="%1."/>
      <w:lvlJc w:val="left"/>
      <w:pPr>
        <w:ind w:left="709" w:hanging="567"/>
      </w:pPr>
      <w:rPr>
        <w:rFonts w:ascii="Arial" w:eastAsia="Calibri"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1C61EE">
      <w:start w:val="1"/>
      <w:numFmt w:val="lowerLetter"/>
      <w:lvlText w:val="%2."/>
      <w:lvlJc w:val="left"/>
      <w:pPr>
        <w:ind w:left="142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4A84B8">
      <w:start w:val="1"/>
      <w:numFmt w:val="lowerRoman"/>
      <w:lvlText w:val="%3."/>
      <w:lvlJc w:val="left"/>
      <w:pPr>
        <w:ind w:left="214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020A6">
      <w:start w:val="1"/>
      <w:numFmt w:val="decimal"/>
      <w:lvlText w:val="%4."/>
      <w:lvlJc w:val="left"/>
      <w:pPr>
        <w:ind w:left="286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2033A6">
      <w:start w:val="1"/>
      <w:numFmt w:val="lowerLetter"/>
      <w:lvlText w:val="%5."/>
      <w:lvlJc w:val="left"/>
      <w:pPr>
        <w:ind w:left="358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69256">
      <w:start w:val="1"/>
      <w:numFmt w:val="lowerRoman"/>
      <w:lvlText w:val="%6."/>
      <w:lvlJc w:val="left"/>
      <w:pPr>
        <w:ind w:left="430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C08572">
      <w:start w:val="1"/>
      <w:numFmt w:val="decimal"/>
      <w:lvlText w:val="%7."/>
      <w:lvlJc w:val="left"/>
      <w:pPr>
        <w:ind w:left="502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896D4">
      <w:start w:val="1"/>
      <w:numFmt w:val="lowerLetter"/>
      <w:lvlText w:val="%8."/>
      <w:lvlJc w:val="left"/>
      <w:pPr>
        <w:ind w:left="574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888E36">
      <w:start w:val="1"/>
      <w:numFmt w:val="lowerRoman"/>
      <w:lvlText w:val="%9."/>
      <w:lvlJc w:val="left"/>
      <w:pPr>
        <w:ind w:left="6469"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3DE1071"/>
    <w:multiLevelType w:val="hybridMultilevel"/>
    <w:tmpl w:val="F8BC0CCC"/>
    <w:styleLink w:val="Zaimportowanystyl2"/>
    <w:lvl w:ilvl="0" w:tplc="71F8A1F2">
      <w:start w:val="1"/>
      <w:numFmt w:val="decimal"/>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E7A18">
      <w:start w:val="1"/>
      <w:numFmt w:val="lowerLetter"/>
      <w:lvlText w:val="%2."/>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69B3E">
      <w:start w:val="1"/>
      <w:numFmt w:val="lowerRoman"/>
      <w:lvlText w:val="%3."/>
      <w:lvlJc w:val="left"/>
      <w:pPr>
        <w:ind w:left="186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EC7D9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8F5F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FA5DAA">
      <w:start w:val="1"/>
      <w:numFmt w:val="lowerRoman"/>
      <w:lvlText w:val="%6."/>
      <w:lvlJc w:val="left"/>
      <w:pPr>
        <w:ind w:left="402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5ECF6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8440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069D4">
      <w:start w:val="1"/>
      <w:numFmt w:val="lowerRoman"/>
      <w:lvlText w:val="%9."/>
      <w:lvlJc w:val="left"/>
      <w:pPr>
        <w:ind w:left="61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58614DF"/>
    <w:multiLevelType w:val="multilevel"/>
    <w:tmpl w:val="13EA729A"/>
    <w:lvl w:ilvl="0">
      <w:start w:val="1"/>
      <w:numFmt w:val="decimal"/>
      <w:lvlText w:val="%1)"/>
      <w:lvlJc w:val="left"/>
      <w:pPr>
        <w:tabs>
          <w:tab w:val="num" w:pos="1815"/>
        </w:tabs>
        <w:ind w:left="1815" w:hanging="397"/>
      </w:pPr>
      <w:rPr>
        <w:b w:val="0"/>
        <w:i w:val="0"/>
      </w:rPr>
    </w:lvl>
    <w:lvl w:ilvl="1">
      <w:start w:val="1"/>
      <w:numFmt w:val="decimal"/>
      <w:lvlText w:val="%2."/>
      <w:lvlJc w:val="left"/>
      <w:pPr>
        <w:tabs>
          <w:tab w:val="num" w:pos="1420"/>
        </w:tabs>
        <w:ind w:left="1420" w:hanging="360"/>
      </w:pPr>
      <w:rPr>
        <w:rFonts w:hint="default"/>
      </w:rPr>
    </w:lvl>
    <w:lvl w:ilvl="2">
      <w:start w:val="1"/>
      <w:numFmt w:val="decimal"/>
      <w:lvlText w:val="%3)"/>
      <w:lvlJc w:val="left"/>
      <w:pPr>
        <w:tabs>
          <w:tab w:val="num" w:pos="360"/>
        </w:tabs>
      </w:pPr>
      <w:rPr>
        <w:rFonts w:hint="default"/>
      </w:r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6" w15:restartNumberingAfterBreak="0">
    <w:nsid w:val="65F23085"/>
    <w:multiLevelType w:val="hybridMultilevel"/>
    <w:tmpl w:val="ABAEAC10"/>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421869"/>
    <w:multiLevelType w:val="multilevel"/>
    <w:tmpl w:val="F8BC0CCC"/>
    <w:numStyleLink w:val="Zaimportowanystyl2"/>
  </w:abstractNum>
  <w:abstractNum w:abstractNumId="78" w15:restartNumberingAfterBreak="0">
    <w:nsid w:val="67FE3D47"/>
    <w:multiLevelType w:val="hybridMultilevel"/>
    <w:tmpl w:val="18DE7D82"/>
    <w:lvl w:ilvl="0" w:tplc="863661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610BBA"/>
    <w:multiLevelType w:val="hybridMultilevel"/>
    <w:tmpl w:val="3976D16C"/>
    <w:styleLink w:val="Zaimportowanystyl15"/>
    <w:lvl w:ilvl="0" w:tplc="B1CC9000">
      <w:start w:val="1"/>
      <w:numFmt w:val="lowerLetter"/>
      <w:lvlText w:val="%1)"/>
      <w:lvlJc w:val="left"/>
      <w:pPr>
        <w:ind w:left="1440" w:hanging="36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E9992">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C0584">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A49CC">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F618C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0EF3AC">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C88BC">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AEF822">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DFD4">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8931205"/>
    <w:multiLevelType w:val="multilevel"/>
    <w:tmpl w:val="FA788CA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1" w15:restartNumberingAfterBreak="0">
    <w:nsid w:val="697B6D01"/>
    <w:multiLevelType w:val="hybridMultilevel"/>
    <w:tmpl w:val="193EB35C"/>
    <w:styleLink w:val="Zaimportowanystyl22"/>
    <w:lvl w:ilvl="0" w:tplc="516E4874">
      <w:start w:val="1"/>
      <w:numFmt w:val="decimal"/>
      <w:lvlText w:val="%1."/>
      <w:lvlJc w:val="left"/>
      <w:pPr>
        <w:tabs>
          <w:tab w:val="num" w:pos="327"/>
          <w:tab w:val="left" w:pos="928"/>
        </w:tabs>
        <w:ind w:left="392"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582468">
      <w:start w:val="1"/>
      <w:numFmt w:val="lowerLetter"/>
      <w:lvlText w:val="%2)"/>
      <w:lvlJc w:val="left"/>
      <w:pPr>
        <w:tabs>
          <w:tab w:val="num" w:pos="928"/>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3A32A4">
      <w:start w:val="1"/>
      <w:numFmt w:val="decimal"/>
      <w:lvlText w:val="%3."/>
      <w:lvlJc w:val="left"/>
      <w:pPr>
        <w:tabs>
          <w:tab w:val="left" w:pos="928"/>
          <w:tab w:val="num" w:pos="2045"/>
        </w:tabs>
        <w:ind w:left="2110"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ED17A">
      <w:start w:val="1"/>
      <w:numFmt w:val="decimal"/>
      <w:lvlText w:val="%4."/>
      <w:lvlJc w:val="left"/>
      <w:pPr>
        <w:tabs>
          <w:tab w:val="left" w:pos="928"/>
          <w:tab w:val="num" w:pos="2520"/>
        </w:tabs>
        <w:ind w:left="258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5A9662">
      <w:start w:val="1"/>
      <w:numFmt w:val="lowerLetter"/>
      <w:lvlText w:val="%5."/>
      <w:lvlJc w:val="left"/>
      <w:pPr>
        <w:tabs>
          <w:tab w:val="left" w:pos="928"/>
          <w:tab w:val="num" w:pos="3240"/>
        </w:tabs>
        <w:ind w:left="330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8482C8">
      <w:start w:val="1"/>
      <w:numFmt w:val="lowerRoman"/>
      <w:lvlText w:val="%6."/>
      <w:lvlJc w:val="left"/>
      <w:pPr>
        <w:tabs>
          <w:tab w:val="left" w:pos="928"/>
          <w:tab w:val="num" w:pos="3960"/>
        </w:tabs>
        <w:ind w:left="40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E639C2">
      <w:start w:val="1"/>
      <w:numFmt w:val="decimal"/>
      <w:lvlText w:val="%7."/>
      <w:lvlJc w:val="left"/>
      <w:pPr>
        <w:tabs>
          <w:tab w:val="left" w:pos="928"/>
          <w:tab w:val="num" w:pos="4680"/>
        </w:tabs>
        <w:ind w:left="474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EA0BE">
      <w:start w:val="1"/>
      <w:numFmt w:val="lowerLetter"/>
      <w:lvlText w:val="%8."/>
      <w:lvlJc w:val="left"/>
      <w:pPr>
        <w:tabs>
          <w:tab w:val="left" w:pos="928"/>
          <w:tab w:val="num" w:pos="5400"/>
        </w:tabs>
        <w:ind w:left="5465"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0BE58">
      <w:start w:val="1"/>
      <w:numFmt w:val="lowerRoman"/>
      <w:lvlText w:val="%9."/>
      <w:lvlJc w:val="left"/>
      <w:pPr>
        <w:tabs>
          <w:tab w:val="left" w:pos="928"/>
          <w:tab w:val="num" w:pos="6120"/>
        </w:tabs>
        <w:ind w:left="61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9DE2D60"/>
    <w:multiLevelType w:val="hybridMultilevel"/>
    <w:tmpl w:val="EF949E0C"/>
    <w:styleLink w:val="Zaimportowanystyl3"/>
    <w:lvl w:ilvl="0" w:tplc="BE3C96FC">
      <w:start w:val="1"/>
      <w:numFmt w:val="decimal"/>
      <w:lvlText w:val="%1."/>
      <w:lvlJc w:val="left"/>
      <w:pPr>
        <w:ind w:left="5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0703E">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C9F0">
      <w:start w:val="1"/>
      <w:numFmt w:val="lowerRoman"/>
      <w:lvlText w:val="%3."/>
      <w:lvlJc w:val="left"/>
      <w:pPr>
        <w:ind w:left="194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C0670">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67692">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007EE2">
      <w:start w:val="1"/>
      <w:numFmt w:val="lowerRoman"/>
      <w:lvlText w:val="%6."/>
      <w:lvlJc w:val="left"/>
      <w:pPr>
        <w:ind w:left="410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32E722">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421E0C">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3E3A0A">
      <w:start w:val="1"/>
      <w:numFmt w:val="lowerRoman"/>
      <w:lvlText w:val="%9."/>
      <w:lvlJc w:val="left"/>
      <w:pPr>
        <w:ind w:left="626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A6147E9"/>
    <w:multiLevelType w:val="hybridMultilevel"/>
    <w:tmpl w:val="C408F030"/>
    <w:numStyleLink w:val="Zaimportowanystyl56"/>
  </w:abstractNum>
  <w:abstractNum w:abstractNumId="84" w15:restartNumberingAfterBreak="0">
    <w:nsid w:val="6A730578"/>
    <w:multiLevelType w:val="hybridMultilevel"/>
    <w:tmpl w:val="E18EAFDC"/>
    <w:styleLink w:val="Zaimportowanystyl38"/>
    <w:lvl w:ilvl="0" w:tplc="1EFE67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6E3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323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B2D1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14A5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88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689B9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B8B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C86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BDC2F26"/>
    <w:multiLevelType w:val="hybridMultilevel"/>
    <w:tmpl w:val="E9DE7DDE"/>
    <w:styleLink w:val="Zaimportowanystyl32"/>
    <w:lvl w:ilvl="0" w:tplc="0C046666">
      <w:start w:val="1"/>
      <w:numFmt w:val="bullet"/>
      <w:lvlText w:val="·"/>
      <w:lvlJc w:val="left"/>
      <w:pPr>
        <w:tabs>
          <w:tab w:val="num" w:pos="1112"/>
          <w:tab w:val="left" w:pos="1701"/>
        </w:tabs>
        <w:ind w:left="687" w:firstLine="9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8579E">
      <w:start w:val="1"/>
      <w:numFmt w:val="bullet"/>
      <w:lvlText w:val="o"/>
      <w:lvlJc w:val="left"/>
      <w:pPr>
        <w:tabs>
          <w:tab w:val="num" w:pos="1701"/>
        </w:tabs>
        <w:ind w:left="1276"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AC8A92">
      <w:start w:val="1"/>
      <w:numFmt w:val="bullet"/>
      <w:lvlText w:val="▪"/>
      <w:lvlJc w:val="left"/>
      <w:pPr>
        <w:tabs>
          <w:tab w:val="left" w:pos="1701"/>
        </w:tabs>
        <w:ind w:left="1996" w:hanging="41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49382">
      <w:start w:val="1"/>
      <w:numFmt w:val="bullet"/>
      <w:suff w:val="nothing"/>
      <w:lvlText w:val="•"/>
      <w:lvlJc w:val="left"/>
      <w:pPr>
        <w:tabs>
          <w:tab w:val="left" w:pos="1701"/>
        </w:tabs>
        <w:ind w:left="2716" w:firstLine="30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7AFED4">
      <w:start w:val="1"/>
      <w:numFmt w:val="bullet"/>
      <w:lvlText w:val="o"/>
      <w:lvlJc w:val="left"/>
      <w:pPr>
        <w:tabs>
          <w:tab w:val="left" w:pos="1276"/>
          <w:tab w:val="num" w:pos="1701"/>
        </w:tabs>
        <w:ind w:left="1276"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2C9182">
      <w:start w:val="1"/>
      <w:numFmt w:val="bullet"/>
      <w:lvlText w:val="▪"/>
      <w:lvlJc w:val="left"/>
      <w:pPr>
        <w:tabs>
          <w:tab w:val="left" w:pos="1276"/>
          <w:tab w:val="left" w:pos="1701"/>
          <w:tab w:val="num" w:pos="4384"/>
        </w:tabs>
        <w:ind w:left="3959" w:firstLine="13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F43C5C">
      <w:start w:val="1"/>
      <w:numFmt w:val="bullet"/>
      <w:lvlText w:val="•"/>
      <w:lvlJc w:val="left"/>
      <w:pPr>
        <w:tabs>
          <w:tab w:val="left" w:pos="1276"/>
          <w:tab w:val="left" w:pos="1701"/>
          <w:tab w:val="num" w:pos="5104"/>
        </w:tabs>
        <w:ind w:left="4679" w:firstLine="14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67152">
      <w:start w:val="1"/>
      <w:numFmt w:val="bullet"/>
      <w:lvlText w:val="o"/>
      <w:lvlJc w:val="left"/>
      <w:pPr>
        <w:tabs>
          <w:tab w:val="left" w:pos="1276"/>
          <w:tab w:val="left" w:pos="1701"/>
          <w:tab w:val="num" w:pos="5824"/>
        </w:tabs>
        <w:ind w:left="5399" w:firstLine="1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CD94">
      <w:start w:val="1"/>
      <w:numFmt w:val="bullet"/>
      <w:lvlText w:val="▪"/>
      <w:lvlJc w:val="left"/>
      <w:pPr>
        <w:tabs>
          <w:tab w:val="left" w:pos="1276"/>
          <w:tab w:val="left" w:pos="1701"/>
          <w:tab w:val="num" w:pos="6544"/>
        </w:tabs>
        <w:ind w:left="6119" w:firstLine="17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BEA3395"/>
    <w:multiLevelType w:val="hybridMultilevel"/>
    <w:tmpl w:val="51664B3E"/>
    <w:lvl w:ilvl="0" w:tplc="04150001">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20694A">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5C20F2">
      <w:start w:val="1"/>
      <w:numFmt w:val="lowerLetter"/>
      <w:lvlText w:val="%3)"/>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41BDA">
      <w:start w:val="1"/>
      <w:numFmt w:val="lowerLetter"/>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C8C104">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C8DEE">
      <w:start w:val="1"/>
      <w:numFmt w:val="lowerLetter"/>
      <w:lvlText w:val="%6)"/>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1EA77A">
      <w:start w:val="1"/>
      <w:numFmt w:val="lowerLetter"/>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00A152">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65416">
      <w:start w:val="1"/>
      <w:numFmt w:val="lowerLetter"/>
      <w:lvlText w:val="%9)"/>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BF71FEC"/>
    <w:multiLevelType w:val="hybridMultilevel"/>
    <w:tmpl w:val="B51C6EA6"/>
    <w:styleLink w:val="Zaimportowanystyl29"/>
    <w:lvl w:ilvl="0" w:tplc="76D08CD2">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0D7D6">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C592">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20976">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082CA">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9E9008">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6D512">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C88F4C">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749704">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C0D0428"/>
    <w:multiLevelType w:val="hybridMultilevel"/>
    <w:tmpl w:val="395617DE"/>
    <w:styleLink w:val="Zaimportowanystyl290"/>
    <w:lvl w:ilvl="0" w:tplc="F594D28E">
      <w:start w:val="1"/>
      <w:numFmt w:val="lowerLetter"/>
      <w:lvlText w:val="%1)"/>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04142">
      <w:start w:val="1"/>
      <w:numFmt w:val="lowerLetter"/>
      <w:lvlText w:val="%2)"/>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248F6">
      <w:start w:val="1"/>
      <w:numFmt w:val="lowerLetter"/>
      <w:lvlText w:val="%3)"/>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ED676">
      <w:start w:val="1"/>
      <w:numFmt w:val="lowerLetter"/>
      <w:lvlText w:val="%4)"/>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EDF14">
      <w:start w:val="1"/>
      <w:numFmt w:val="lowerLetter"/>
      <w:lvlText w:val="%5)"/>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668F58">
      <w:start w:val="1"/>
      <w:numFmt w:val="lowerLetter"/>
      <w:lvlText w:val="%6)"/>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C9D4E">
      <w:start w:val="1"/>
      <w:numFmt w:val="lowerLetter"/>
      <w:lvlText w:val="%7)"/>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8C57F6">
      <w:start w:val="1"/>
      <w:numFmt w:val="lowerLetter"/>
      <w:lvlText w:val="%8)"/>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A30E8">
      <w:start w:val="1"/>
      <w:numFmt w:val="lowerLetter"/>
      <w:lvlText w:val="%9)"/>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6C57261D"/>
    <w:multiLevelType w:val="hybridMultilevel"/>
    <w:tmpl w:val="A44EF02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A75F98"/>
    <w:multiLevelType w:val="hybridMultilevel"/>
    <w:tmpl w:val="0B60D22E"/>
    <w:styleLink w:val="Zaimportowanystyl13"/>
    <w:lvl w:ilvl="0" w:tplc="EC783C0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B684A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0014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3A7DD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309B3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04C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F4514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0F3F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6E1D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E82397D"/>
    <w:multiLevelType w:val="hybridMultilevel"/>
    <w:tmpl w:val="63B8122E"/>
    <w:lvl w:ilvl="0" w:tplc="7AACB0EC">
      <w:start w:val="1"/>
      <w:numFmt w:val="lowerLetter"/>
      <w:lvlText w:val="%1)"/>
      <w:lvlJc w:val="left"/>
      <w:pPr>
        <w:ind w:left="993" w:hanging="426"/>
      </w:pPr>
      <w:rPr>
        <w:rFonts w:ascii="Arial" w:eastAsia="Calibri"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722B92">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491FC">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66B4C">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22468">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4C1D8">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C828C">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724A6C">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449DC">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2E03F8E"/>
    <w:multiLevelType w:val="hybridMultilevel"/>
    <w:tmpl w:val="E668C7D0"/>
    <w:styleLink w:val="Zaimportowanystyl50"/>
    <w:lvl w:ilvl="0" w:tplc="186AEA42">
      <w:start w:val="1"/>
      <w:numFmt w:val="bullet"/>
      <w:lvlText w:val="-"/>
      <w:lvlJc w:val="left"/>
      <w:pPr>
        <w:ind w:left="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6348C">
      <w:start w:val="1"/>
      <w:numFmt w:val="bullet"/>
      <w:lvlText w:val="o"/>
      <w:lvlJc w:val="left"/>
      <w:pPr>
        <w:ind w:left="1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BA5EC6">
      <w:start w:val="1"/>
      <w:numFmt w:val="bullet"/>
      <w:lvlText w:val="▪"/>
      <w:lvlJc w:val="left"/>
      <w:pPr>
        <w:ind w:left="2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44FC2">
      <w:start w:val="1"/>
      <w:numFmt w:val="bullet"/>
      <w:lvlText w:val="•"/>
      <w:lvlJc w:val="left"/>
      <w:pPr>
        <w:ind w:left="2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83A6E">
      <w:start w:val="1"/>
      <w:numFmt w:val="bullet"/>
      <w:lvlText w:val="o"/>
      <w:lvlJc w:val="left"/>
      <w:pPr>
        <w:ind w:left="36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2EB622">
      <w:start w:val="1"/>
      <w:numFmt w:val="bullet"/>
      <w:lvlText w:val="▪"/>
      <w:lvlJc w:val="left"/>
      <w:pPr>
        <w:ind w:left="43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4720A">
      <w:start w:val="1"/>
      <w:numFmt w:val="bullet"/>
      <w:lvlText w:val="•"/>
      <w:lvlJc w:val="left"/>
      <w:pPr>
        <w:ind w:left="50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9AD6">
      <w:start w:val="1"/>
      <w:numFmt w:val="bullet"/>
      <w:lvlText w:val="o"/>
      <w:lvlJc w:val="left"/>
      <w:pPr>
        <w:ind w:left="58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402E46">
      <w:start w:val="1"/>
      <w:numFmt w:val="bullet"/>
      <w:lvlText w:val="▪"/>
      <w:lvlJc w:val="left"/>
      <w:pPr>
        <w:ind w:left="65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333311D"/>
    <w:multiLevelType w:val="hybridMultilevel"/>
    <w:tmpl w:val="A172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4A414B4"/>
    <w:multiLevelType w:val="hybridMultilevel"/>
    <w:tmpl w:val="B66C0444"/>
    <w:lvl w:ilvl="0" w:tplc="B06EED0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53967FD"/>
    <w:multiLevelType w:val="hybridMultilevel"/>
    <w:tmpl w:val="5D700C5C"/>
    <w:styleLink w:val="Zaimportowanystyl54"/>
    <w:lvl w:ilvl="0" w:tplc="6D2223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827C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A1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ADD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D1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54DC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1AA9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2A1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CC8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57C749D"/>
    <w:multiLevelType w:val="hybridMultilevel"/>
    <w:tmpl w:val="0D20C31A"/>
    <w:styleLink w:val="Zaimportowanystyl39"/>
    <w:lvl w:ilvl="0" w:tplc="4A7609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41AF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0AAC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08CEF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413BC">
      <w:start w:val="1"/>
      <w:numFmt w:val="bullet"/>
      <w:lvlText w:val="·"/>
      <w:lvlJc w:val="left"/>
      <w:pPr>
        <w:tabs>
          <w:tab w:val="left" w:pos="720"/>
        </w:tabs>
        <w:ind w:left="3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9A34B8">
      <w:start w:val="1"/>
      <w:numFmt w:val="bullet"/>
      <w:lvlText w:val="·"/>
      <w:lvlJc w:val="left"/>
      <w:pPr>
        <w:tabs>
          <w:tab w:val="left" w:pos="720"/>
        </w:tabs>
        <w:ind w:left="4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58B5F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E47CB2">
      <w:start w:val="1"/>
      <w:numFmt w:val="bullet"/>
      <w:lvlText w:val="·"/>
      <w:lvlJc w:val="left"/>
      <w:pPr>
        <w:tabs>
          <w:tab w:val="left" w:pos="720"/>
        </w:tabs>
        <w:ind w:left="6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03F2A">
      <w:start w:val="1"/>
      <w:numFmt w:val="bullet"/>
      <w:lvlText w:val="·"/>
      <w:lvlJc w:val="left"/>
      <w:pPr>
        <w:tabs>
          <w:tab w:val="left" w:pos="720"/>
        </w:tabs>
        <w:ind w:left="7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96161DA"/>
    <w:multiLevelType w:val="hybridMultilevel"/>
    <w:tmpl w:val="8390A1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799066A7"/>
    <w:multiLevelType w:val="hybridMultilevel"/>
    <w:tmpl w:val="C408F030"/>
    <w:styleLink w:val="Zaimportowanystyl56"/>
    <w:lvl w:ilvl="0" w:tplc="239EBA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040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56D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DCA3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F6D6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62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601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A5A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C1D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B862323"/>
    <w:multiLevelType w:val="hybridMultilevel"/>
    <w:tmpl w:val="70223EEA"/>
    <w:styleLink w:val="Zaimportowanystyl52"/>
    <w:lvl w:ilvl="0" w:tplc="ED9E88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EC2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5A7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CF96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2850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16EF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6B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DC9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7C33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7BAE1598"/>
    <w:multiLevelType w:val="hybridMultilevel"/>
    <w:tmpl w:val="516E4D16"/>
    <w:styleLink w:val="Zaimportowanystyl25"/>
    <w:lvl w:ilvl="0" w:tplc="C2EC837C">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30C7EA">
      <w:start w:val="1"/>
      <w:numFmt w:val="bullet"/>
      <w:lvlText w:val="o"/>
      <w:lvlJc w:val="left"/>
      <w:pPr>
        <w:tabs>
          <w:tab w:val="left" w:pos="993"/>
        </w:tabs>
        <w:ind w:left="17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EE03A">
      <w:start w:val="1"/>
      <w:numFmt w:val="bullet"/>
      <w:lvlText w:val="▪"/>
      <w:lvlJc w:val="left"/>
      <w:pPr>
        <w:tabs>
          <w:tab w:val="left" w:pos="993"/>
        </w:tabs>
        <w:ind w:left="24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3E729A">
      <w:start w:val="1"/>
      <w:numFmt w:val="bullet"/>
      <w:lvlText w:val="•"/>
      <w:lvlJc w:val="left"/>
      <w:pPr>
        <w:tabs>
          <w:tab w:val="left" w:pos="993"/>
        </w:tabs>
        <w:ind w:left="31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A14EE">
      <w:start w:val="1"/>
      <w:numFmt w:val="bullet"/>
      <w:lvlText w:val="o"/>
      <w:lvlJc w:val="left"/>
      <w:pPr>
        <w:tabs>
          <w:tab w:val="left" w:pos="993"/>
        </w:tabs>
        <w:ind w:left="387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3CBFCC">
      <w:start w:val="1"/>
      <w:numFmt w:val="bullet"/>
      <w:lvlText w:val="▪"/>
      <w:lvlJc w:val="left"/>
      <w:pPr>
        <w:tabs>
          <w:tab w:val="left" w:pos="993"/>
        </w:tabs>
        <w:ind w:left="459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8E6BE2">
      <w:start w:val="1"/>
      <w:numFmt w:val="bullet"/>
      <w:lvlText w:val="•"/>
      <w:lvlJc w:val="left"/>
      <w:pPr>
        <w:tabs>
          <w:tab w:val="left" w:pos="993"/>
        </w:tabs>
        <w:ind w:left="531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586454">
      <w:start w:val="1"/>
      <w:numFmt w:val="bullet"/>
      <w:lvlText w:val="o"/>
      <w:lvlJc w:val="left"/>
      <w:pPr>
        <w:tabs>
          <w:tab w:val="left" w:pos="993"/>
        </w:tabs>
        <w:ind w:left="603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445922">
      <w:start w:val="1"/>
      <w:numFmt w:val="bullet"/>
      <w:lvlText w:val="▪"/>
      <w:lvlJc w:val="left"/>
      <w:pPr>
        <w:tabs>
          <w:tab w:val="left" w:pos="993"/>
        </w:tabs>
        <w:ind w:left="6753"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7BC450F9"/>
    <w:multiLevelType w:val="hybridMultilevel"/>
    <w:tmpl w:val="738AF93C"/>
    <w:styleLink w:val="Zaimportowanystyl220"/>
    <w:lvl w:ilvl="0" w:tplc="0666EA50">
      <w:start w:val="1"/>
      <w:numFmt w:val="bullet"/>
      <w:lvlText w:val="-"/>
      <w:lvlJc w:val="left"/>
      <w:pPr>
        <w:ind w:left="786"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008996">
      <w:start w:val="1"/>
      <w:numFmt w:val="bullet"/>
      <w:lvlText w:val="o"/>
      <w:lvlJc w:val="left"/>
      <w:pPr>
        <w:tabs>
          <w:tab w:val="left" w:pos="502"/>
        </w:tabs>
        <w:ind w:left="147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D08A94">
      <w:start w:val="1"/>
      <w:numFmt w:val="bullet"/>
      <w:lvlText w:val="▪"/>
      <w:lvlJc w:val="left"/>
      <w:pPr>
        <w:tabs>
          <w:tab w:val="left" w:pos="502"/>
        </w:tabs>
        <w:ind w:left="219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0B512">
      <w:start w:val="1"/>
      <w:numFmt w:val="bullet"/>
      <w:lvlText w:val="•"/>
      <w:lvlJc w:val="left"/>
      <w:pPr>
        <w:tabs>
          <w:tab w:val="left" w:pos="502"/>
        </w:tabs>
        <w:ind w:left="291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E2C1E">
      <w:start w:val="1"/>
      <w:numFmt w:val="bullet"/>
      <w:lvlText w:val="o"/>
      <w:lvlJc w:val="left"/>
      <w:pPr>
        <w:tabs>
          <w:tab w:val="left" w:pos="502"/>
        </w:tabs>
        <w:ind w:left="363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3C7E08">
      <w:start w:val="1"/>
      <w:numFmt w:val="bullet"/>
      <w:lvlText w:val="▪"/>
      <w:lvlJc w:val="left"/>
      <w:pPr>
        <w:tabs>
          <w:tab w:val="left" w:pos="502"/>
        </w:tabs>
        <w:ind w:left="435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FC8556">
      <w:start w:val="1"/>
      <w:numFmt w:val="bullet"/>
      <w:lvlText w:val="•"/>
      <w:lvlJc w:val="left"/>
      <w:pPr>
        <w:tabs>
          <w:tab w:val="left" w:pos="502"/>
        </w:tabs>
        <w:ind w:left="507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A2732">
      <w:start w:val="1"/>
      <w:numFmt w:val="bullet"/>
      <w:lvlText w:val="o"/>
      <w:lvlJc w:val="left"/>
      <w:pPr>
        <w:tabs>
          <w:tab w:val="left" w:pos="502"/>
        </w:tabs>
        <w:ind w:left="579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E18D4">
      <w:start w:val="1"/>
      <w:numFmt w:val="bullet"/>
      <w:lvlText w:val="▪"/>
      <w:lvlJc w:val="left"/>
      <w:pPr>
        <w:tabs>
          <w:tab w:val="left" w:pos="502"/>
        </w:tabs>
        <w:ind w:left="6516" w:hanging="3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7C812DBB"/>
    <w:multiLevelType w:val="hybridMultilevel"/>
    <w:tmpl w:val="59E87B9A"/>
    <w:styleLink w:val="Zaimportowanystyl41"/>
    <w:lvl w:ilvl="0" w:tplc="38D0ED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BE4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F094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B1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C7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26E6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E81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2C42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5004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7D7014A6"/>
    <w:multiLevelType w:val="hybridMultilevel"/>
    <w:tmpl w:val="AFD62A3E"/>
    <w:styleLink w:val="Zaimportowanystyl5"/>
    <w:lvl w:ilvl="0" w:tplc="D7321ACE">
      <w:start w:val="1"/>
      <w:numFmt w:val="lowerLetter"/>
      <w:lvlText w:val="%1)"/>
      <w:lvlJc w:val="left"/>
      <w:pPr>
        <w:ind w:left="1004"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672A2">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021C04">
      <w:start w:val="1"/>
      <w:numFmt w:val="lowerLetter"/>
      <w:lvlText w:val="%3)"/>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6B7F8">
      <w:start w:val="1"/>
      <w:numFmt w:val="lowerLetter"/>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4263E0">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677D8">
      <w:start w:val="1"/>
      <w:numFmt w:val="lowerLetter"/>
      <w:lvlText w:val="%6)"/>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4086AA">
      <w:start w:val="1"/>
      <w:numFmt w:val="lowerLetter"/>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4A914">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2A4FC">
      <w:start w:val="1"/>
      <w:numFmt w:val="lowerLetter"/>
      <w:lvlText w:val="%9)"/>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E0D0869"/>
    <w:multiLevelType w:val="hybridMultilevel"/>
    <w:tmpl w:val="AEE4FF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5" w15:restartNumberingAfterBreak="0">
    <w:nsid w:val="7E5D1C39"/>
    <w:multiLevelType w:val="hybridMultilevel"/>
    <w:tmpl w:val="89F6285C"/>
    <w:numStyleLink w:val="Zaimportowanystyl57"/>
  </w:abstractNum>
  <w:abstractNum w:abstractNumId="106" w15:restartNumberingAfterBreak="0">
    <w:nsid w:val="7E794295"/>
    <w:multiLevelType w:val="hybridMultilevel"/>
    <w:tmpl w:val="3D40270C"/>
    <w:styleLink w:val="Zaimportowanystyl23"/>
    <w:lvl w:ilvl="0" w:tplc="764CC2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A475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509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2EE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A24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430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C96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B476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08FA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7F1A5B3B"/>
    <w:multiLevelType w:val="hybridMultilevel"/>
    <w:tmpl w:val="77C2CF1E"/>
    <w:styleLink w:val="Zaimportowanystyl14"/>
    <w:lvl w:ilvl="0" w:tplc="3572CD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8CA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18E8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ACF5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A0FD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6A9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F28E2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AE47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AA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7F1B7589"/>
    <w:multiLevelType w:val="hybridMultilevel"/>
    <w:tmpl w:val="63B8122E"/>
    <w:numStyleLink w:val="Zaimportowanystyl21"/>
  </w:abstractNum>
  <w:abstractNum w:abstractNumId="109" w15:restartNumberingAfterBreak="0">
    <w:nsid w:val="7F361CB4"/>
    <w:multiLevelType w:val="hybridMultilevel"/>
    <w:tmpl w:val="A4BEBC74"/>
    <w:styleLink w:val="Zaimportowanystyl37"/>
    <w:lvl w:ilvl="0" w:tplc="35F0C9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ACC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6841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611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88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074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2CFB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7E25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0A4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4"/>
  </w:num>
  <w:num w:numId="2">
    <w:abstractNumId w:val="77"/>
  </w:num>
  <w:num w:numId="3">
    <w:abstractNumId w:val="82"/>
  </w:num>
  <w:num w:numId="4">
    <w:abstractNumId w:val="34"/>
  </w:num>
  <w:num w:numId="5">
    <w:abstractNumId w:val="14"/>
  </w:num>
  <w:num w:numId="6">
    <w:abstractNumId w:val="103"/>
  </w:num>
  <w:num w:numId="7">
    <w:abstractNumId w:val="4"/>
  </w:num>
  <w:num w:numId="8">
    <w:abstractNumId w:val="23"/>
  </w:num>
  <w:num w:numId="9">
    <w:abstractNumId w:val="15"/>
  </w:num>
  <w:num w:numId="10">
    <w:abstractNumId w:val="66"/>
  </w:num>
  <w:num w:numId="11">
    <w:abstractNumId w:val="60"/>
  </w:num>
  <w:num w:numId="12">
    <w:abstractNumId w:val="65"/>
  </w:num>
  <w:num w:numId="13">
    <w:abstractNumId w:val="39"/>
    <w:lvlOverride w:ilvl="1">
      <w:lvl w:ilvl="1" w:tplc="C360E32A">
        <w:start w:val="1"/>
        <w:numFmt w:val="lowerLetter"/>
        <w:lvlText w:val="%2)"/>
        <w:lvlJc w:val="left"/>
        <w:pPr>
          <w:ind w:left="14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9"/>
  </w:num>
  <w:num w:numId="15">
    <w:abstractNumId w:val="90"/>
  </w:num>
  <w:num w:numId="16">
    <w:abstractNumId w:val="107"/>
  </w:num>
  <w:num w:numId="17">
    <w:abstractNumId w:val="79"/>
  </w:num>
  <w:num w:numId="18">
    <w:abstractNumId w:val="21"/>
  </w:num>
  <w:num w:numId="19">
    <w:abstractNumId w:val="13"/>
  </w:num>
  <w:num w:numId="20">
    <w:abstractNumId w:val="38"/>
  </w:num>
  <w:num w:numId="21">
    <w:abstractNumId w:val="30"/>
  </w:num>
  <w:num w:numId="22">
    <w:abstractNumId w:val="48"/>
  </w:num>
  <w:num w:numId="23">
    <w:abstractNumId w:val="56"/>
  </w:num>
  <w:num w:numId="24">
    <w:abstractNumId w:val="5"/>
  </w:num>
  <w:num w:numId="25">
    <w:abstractNumId w:val="51"/>
  </w:num>
  <w:num w:numId="26">
    <w:abstractNumId w:val="63"/>
  </w:num>
  <w:num w:numId="27">
    <w:abstractNumId w:val="108"/>
  </w:num>
  <w:num w:numId="28">
    <w:abstractNumId w:val="81"/>
  </w:num>
  <w:num w:numId="29">
    <w:abstractNumId w:val="106"/>
  </w:num>
  <w:num w:numId="30">
    <w:abstractNumId w:val="31"/>
  </w:num>
  <w:num w:numId="31">
    <w:abstractNumId w:val="100"/>
  </w:num>
  <w:num w:numId="32">
    <w:abstractNumId w:val="64"/>
  </w:num>
  <w:num w:numId="33">
    <w:abstractNumId w:val="16"/>
  </w:num>
  <w:num w:numId="34">
    <w:abstractNumId w:val="69"/>
  </w:num>
  <w:num w:numId="35">
    <w:abstractNumId w:val="18"/>
  </w:num>
  <w:num w:numId="36">
    <w:abstractNumId w:val="87"/>
  </w:num>
  <w:num w:numId="37">
    <w:abstractNumId w:val="22"/>
  </w:num>
  <w:num w:numId="38">
    <w:abstractNumId w:val="36"/>
  </w:num>
  <w:num w:numId="39">
    <w:abstractNumId w:val="85"/>
  </w:num>
  <w:num w:numId="40">
    <w:abstractNumId w:val="37"/>
  </w:num>
  <w:num w:numId="41">
    <w:abstractNumId w:val="88"/>
  </w:num>
  <w:num w:numId="42">
    <w:abstractNumId w:val="8"/>
  </w:num>
  <w:num w:numId="43">
    <w:abstractNumId w:val="109"/>
  </w:num>
  <w:num w:numId="44">
    <w:abstractNumId w:val="84"/>
  </w:num>
  <w:num w:numId="45">
    <w:abstractNumId w:val="96"/>
  </w:num>
  <w:num w:numId="46">
    <w:abstractNumId w:val="12"/>
  </w:num>
  <w:num w:numId="47">
    <w:abstractNumId w:val="102"/>
  </w:num>
  <w:num w:numId="48">
    <w:abstractNumId w:val="41"/>
  </w:num>
  <w:num w:numId="49">
    <w:abstractNumId w:val="40"/>
  </w:num>
  <w:num w:numId="50">
    <w:abstractNumId w:val="19"/>
  </w:num>
  <w:num w:numId="51">
    <w:abstractNumId w:val="26"/>
  </w:num>
  <w:num w:numId="52">
    <w:abstractNumId w:val="11"/>
  </w:num>
  <w:num w:numId="53">
    <w:abstractNumId w:val="43"/>
  </w:num>
  <w:num w:numId="54">
    <w:abstractNumId w:val="53"/>
  </w:num>
  <w:num w:numId="55">
    <w:abstractNumId w:val="92"/>
  </w:num>
  <w:num w:numId="56">
    <w:abstractNumId w:val="47"/>
  </w:num>
  <w:num w:numId="57">
    <w:abstractNumId w:val="67"/>
  </w:num>
  <w:num w:numId="58">
    <w:abstractNumId w:val="99"/>
  </w:num>
  <w:num w:numId="59">
    <w:abstractNumId w:val="49"/>
  </w:num>
  <w:num w:numId="60">
    <w:abstractNumId w:val="62"/>
  </w:num>
  <w:num w:numId="61">
    <w:abstractNumId w:val="95"/>
  </w:num>
  <w:num w:numId="62">
    <w:abstractNumId w:val="46"/>
  </w:num>
  <w:num w:numId="63">
    <w:abstractNumId w:val="1"/>
  </w:num>
  <w:num w:numId="64">
    <w:abstractNumId w:val="98"/>
  </w:num>
  <w:num w:numId="65">
    <w:abstractNumId w:val="83"/>
  </w:num>
  <w:num w:numId="66">
    <w:abstractNumId w:val="70"/>
  </w:num>
  <w:num w:numId="67">
    <w:abstractNumId w:val="105"/>
  </w:num>
  <w:num w:numId="68">
    <w:abstractNumId w:val="68"/>
  </w:num>
  <w:num w:numId="69">
    <w:abstractNumId w:val="44"/>
  </w:num>
  <w:num w:numId="70">
    <w:abstractNumId w:val="72"/>
  </w:num>
  <w:num w:numId="71">
    <w:abstractNumId w:val="104"/>
  </w:num>
  <w:num w:numId="72">
    <w:abstractNumId w:val="32"/>
  </w:num>
  <w:num w:numId="73">
    <w:abstractNumId w:val="73"/>
  </w:num>
  <w:num w:numId="74">
    <w:abstractNumId w:val="101"/>
  </w:num>
  <w:num w:numId="75">
    <w:abstractNumId w:val="86"/>
  </w:num>
  <w:num w:numId="76">
    <w:abstractNumId w:val="45"/>
  </w:num>
  <w:num w:numId="77">
    <w:abstractNumId w:val="6"/>
  </w:num>
  <w:num w:numId="78">
    <w:abstractNumId w:val="50"/>
  </w:num>
  <w:num w:numId="79">
    <w:abstractNumId w:val="7"/>
  </w:num>
  <w:num w:numId="80">
    <w:abstractNumId w:val="27"/>
  </w:num>
  <w:num w:numId="81">
    <w:abstractNumId w:val="10"/>
  </w:num>
  <w:num w:numId="82">
    <w:abstractNumId w:val="78"/>
  </w:num>
  <w:num w:numId="83">
    <w:abstractNumId w:val="24"/>
  </w:num>
  <w:num w:numId="84">
    <w:abstractNumId w:val="17"/>
  </w:num>
  <w:num w:numId="85">
    <w:abstractNumId w:val="80"/>
  </w:num>
  <w:num w:numId="86">
    <w:abstractNumId w:val="20"/>
  </w:num>
  <w:num w:numId="87">
    <w:abstractNumId w:val="3"/>
  </w:num>
  <w:num w:numId="88">
    <w:abstractNumId w:val="59"/>
  </w:num>
  <w:num w:numId="89">
    <w:abstractNumId w:val="55"/>
  </w:num>
  <w:num w:numId="90">
    <w:abstractNumId w:val="91"/>
  </w:num>
  <w:num w:numId="91">
    <w:abstractNumId w:val="61"/>
  </w:num>
  <w:num w:numId="92">
    <w:abstractNumId w:val="75"/>
  </w:num>
  <w:num w:numId="93">
    <w:abstractNumId w:val="76"/>
  </w:num>
  <w:num w:numId="94">
    <w:abstractNumId w:val="52"/>
  </w:num>
  <w:num w:numId="95">
    <w:abstractNumId w:val="97"/>
  </w:num>
  <w:num w:numId="96">
    <w:abstractNumId w:val="57"/>
  </w:num>
  <w:num w:numId="97">
    <w:abstractNumId w:val="71"/>
  </w:num>
  <w:num w:numId="98">
    <w:abstractNumId w:val="25"/>
  </w:num>
  <w:num w:numId="99">
    <w:abstractNumId w:val="58"/>
  </w:num>
  <w:num w:numId="100">
    <w:abstractNumId w:val="94"/>
  </w:num>
  <w:num w:numId="101">
    <w:abstractNumId w:val="54"/>
  </w:num>
  <w:num w:numId="102">
    <w:abstractNumId w:val="2"/>
  </w:num>
  <w:num w:numId="103">
    <w:abstractNumId w:val="33"/>
  </w:num>
  <w:num w:numId="104">
    <w:abstractNumId w:val="28"/>
  </w:num>
  <w:num w:numId="105">
    <w:abstractNumId w:val="29"/>
  </w:num>
  <w:num w:numId="106">
    <w:abstractNumId w:val="35"/>
  </w:num>
  <w:num w:numId="107">
    <w:abstractNumId w:val="93"/>
  </w:num>
  <w:num w:numId="108">
    <w:abstractNumId w:val="42"/>
  </w:num>
  <w:num w:numId="109">
    <w:abstractNumId w:val="8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E3"/>
    <w:rsid w:val="00000E5C"/>
    <w:rsid w:val="0000556C"/>
    <w:rsid w:val="00007689"/>
    <w:rsid w:val="00010C31"/>
    <w:rsid w:val="000120E1"/>
    <w:rsid w:val="00012EBC"/>
    <w:rsid w:val="00015A44"/>
    <w:rsid w:val="00017443"/>
    <w:rsid w:val="000174B7"/>
    <w:rsid w:val="0002439D"/>
    <w:rsid w:val="0002578F"/>
    <w:rsid w:val="00026AA3"/>
    <w:rsid w:val="00035ECC"/>
    <w:rsid w:val="00036063"/>
    <w:rsid w:val="00041E86"/>
    <w:rsid w:val="000430F2"/>
    <w:rsid w:val="00043876"/>
    <w:rsid w:val="0004449D"/>
    <w:rsid w:val="00047F1A"/>
    <w:rsid w:val="00050B3B"/>
    <w:rsid w:val="00050ED6"/>
    <w:rsid w:val="000542DF"/>
    <w:rsid w:val="00054D5D"/>
    <w:rsid w:val="00057801"/>
    <w:rsid w:val="00061B5D"/>
    <w:rsid w:val="0006415E"/>
    <w:rsid w:val="00064489"/>
    <w:rsid w:val="000825CD"/>
    <w:rsid w:val="00082B25"/>
    <w:rsid w:val="00090095"/>
    <w:rsid w:val="0009291B"/>
    <w:rsid w:val="00097D0F"/>
    <w:rsid w:val="000A2383"/>
    <w:rsid w:val="000A33F6"/>
    <w:rsid w:val="000B1DB2"/>
    <w:rsid w:val="000B2C3B"/>
    <w:rsid w:val="000B48FD"/>
    <w:rsid w:val="000C2F64"/>
    <w:rsid w:val="000D474A"/>
    <w:rsid w:val="000D7F74"/>
    <w:rsid w:val="000E0CB4"/>
    <w:rsid w:val="000E4E3E"/>
    <w:rsid w:val="000F0400"/>
    <w:rsid w:val="000F3C62"/>
    <w:rsid w:val="000F5343"/>
    <w:rsid w:val="000F738F"/>
    <w:rsid w:val="000F76D9"/>
    <w:rsid w:val="001000AD"/>
    <w:rsid w:val="00100FE7"/>
    <w:rsid w:val="0010325C"/>
    <w:rsid w:val="00104741"/>
    <w:rsid w:val="001070E7"/>
    <w:rsid w:val="001078D2"/>
    <w:rsid w:val="001113E3"/>
    <w:rsid w:val="00113ED1"/>
    <w:rsid w:val="001153CF"/>
    <w:rsid w:val="00117863"/>
    <w:rsid w:val="001214F7"/>
    <w:rsid w:val="00122EBF"/>
    <w:rsid w:val="001231C9"/>
    <w:rsid w:val="00126C1A"/>
    <w:rsid w:val="00127A2B"/>
    <w:rsid w:val="00127CC5"/>
    <w:rsid w:val="0013023A"/>
    <w:rsid w:val="00132529"/>
    <w:rsid w:val="001359FF"/>
    <w:rsid w:val="00137EB7"/>
    <w:rsid w:val="0014192E"/>
    <w:rsid w:val="001434C3"/>
    <w:rsid w:val="001439B3"/>
    <w:rsid w:val="001442CC"/>
    <w:rsid w:val="00146200"/>
    <w:rsid w:val="00162224"/>
    <w:rsid w:val="00163C18"/>
    <w:rsid w:val="00164E7F"/>
    <w:rsid w:val="00166FAC"/>
    <w:rsid w:val="00170565"/>
    <w:rsid w:val="00172CF8"/>
    <w:rsid w:val="0017381F"/>
    <w:rsid w:val="00174336"/>
    <w:rsid w:val="00177C55"/>
    <w:rsid w:val="001826D1"/>
    <w:rsid w:val="00183D74"/>
    <w:rsid w:val="0018459D"/>
    <w:rsid w:val="00186791"/>
    <w:rsid w:val="00187D81"/>
    <w:rsid w:val="00190CB3"/>
    <w:rsid w:val="00190F57"/>
    <w:rsid w:val="00194D63"/>
    <w:rsid w:val="00197F8F"/>
    <w:rsid w:val="001A0219"/>
    <w:rsid w:val="001A04DC"/>
    <w:rsid w:val="001A1FD3"/>
    <w:rsid w:val="001A2D19"/>
    <w:rsid w:val="001A522B"/>
    <w:rsid w:val="001A762F"/>
    <w:rsid w:val="001B0FE0"/>
    <w:rsid w:val="001B58B6"/>
    <w:rsid w:val="001B708F"/>
    <w:rsid w:val="001C09F1"/>
    <w:rsid w:val="001C4A35"/>
    <w:rsid w:val="001C4AB6"/>
    <w:rsid w:val="001D5F59"/>
    <w:rsid w:val="001E1681"/>
    <w:rsid w:val="001E6694"/>
    <w:rsid w:val="001F5A9E"/>
    <w:rsid w:val="001F62EE"/>
    <w:rsid w:val="001F634A"/>
    <w:rsid w:val="00211081"/>
    <w:rsid w:val="002157AC"/>
    <w:rsid w:val="002160A8"/>
    <w:rsid w:val="00222D49"/>
    <w:rsid w:val="00223086"/>
    <w:rsid w:val="00225489"/>
    <w:rsid w:val="002259CE"/>
    <w:rsid w:val="00226226"/>
    <w:rsid w:val="00226FA9"/>
    <w:rsid w:val="0023042E"/>
    <w:rsid w:val="00230FAD"/>
    <w:rsid w:val="00231840"/>
    <w:rsid w:val="00232703"/>
    <w:rsid w:val="002361C2"/>
    <w:rsid w:val="00241A08"/>
    <w:rsid w:val="00244BA3"/>
    <w:rsid w:val="002505BA"/>
    <w:rsid w:val="00251B71"/>
    <w:rsid w:val="0025486F"/>
    <w:rsid w:val="002549EA"/>
    <w:rsid w:val="00257078"/>
    <w:rsid w:val="00257F91"/>
    <w:rsid w:val="00260E83"/>
    <w:rsid w:val="00262FA7"/>
    <w:rsid w:val="002642CB"/>
    <w:rsid w:val="00271447"/>
    <w:rsid w:val="00283CCF"/>
    <w:rsid w:val="00284D8E"/>
    <w:rsid w:val="00285842"/>
    <w:rsid w:val="00286DC0"/>
    <w:rsid w:val="00287B29"/>
    <w:rsid w:val="002925F7"/>
    <w:rsid w:val="002953E7"/>
    <w:rsid w:val="002A0DF5"/>
    <w:rsid w:val="002A1031"/>
    <w:rsid w:val="002A2D70"/>
    <w:rsid w:val="002B05F4"/>
    <w:rsid w:val="002B20EB"/>
    <w:rsid w:val="002B2DFA"/>
    <w:rsid w:val="002B5B25"/>
    <w:rsid w:val="002B719B"/>
    <w:rsid w:val="002C2E17"/>
    <w:rsid w:val="002C3D23"/>
    <w:rsid w:val="002C77DA"/>
    <w:rsid w:val="002D0C73"/>
    <w:rsid w:val="002D10EB"/>
    <w:rsid w:val="002D2998"/>
    <w:rsid w:val="002D67D2"/>
    <w:rsid w:val="002D7EC4"/>
    <w:rsid w:val="002E269B"/>
    <w:rsid w:val="002E4464"/>
    <w:rsid w:val="002F1851"/>
    <w:rsid w:val="002F284E"/>
    <w:rsid w:val="002F36F0"/>
    <w:rsid w:val="002F58B1"/>
    <w:rsid w:val="002F6AC6"/>
    <w:rsid w:val="003012C1"/>
    <w:rsid w:val="003047A8"/>
    <w:rsid w:val="00304DA8"/>
    <w:rsid w:val="00306880"/>
    <w:rsid w:val="00306A93"/>
    <w:rsid w:val="00307FE7"/>
    <w:rsid w:val="0031729A"/>
    <w:rsid w:val="00317A1C"/>
    <w:rsid w:val="0032138C"/>
    <w:rsid w:val="003218AC"/>
    <w:rsid w:val="00321D43"/>
    <w:rsid w:val="00326992"/>
    <w:rsid w:val="00326EC0"/>
    <w:rsid w:val="00333643"/>
    <w:rsid w:val="00333B5C"/>
    <w:rsid w:val="00337904"/>
    <w:rsid w:val="0034201E"/>
    <w:rsid w:val="00342859"/>
    <w:rsid w:val="00343754"/>
    <w:rsid w:val="00343F1F"/>
    <w:rsid w:val="00344578"/>
    <w:rsid w:val="003445C9"/>
    <w:rsid w:val="00344A1E"/>
    <w:rsid w:val="003461F6"/>
    <w:rsid w:val="00347A3F"/>
    <w:rsid w:val="00347F36"/>
    <w:rsid w:val="00350B07"/>
    <w:rsid w:val="00353470"/>
    <w:rsid w:val="003611E0"/>
    <w:rsid w:val="00366074"/>
    <w:rsid w:val="00366D4C"/>
    <w:rsid w:val="003679D3"/>
    <w:rsid w:val="00377572"/>
    <w:rsid w:val="00382CD2"/>
    <w:rsid w:val="003922FA"/>
    <w:rsid w:val="00395C0D"/>
    <w:rsid w:val="003A1A01"/>
    <w:rsid w:val="003A2A96"/>
    <w:rsid w:val="003A3878"/>
    <w:rsid w:val="003B33EF"/>
    <w:rsid w:val="003B3B90"/>
    <w:rsid w:val="003B4908"/>
    <w:rsid w:val="003B71DD"/>
    <w:rsid w:val="003C1DA3"/>
    <w:rsid w:val="003E1805"/>
    <w:rsid w:val="003E6447"/>
    <w:rsid w:val="003F4455"/>
    <w:rsid w:val="003F5C37"/>
    <w:rsid w:val="003F5E66"/>
    <w:rsid w:val="003F6458"/>
    <w:rsid w:val="00402C34"/>
    <w:rsid w:val="0040305D"/>
    <w:rsid w:val="0040489A"/>
    <w:rsid w:val="0040594C"/>
    <w:rsid w:val="00407041"/>
    <w:rsid w:val="00411066"/>
    <w:rsid w:val="00411747"/>
    <w:rsid w:val="00413F38"/>
    <w:rsid w:val="00415B3A"/>
    <w:rsid w:val="00415E9E"/>
    <w:rsid w:val="0041682E"/>
    <w:rsid w:val="004216E1"/>
    <w:rsid w:val="004271E1"/>
    <w:rsid w:val="004323D4"/>
    <w:rsid w:val="00432650"/>
    <w:rsid w:val="0043519C"/>
    <w:rsid w:val="00436DD2"/>
    <w:rsid w:val="00437154"/>
    <w:rsid w:val="00440A45"/>
    <w:rsid w:val="00442FE2"/>
    <w:rsid w:val="004467C9"/>
    <w:rsid w:val="00446D8F"/>
    <w:rsid w:val="0044764A"/>
    <w:rsid w:val="00452250"/>
    <w:rsid w:val="004565EF"/>
    <w:rsid w:val="00457D01"/>
    <w:rsid w:val="00457DE3"/>
    <w:rsid w:val="00461791"/>
    <w:rsid w:val="00465B69"/>
    <w:rsid w:val="00465CDE"/>
    <w:rsid w:val="00471D6B"/>
    <w:rsid w:val="00474437"/>
    <w:rsid w:val="00474D14"/>
    <w:rsid w:val="00477481"/>
    <w:rsid w:val="0048106B"/>
    <w:rsid w:val="00483811"/>
    <w:rsid w:val="00485E52"/>
    <w:rsid w:val="00492B20"/>
    <w:rsid w:val="00493FD1"/>
    <w:rsid w:val="004944E0"/>
    <w:rsid w:val="004953B7"/>
    <w:rsid w:val="004A1110"/>
    <w:rsid w:val="004A1682"/>
    <w:rsid w:val="004A3DB7"/>
    <w:rsid w:val="004A3EEF"/>
    <w:rsid w:val="004A569D"/>
    <w:rsid w:val="004A7F76"/>
    <w:rsid w:val="004B15F9"/>
    <w:rsid w:val="004B2324"/>
    <w:rsid w:val="004B3BED"/>
    <w:rsid w:val="004B4623"/>
    <w:rsid w:val="004B47BD"/>
    <w:rsid w:val="004B6AAD"/>
    <w:rsid w:val="004C3C04"/>
    <w:rsid w:val="004D16C8"/>
    <w:rsid w:val="004D664D"/>
    <w:rsid w:val="004D7830"/>
    <w:rsid w:val="004F23F3"/>
    <w:rsid w:val="004F546C"/>
    <w:rsid w:val="00501E29"/>
    <w:rsid w:val="0050467C"/>
    <w:rsid w:val="00506145"/>
    <w:rsid w:val="005108A2"/>
    <w:rsid w:val="005153F4"/>
    <w:rsid w:val="00515EA7"/>
    <w:rsid w:val="00520A8E"/>
    <w:rsid w:val="00531586"/>
    <w:rsid w:val="0053481E"/>
    <w:rsid w:val="00540FD4"/>
    <w:rsid w:val="0054376D"/>
    <w:rsid w:val="00543BA5"/>
    <w:rsid w:val="0054615C"/>
    <w:rsid w:val="00547696"/>
    <w:rsid w:val="00551D6E"/>
    <w:rsid w:val="00552872"/>
    <w:rsid w:val="00554836"/>
    <w:rsid w:val="0056667B"/>
    <w:rsid w:val="0057040A"/>
    <w:rsid w:val="00572E48"/>
    <w:rsid w:val="00576D69"/>
    <w:rsid w:val="00577D16"/>
    <w:rsid w:val="00580C33"/>
    <w:rsid w:val="00582F78"/>
    <w:rsid w:val="005868C2"/>
    <w:rsid w:val="0059147D"/>
    <w:rsid w:val="005918C6"/>
    <w:rsid w:val="0059306A"/>
    <w:rsid w:val="005946AD"/>
    <w:rsid w:val="00597240"/>
    <w:rsid w:val="00597D87"/>
    <w:rsid w:val="005A60FD"/>
    <w:rsid w:val="005B2B70"/>
    <w:rsid w:val="005B3B10"/>
    <w:rsid w:val="005B5528"/>
    <w:rsid w:val="005B659A"/>
    <w:rsid w:val="005C10A7"/>
    <w:rsid w:val="005C7178"/>
    <w:rsid w:val="005D3E8C"/>
    <w:rsid w:val="005D4920"/>
    <w:rsid w:val="005D4F7B"/>
    <w:rsid w:val="005D5FB9"/>
    <w:rsid w:val="005D6206"/>
    <w:rsid w:val="005E0B02"/>
    <w:rsid w:val="005E1019"/>
    <w:rsid w:val="005E28D4"/>
    <w:rsid w:val="005E3B64"/>
    <w:rsid w:val="005E3E24"/>
    <w:rsid w:val="005E4741"/>
    <w:rsid w:val="005E5137"/>
    <w:rsid w:val="005E65A0"/>
    <w:rsid w:val="005F1592"/>
    <w:rsid w:val="005F16BF"/>
    <w:rsid w:val="005F189B"/>
    <w:rsid w:val="005F3D6F"/>
    <w:rsid w:val="005F4375"/>
    <w:rsid w:val="005F6F5C"/>
    <w:rsid w:val="005F75BD"/>
    <w:rsid w:val="00600F57"/>
    <w:rsid w:val="00602F88"/>
    <w:rsid w:val="00607410"/>
    <w:rsid w:val="00607746"/>
    <w:rsid w:val="00607AC6"/>
    <w:rsid w:val="00614442"/>
    <w:rsid w:val="00616787"/>
    <w:rsid w:val="00616AEC"/>
    <w:rsid w:val="0062368F"/>
    <w:rsid w:val="006237E5"/>
    <w:rsid w:val="00625578"/>
    <w:rsid w:val="006261DD"/>
    <w:rsid w:val="0062653A"/>
    <w:rsid w:val="006318F2"/>
    <w:rsid w:val="006334C4"/>
    <w:rsid w:val="006337C3"/>
    <w:rsid w:val="00635784"/>
    <w:rsid w:val="0064135D"/>
    <w:rsid w:val="006466C8"/>
    <w:rsid w:val="00646E97"/>
    <w:rsid w:val="00646EF5"/>
    <w:rsid w:val="00650987"/>
    <w:rsid w:val="0065331F"/>
    <w:rsid w:val="00655120"/>
    <w:rsid w:val="006557C5"/>
    <w:rsid w:val="006636C8"/>
    <w:rsid w:val="00664B6E"/>
    <w:rsid w:val="00665874"/>
    <w:rsid w:val="00680CDA"/>
    <w:rsid w:val="0068233C"/>
    <w:rsid w:val="00682B4B"/>
    <w:rsid w:val="00682B68"/>
    <w:rsid w:val="00684E4D"/>
    <w:rsid w:val="00685559"/>
    <w:rsid w:val="00694DE3"/>
    <w:rsid w:val="00695AA6"/>
    <w:rsid w:val="006A3AB8"/>
    <w:rsid w:val="006A4E1E"/>
    <w:rsid w:val="006A5664"/>
    <w:rsid w:val="006B243B"/>
    <w:rsid w:val="006B25BF"/>
    <w:rsid w:val="006B372A"/>
    <w:rsid w:val="006B41E3"/>
    <w:rsid w:val="006B4FFF"/>
    <w:rsid w:val="006B53F4"/>
    <w:rsid w:val="006B5A40"/>
    <w:rsid w:val="006B7854"/>
    <w:rsid w:val="006B7CF7"/>
    <w:rsid w:val="006C1F42"/>
    <w:rsid w:val="006C3D16"/>
    <w:rsid w:val="006C5D02"/>
    <w:rsid w:val="006C5D44"/>
    <w:rsid w:val="006D3E39"/>
    <w:rsid w:val="006D5CC6"/>
    <w:rsid w:val="006E0509"/>
    <w:rsid w:val="006E1847"/>
    <w:rsid w:val="006E29EC"/>
    <w:rsid w:val="006E5D14"/>
    <w:rsid w:val="006E5E22"/>
    <w:rsid w:val="006F02D3"/>
    <w:rsid w:val="006F0EAC"/>
    <w:rsid w:val="006F4D00"/>
    <w:rsid w:val="006F733E"/>
    <w:rsid w:val="0070654D"/>
    <w:rsid w:val="00707E35"/>
    <w:rsid w:val="00711076"/>
    <w:rsid w:val="007136CE"/>
    <w:rsid w:val="00715EB4"/>
    <w:rsid w:val="0072044F"/>
    <w:rsid w:val="0072067D"/>
    <w:rsid w:val="00721F5C"/>
    <w:rsid w:val="007268A4"/>
    <w:rsid w:val="00733719"/>
    <w:rsid w:val="00735C07"/>
    <w:rsid w:val="00744D98"/>
    <w:rsid w:val="00755F91"/>
    <w:rsid w:val="00757902"/>
    <w:rsid w:val="007620F7"/>
    <w:rsid w:val="00762A56"/>
    <w:rsid w:val="00762FBE"/>
    <w:rsid w:val="0076367C"/>
    <w:rsid w:val="007636A1"/>
    <w:rsid w:val="00765B49"/>
    <w:rsid w:val="00765FA2"/>
    <w:rsid w:val="00766C69"/>
    <w:rsid w:val="0076746E"/>
    <w:rsid w:val="00771614"/>
    <w:rsid w:val="00772A80"/>
    <w:rsid w:val="00776481"/>
    <w:rsid w:val="00785285"/>
    <w:rsid w:val="007872E6"/>
    <w:rsid w:val="007941EF"/>
    <w:rsid w:val="007A7856"/>
    <w:rsid w:val="007B24E0"/>
    <w:rsid w:val="007B5155"/>
    <w:rsid w:val="007B7008"/>
    <w:rsid w:val="007C037E"/>
    <w:rsid w:val="007C1210"/>
    <w:rsid w:val="007C21F6"/>
    <w:rsid w:val="007C3CDC"/>
    <w:rsid w:val="007C4F09"/>
    <w:rsid w:val="007C5F8E"/>
    <w:rsid w:val="007D2027"/>
    <w:rsid w:val="007D550A"/>
    <w:rsid w:val="007D5868"/>
    <w:rsid w:val="007D7455"/>
    <w:rsid w:val="007E3492"/>
    <w:rsid w:val="007E3A3B"/>
    <w:rsid w:val="007E4CC4"/>
    <w:rsid w:val="007F08C6"/>
    <w:rsid w:val="007F4A5F"/>
    <w:rsid w:val="008108CC"/>
    <w:rsid w:val="00810DFF"/>
    <w:rsid w:val="00814A1F"/>
    <w:rsid w:val="00816FEF"/>
    <w:rsid w:val="00820302"/>
    <w:rsid w:val="008211F4"/>
    <w:rsid w:val="00824EF7"/>
    <w:rsid w:val="0083074C"/>
    <w:rsid w:val="008308FE"/>
    <w:rsid w:val="00830B18"/>
    <w:rsid w:val="008425A8"/>
    <w:rsid w:val="008474A7"/>
    <w:rsid w:val="00851F0C"/>
    <w:rsid w:val="00852BB4"/>
    <w:rsid w:val="00853572"/>
    <w:rsid w:val="008556DC"/>
    <w:rsid w:val="00873519"/>
    <w:rsid w:val="00881377"/>
    <w:rsid w:val="0088449F"/>
    <w:rsid w:val="00886877"/>
    <w:rsid w:val="008959BF"/>
    <w:rsid w:val="008A26C1"/>
    <w:rsid w:val="008A36E3"/>
    <w:rsid w:val="008A78C1"/>
    <w:rsid w:val="008B2239"/>
    <w:rsid w:val="008B440A"/>
    <w:rsid w:val="008B6156"/>
    <w:rsid w:val="008B7C1E"/>
    <w:rsid w:val="008C5FBB"/>
    <w:rsid w:val="008D11C0"/>
    <w:rsid w:val="008E27D6"/>
    <w:rsid w:val="008E2F6C"/>
    <w:rsid w:val="008E6BF0"/>
    <w:rsid w:val="008F1937"/>
    <w:rsid w:val="008F379F"/>
    <w:rsid w:val="0090194C"/>
    <w:rsid w:val="00902718"/>
    <w:rsid w:val="009033BB"/>
    <w:rsid w:val="00903CC1"/>
    <w:rsid w:val="00910E4D"/>
    <w:rsid w:val="00917699"/>
    <w:rsid w:val="0092180E"/>
    <w:rsid w:val="00921A71"/>
    <w:rsid w:val="00922156"/>
    <w:rsid w:val="009240BE"/>
    <w:rsid w:val="0092445E"/>
    <w:rsid w:val="00924F5F"/>
    <w:rsid w:val="009254F5"/>
    <w:rsid w:val="00936DAC"/>
    <w:rsid w:val="0094644B"/>
    <w:rsid w:val="00953F22"/>
    <w:rsid w:val="0095552E"/>
    <w:rsid w:val="009711CF"/>
    <w:rsid w:val="00973B4D"/>
    <w:rsid w:val="00974EE7"/>
    <w:rsid w:val="00992F49"/>
    <w:rsid w:val="00995D7F"/>
    <w:rsid w:val="009967D5"/>
    <w:rsid w:val="009A05A2"/>
    <w:rsid w:val="009A291A"/>
    <w:rsid w:val="009A670F"/>
    <w:rsid w:val="009B2972"/>
    <w:rsid w:val="009B3EC5"/>
    <w:rsid w:val="009B4C0E"/>
    <w:rsid w:val="009C27E9"/>
    <w:rsid w:val="009C4B1A"/>
    <w:rsid w:val="009C5680"/>
    <w:rsid w:val="009C6001"/>
    <w:rsid w:val="009C63F1"/>
    <w:rsid w:val="009C7E6F"/>
    <w:rsid w:val="009D392B"/>
    <w:rsid w:val="009D60E4"/>
    <w:rsid w:val="009E2027"/>
    <w:rsid w:val="009E2209"/>
    <w:rsid w:val="009E36BE"/>
    <w:rsid w:val="009E37AB"/>
    <w:rsid w:val="009E4B84"/>
    <w:rsid w:val="009E7EA1"/>
    <w:rsid w:val="009F0443"/>
    <w:rsid w:val="00A02C1D"/>
    <w:rsid w:val="00A0389C"/>
    <w:rsid w:val="00A0636F"/>
    <w:rsid w:val="00A07556"/>
    <w:rsid w:val="00A11DCE"/>
    <w:rsid w:val="00A12C6E"/>
    <w:rsid w:val="00A1370F"/>
    <w:rsid w:val="00A20800"/>
    <w:rsid w:val="00A33B18"/>
    <w:rsid w:val="00A34B66"/>
    <w:rsid w:val="00A35F6D"/>
    <w:rsid w:val="00A37611"/>
    <w:rsid w:val="00A37E9B"/>
    <w:rsid w:val="00A40D12"/>
    <w:rsid w:val="00A40F5D"/>
    <w:rsid w:val="00A41CA0"/>
    <w:rsid w:val="00A51376"/>
    <w:rsid w:val="00A530ED"/>
    <w:rsid w:val="00A55993"/>
    <w:rsid w:val="00A60A06"/>
    <w:rsid w:val="00A60FCC"/>
    <w:rsid w:val="00A63D89"/>
    <w:rsid w:val="00A64739"/>
    <w:rsid w:val="00A756EC"/>
    <w:rsid w:val="00A75B70"/>
    <w:rsid w:val="00A8041A"/>
    <w:rsid w:val="00A82DE3"/>
    <w:rsid w:val="00A8316B"/>
    <w:rsid w:val="00A9154E"/>
    <w:rsid w:val="00A9323F"/>
    <w:rsid w:val="00A9352B"/>
    <w:rsid w:val="00A94C86"/>
    <w:rsid w:val="00A958FA"/>
    <w:rsid w:val="00A9767D"/>
    <w:rsid w:val="00AA0D17"/>
    <w:rsid w:val="00AA2967"/>
    <w:rsid w:val="00AA5A13"/>
    <w:rsid w:val="00AA7F24"/>
    <w:rsid w:val="00AB1604"/>
    <w:rsid w:val="00AB7FE1"/>
    <w:rsid w:val="00AC2627"/>
    <w:rsid w:val="00AC5CFF"/>
    <w:rsid w:val="00AC6A9D"/>
    <w:rsid w:val="00AC6C4A"/>
    <w:rsid w:val="00AD02BB"/>
    <w:rsid w:val="00AD155B"/>
    <w:rsid w:val="00AD25A6"/>
    <w:rsid w:val="00AD5364"/>
    <w:rsid w:val="00AD5ABB"/>
    <w:rsid w:val="00AE5808"/>
    <w:rsid w:val="00AE797C"/>
    <w:rsid w:val="00AF18C2"/>
    <w:rsid w:val="00AF2443"/>
    <w:rsid w:val="00AF2A88"/>
    <w:rsid w:val="00AF330F"/>
    <w:rsid w:val="00AF46DB"/>
    <w:rsid w:val="00AF6270"/>
    <w:rsid w:val="00B0408C"/>
    <w:rsid w:val="00B05C6F"/>
    <w:rsid w:val="00B11980"/>
    <w:rsid w:val="00B12A89"/>
    <w:rsid w:val="00B13C0E"/>
    <w:rsid w:val="00B21704"/>
    <w:rsid w:val="00B21C4B"/>
    <w:rsid w:val="00B27126"/>
    <w:rsid w:val="00B36A6B"/>
    <w:rsid w:val="00B37FBE"/>
    <w:rsid w:val="00B42A3A"/>
    <w:rsid w:val="00B44D87"/>
    <w:rsid w:val="00B510D9"/>
    <w:rsid w:val="00B54CB3"/>
    <w:rsid w:val="00B54EBD"/>
    <w:rsid w:val="00B57870"/>
    <w:rsid w:val="00B62070"/>
    <w:rsid w:val="00B6300F"/>
    <w:rsid w:val="00B66830"/>
    <w:rsid w:val="00B720C2"/>
    <w:rsid w:val="00B760F0"/>
    <w:rsid w:val="00B761A8"/>
    <w:rsid w:val="00B77DA5"/>
    <w:rsid w:val="00B801B2"/>
    <w:rsid w:val="00B82AA8"/>
    <w:rsid w:val="00B83468"/>
    <w:rsid w:val="00B852C4"/>
    <w:rsid w:val="00B92445"/>
    <w:rsid w:val="00B969A1"/>
    <w:rsid w:val="00B96AAA"/>
    <w:rsid w:val="00BA0517"/>
    <w:rsid w:val="00BA10D5"/>
    <w:rsid w:val="00BA1DA5"/>
    <w:rsid w:val="00BA5E10"/>
    <w:rsid w:val="00BB294D"/>
    <w:rsid w:val="00BB4B7B"/>
    <w:rsid w:val="00BB58A0"/>
    <w:rsid w:val="00BC163D"/>
    <w:rsid w:val="00BC1CCE"/>
    <w:rsid w:val="00BC3445"/>
    <w:rsid w:val="00BC55F5"/>
    <w:rsid w:val="00BC5E00"/>
    <w:rsid w:val="00BC73B2"/>
    <w:rsid w:val="00BD2D45"/>
    <w:rsid w:val="00BD593F"/>
    <w:rsid w:val="00BF28C5"/>
    <w:rsid w:val="00C013F6"/>
    <w:rsid w:val="00C02BA6"/>
    <w:rsid w:val="00C02C28"/>
    <w:rsid w:val="00C07552"/>
    <w:rsid w:val="00C07752"/>
    <w:rsid w:val="00C07857"/>
    <w:rsid w:val="00C109D4"/>
    <w:rsid w:val="00C140C0"/>
    <w:rsid w:val="00C1456B"/>
    <w:rsid w:val="00C16A03"/>
    <w:rsid w:val="00C20D4D"/>
    <w:rsid w:val="00C21312"/>
    <w:rsid w:val="00C22F87"/>
    <w:rsid w:val="00C267B2"/>
    <w:rsid w:val="00C33023"/>
    <w:rsid w:val="00C345D3"/>
    <w:rsid w:val="00C357CB"/>
    <w:rsid w:val="00C35D9A"/>
    <w:rsid w:val="00C361F1"/>
    <w:rsid w:val="00C42949"/>
    <w:rsid w:val="00C43DF1"/>
    <w:rsid w:val="00C45C77"/>
    <w:rsid w:val="00C47980"/>
    <w:rsid w:val="00C52BC4"/>
    <w:rsid w:val="00C53424"/>
    <w:rsid w:val="00C55EA6"/>
    <w:rsid w:val="00C602F2"/>
    <w:rsid w:val="00C65164"/>
    <w:rsid w:val="00C77D36"/>
    <w:rsid w:val="00C8215B"/>
    <w:rsid w:val="00C876F1"/>
    <w:rsid w:val="00C93651"/>
    <w:rsid w:val="00C94142"/>
    <w:rsid w:val="00CA1E4D"/>
    <w:rsid w:val="00CA2A57"/>
    <w:rsid w:val="00CA4E98"/>
    <w:rsid w:val="00CA5F7E"/>
    <w:rsid w:val="00CA6A24"/>
    <w:rsid w:val="00CB1750"/>
    <w:rsid w:val="00CB768D"/>
    <w:rsid w:val="00CC5056"/>
    <w:rsid w:val="00CE17F8"/>
    <w:rsid w:val="00CE55BF"/>
    <w:rsid w:val="00CE766A"/>
    <w:rsid w:val="00CF056F"/>
    <w:rsid w:val="00CF0944"/>
    <w:rsid w:val="00CF2478"/>
    <w:rsid w:val="00CF272B"/>
    <w:rsid w:val="00CF4AB3"/>
    <w:rsid w:val="00D02673"/>
    <w:rsid w:val="00D063BB"/>
    <w:rsid w:val="00D078A4"/>
    <w:rsid w:val="00D201C1"/>
    <w:rsid w:val="00D24039"/>
    <w:rsid w:val="00D26C00"/>
    <w:rsid w:val="00D271EB"/>
    <w:rsid w:val="00D2776E"/>
    <w:rsid w:val="00D34FA7"/>
    <w:rsid w:val="00D379F8"/>
    <w:rsid w:val="00D413B1"/>
    <w:rsid w:val="00D4257E"/>
    <w:rsid w:val="00D467B8"/>
    <w:rsid w:val="00D50F20"/>
    <w:rsid w:val="00D53C7F"/>
    <w:rsid w:val="00D56193"/>
    <w:rsid w:val="00D56350"/>
    <w:rsid w:val="00D565A5"/>
    <w:rsid w:val="00D629FF"/>
    <w:rsid w:val="00D64DDF"/>
    <w:rsid w:val="00D65D53"/>
    <w:rsid w:val="00D71579"/>
    <w:rsid w:val="00D72A74"/>
    <w:rsid w:val="00D902D8"/>
    <w:rsid w:val="00D917F2"/>
    <w:rsid w:val="00D92EA8"/>
    <w:rsid w:val="00D96706"/>
    <w:rsid w:val="00D97B55"/>
    <w:rsid w:val="00DA0F94"/>
    <w:rsid w:val="00DA2D56"/>
    <w:rsid w:val="00DA3060"/>
    <w:rsid w:val="00DA4F7D"/>
    <w:rsid w:val="00DA6E96"/>
    <w:rsid w:val="00DB0CA8"/>
    <w:rsid w:val="00DB38BB"/>
    <w:rsid w:val="00DC2CA2"/>
    <w:rsid w:val="00DC31E0"/>
    <w:rsid w:val="00DC6800"/>
    <w:rsid w:val="00DC76AA"/>
    <w:rsid w:val="00DD1E36"/>
    <w:rsid w:val="00DD2261"/>
    <w:rsid w:val="00DE1075"/>
    <w:rsid w:val="00DE30F5"/>
    <w:rsid w:val="00DE352C"/>
    <w:rsid w:val="00DE3FDE"/>
    <w:rsid w:val="00DE44FF"/>
    <w:rsid w:val="00DE6D1B"/>
    <w:rsid w:val="00DF4D90"/>
    <w:rsid w:val="00DF616A"/>
    <w:rsid w:val="00E07A69"/>
    <w:rsid w:val="00E15D73"/>
    <w:rsid w:val="00E2030D"/>
    <w:rsid w:val="00E262EA"/>
    <w:rsid w:val="00E302FB"/>
    <w:rsid w:val="00E36752"/>
    <w:rsid w:val="00E368D3"/>
    <w:rsid w:val="00E404FC"/>
    <w:rsid w:val="00E427A6"/>
    <w:rsid w:val="00E428E0"/>
    <w:rsid w:val="00E4437E"/>
    <w:rsid w:val="00E4755B"/>
    <w:rsid w:val="00E5173D"/>
    <w:rsid w:val="00E57649"/>
    <w:rsid w:val="00E62F40"/>
    <w:rsid w:val="00E63C41"/>
    <w:rsid w:val="00E65B2C"/>
    <w:rsid w:val="00E666C9"/>
    <w:rsid w:val="00E70CBA"/>
    <w:rsid w:val="00E84140"/>
    <w:rsid w:val="00E8626D"/>
    <w:rsid w:val="00E930B3"/>
    <w:rsid w:val="00E9314D"/>
    <w:rsid w:val="00E94F71"/>
    <w:rsid w:val="00E97F03"/>
    <w:rsid w:val="00EA187C"/>
    <w:rsid w:val="00EA5DC2"/>
    <w:rsid w:val="00EB27B6"/>
    <w:rsid w:val="00EB4810"/>
    <w:rsid w:val="00EC5F9E"/>
    <w:rsid w:val="00EC7826"/>
    <w:rsid w:val="00ED2245"/>
    <w:rsid w:val="00ED3A8C"/>
    <w:rsid w:val="00ED6B5C"/>
    <w:rsid w:val="00EE29D1"/>
    <w:rsid w:val="00EE534D"/>
    <w:rsid w:val="00EE549E"/>
    <w:rsid w:val="00EE607F"/>
    <w:rsid w:val="00EE6BBC"/>
    <w:rsid w:val="00EF3C53"/>
    <w:rsid w:val="00EF67AB"/>
    <w:rsid w:val="00F01324"/>
    <w:rsid w:val="00F030A4"/>
    <w:rsid w:val="00F064D6"/>
    <w:rsid w:val="00F06CBE"/>
    <w:rsid w:val="00F170C2"/>
    <w:rsid w:val="00F21398"/>
    <w:rsid w:val="00F2357C"/>
    <w:rsid w:val="00F46045"/>
    <w:rsid w:val="00F52D19"/>
    <w:rsid w:val="00F554F6"/>
    <w:rsid w:val="00F55D5B"/>
    <w:rsid w:val="00F72E47"/>
    <w:rsid w:val="00F73057"/>
    <w:rsid w:val="00F74994"/>
    <w:rsid w:val="00F8054F"/>
    <w:rsid w:val="00F84CFE"/>
    <w:rsid w:val="00F8641E"/>
    <w:rsid w:val="00F87A8B"/>
    <w:rsid w:val="00F87E1D"/>
    <w:rsid w:val="00F9132A"/>
    <w:rsid w:val="00F96362"/>
    <w:rsid w:val="00FA1B47"/>
    <w:rsid w:val="00FA521C"/>
    <w:rsid w:val="00FB4B79"/>
    <w:rsid w:val="00FB761A"/>
    <w:rsid w:val="00FC2146"/>
    <w:rsid w:val="00FC2EFE"/>
    <w:rsid w:val="00FC3C43"/>
    <w:rsid w:val="00FC545B"/>
    <w:rsid w:val="00FC6A05"/>
    <w:rsid w:val="00FD056B"/>
    <w:rsid w:val="00FD0D3E"/>
    <w:rsid w:val="00FD5A12"/>
    <w:rsid w:val="00FE0B75"/>
    <w:rsid w:val="00FE1073"/>
    <w:rsid w:val="00FE50E3"/>
    <w:rsid w:val="00FF1397"/>
    <w:rsid w:val="00FF3046"/>
    <w:rsid w:val="00FF39CF"/>
    <w:rsid w:val="00FF4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1EAA8-92FF-414F-8522-95DFF82F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E5E22"/>
    <w:pPr>
      <w:pBdr>
        <w:top w:val="nil"/>
        <w:left w:val="nil"/>
        <w:bottom w:val="nil"/>
        <w:right w:val="nil"/>
        <w:between w:val="nil"/>
        <w:bar w:val="nil"/>
      </w:pBdr>
      <w:spacing w:before="120" w:after="120" w:line="240" w:lineRule="auto"/>
      <w:jc w:val="both"/>
    </w:pPr>
    <w:rPr>
      <w:rFonts w:ascii="Calibri" w:eastAsia="Calibri" w:hAnsi="Calibri" w:cs="Calibri"/>
      <w:color w:val="000000"/>
      <w:u w:color="000000"/>
      <w:bdr w:val="nil"/>
      <w:lang w:eastAsia="pl-PL"/>
    </w:rPr>
  </w:style>
  <w:style w:type="paragraph" w:styleId="Nagwek1">
    <w:name w:val="heading 1"/>
    <w:next w:val="Normalny"/>
    <w:link w:val="Nagwek1Znak"/>
    <w:rsid w:val="00A82DE3"/>
    <w:pPr>
      <w:keepNext/>
      <w:pBdr>
        <w:top w:val="nil"/>
        <w:left w:val="nil"/>
        <w:bottom w:val="nil"/>
        <w:right w:val="nil"/>
        <w:between w:val="nil"/>
        <w:bar w:val="nil"/>
      </w:pBdr>
      <w:suppressAutoHyphens/>
      <w:spacing w:after="0" w:line="240" w:lineRule="auto"/>
      <w:outlineLvl w:val="0"/>
    </w:pPr>
    <w:rPr>
      <w:rFonts w:ascii="Cambria" w:eastAsia="Cambria" w:hAnsi="Cambria" w:cs="Cambria"/>
      <w:b/>
      <w:bCs/>
      <w:color w:val="000000"/>
      <w:kern w:val="32"/>
      <w:sz w:val="32"/>
      <w:szCs w:val="32"/>
      <w:u w:color="000000"/>
      <w:bdr w:val="nil"/>
      <w:lang w:eastAsia="pl-PL"/>
    </w:rPr>
  </w:style>
  <w:style w:type="paragraph" w:styleId="Nagwek2">
    <w:name w:val="heading 2"/>
    <w:next w:val="Normalny"/>
    <w:link w:val="Nagwek2Znak"/>
    <w:rsid w:val="00A82DE3"/>
    <w:pPr>
      <w:keepNext/>
      <w:widowControl w:val="0"/>
      <w:pBdr>
        <w:top w:val="nil"/>
        <w:left w:val="nil"/>
        <w:bottom w:val="nil"/>
        <w:right w:val="nil"/>
        <w:between w:val="nil"/>
        <w:bar w:val="nil"/>
      </w:pBdr>
      <w:suppressAutoHyphens/>
      <w:spacing w:after="0" w:line="240" w:lineRule="auto"/>
      <w:outlineLvl w:val="1"/>
    </w:pPr>
    <w:rPr>
      <w:rFonts w:ascii="Cambria" w:eastAsia="Cambria" w:hAnsi="Cambria" w:cs="Cambria"/>
      <w:b/>
      <w:bCs/>
      <w:i/>
      <w:iCs/>
      <w:color w:val="000000"/>
      <w:sz w:val="28"/>
      <w:szCs w:val="28"/>
      <w:u w:color="000000"/>
      <w:bdr w:val="nil"/>
      <w:lang w:eastAsia="pl-PL"/>
    </w:rPr>
  </w:style>
  <w:style w:type="paragraph" w:styleId="Nagwek3">
    <w:name w:val="heading 3"/>
    <w:next w:val="Tre"/>
    <w:link w:val="Nagwek3Znak"/>
    <w:rsid w:val="00A82DE3"/>
    <w:pPr>
      <w:keepNext/>
      <w:pBdr>
        <w:top w:val="single" w:sz="4" w:space="0" w:color="515151"/>
        <w:left w:val="nil"/>
        <w:bottom w:val="nil"/>
        <w:right w:val="nil"/>
        <w:between w:val="nil"/>
        <w:bar w:val="nil"/>
      </w:pBdr>
      <w:spacing w:before="360" w:after="40" w:line="288" w:lineRule="auto"/>
      <w:outlineLvl w:val="2"/>
    </w:pPr>
    <w:rPr>
      <w:rFonts w:ascii="Helvetica Neue" w:eastAsia="Helvetica Neue" w:hAnsi="Helvetica Neue" w:cs="Helvetica Neue"/>
      <w:color w:val="000000"/>
      <w:spacing w:val="5"/>
      <w:sz w:val="28"/>
      <w:szCs w:val="28"/>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DE3"/>
    <w:rPr>
      <w:rFonts w:ascii="Cambria" w:eastAsia="Cambria" w:hAnsi="Cambria" w:cs="Cambria"/>
      <w:b/>
      <w:bCs/>
      <w:color w:val="000000"/>
      <w:kern w:val="32"/>
      <w:sz w:val="32"/>
      <w:szCs w:val="32"/>
      <w:u w:color="000000"/>
      <w:bdr w:val="nil"/>
      <w:lang w:eastAsia="pl-PL"/>
    </w:rPr>
  </w:style>
  <w:style w:type="character" w:customStyle="1" w:styleId="Nagwek2Znak">
    <w:name w:val="Nagłówek 2 Znak"/>
    <w:basedOn w:val="Domylnaczcionkaakapitu"/>
    <w:link w:val="Nagwek2"/>
    <w:rsid w:val="00A82DE3"/>
    <w:rPr>
      <w:rFonts w:ascii="Cambria" w:eastAsia="Cambria" w:hAnsi="Cambria" w:cs="Cambria"/>
      <w:b/>
      <w:bCs/>
      <w:i/>
      <w:iCs/>
      <w:color w:val="000000"/>
      <w:sz w:val="28"/>
      <w:szCs w:val="28"/>
      <w:u w:color="000000"/>
      <w:bdr w:val="nil"/>
      <w:lang w:eastAsia="pl-PL"/>
    </w:rPr>
  </w:style>
  <w:style w:type="character" w:customStyle="1" w:styleId="Nagwek3Znak">
    <w:name w:val="Nagłówek 3 Znak"/>
    <w:basedOn w:val="Domylnaczcionkaakapitu"/>
    <w:link w:val="Nagwek3"/>
    <w:rsid w:val="00A82DE3"/>
    <w:rPr>
      <w:rFonts w:ascii="Helvetica Neue" w:eastAsia="Helvetica Neue" w:hAnsi="Helvetica Neue" w:cs="Helvetica Neue"/>
      <w:color w:val="000000"/>
      <w:spacing w:val="5"/>
      <w:sz w:val="28"/>
      <w:szCs w:val="28"/>
      <w:bdr w:val="nil"/>
      <w:lang w:eastAsia="pl-PL"/>
    </w:rPr>
  </w:style>
  <w:style w:type="character" w:styleId="Hipercze">
    <w:name w:val="Hyperlink"/>
    <w:uiPriority w:val="99"/>
    <w:rsid w:val="00A82DE3"/>
    <w:rPr>
      <w:u w:val="single"/>
    </w:rPr>
  </w:style>
  <w:style w:type="table" w:customStyle="1" w:styleId="TableNormal">
    <w:name w:val="Table Normal"/>
    <w:qFormat/>
    <w:rsid w:val="00A82D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A82DE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ekstpodstawowy1">
    <w:name w:val="Tekst podstawowy1"/>
    <w:rsid w:val="00A82DE3"/>
    <w:pPr>
      <w:pBdr>
        <w:top w:val="nil"/>
        <w:left w:val="nil"/>
        <w:bottom w:val="nil"/>
        <w:right w:val="nil"/>
        <w:between w:val="nil"/>
        <w:bar w:val="nil"/>
      </w:pBdr>
      <w:spacing w:after="0" w:line="240" w:lineRule="auto"/>
    </w:pPr>
    <w:rPr>
      <w:rFonts w:ascii="Garamond" w:eastAsia="Arial Unicode MS" w:hAnsi="Garamond" w:cs="Arial Unicode MS"/>
      <w:color w:val="000000"/>
      <w:sz w:val="24"/>
      <w:szCs w:val="24"/>
      <w:u w:color="000000"/>
      <w:bdr w:val="nil"/>
      <w:lang w:val="en-US" w:eastAsia="pl-PL"/>
    </w:rPr>
  </w:style>
  <w:style w:type="paragraph" w:customStyle="1" w:styleId="Domylne">
    <w:name w:val="Domyślne"/>
    <w:rsid w:val="00A82DE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character" w:customStyle="1" w:styleId="Brak">
    <w:name w:val="Brak"/>
    <w:rsid w:val="00A82DE3"/>
  </w:style>
  <w:style w:type="character" w:customStyle="1" w:styleId="Hyperlink0">
    <w:name w:val="Hyperlink.0"/>
    <w:basedOn w:val="Brak"/>
    <w:rsid w:val="00A82DE3"/>
    <w:rPr>
      <w:color w:val="0000FF"/>
      <w:u w:val="single" w:color="0000FF"/>
    </w:rPr>
  </w:style>
  <w:style w:type="paragraph" w:customStyle="1" w:styleId="Default">
    <w:name w:val="Default"/>
    <w:rsid w:val="00A82DE3"/>
    <w:pPr>
      <w:pBdr>
        <w:top w:val="nil"/>
        <w:left w:val="nil"/>
        <w:bottom w:val="nil"/>
        <w:right w:val="nil"/>
        <w:between w:val="nil"/>
        <w:bar w:val="nil"/>
      </w:pBdr>
      <w:spacing w:before="120" w:after="0" w:line="240" w:lineRule="auto"/>
      <w:jc w:val="both"/>
    </w:pPr>
    <w:rPr>
      <w:rFonts w:ascii="Times New Roman" w:eastAsia="Arial Unicode MS" w:hAnsi="Times New Roman" w:cs="Arial Unicode MS"/>
      <w:color w:val="000000"/>
      <w:sz w:val="24"/>
      <w:szCs w:val="24"/>
      <w:u w:color="000000"/>
      <w:bdr w:val="nil"/>
      <w:lang w:eastAsia="pl-PL"/>
    </w:rPr>
  </w:style>
  <w:style w:type="paragraph" w:styleId="Spistreci1">
    <w:name w:val="toc 1"/>
    <w:uiPriority w:val="39"/>
    <w:rsid w:val="00A82DE3"/>
    <w:pPr>
      <w:pBdr>
        <w:top w:val="nil"/>
        <w:left w:val="nil"/>
        <w:bottom w:val="nil"/>
        <w:right w:val="nil"/>
        <w:between w:val="nil"/>
        <w:bar w:val="nil"/>
      </w:pBdr>
      <w:tabs>
        <w:tab w:val="right" w:leader="dot" w:pos="9046"/>
      </w:tabs>
      <w:spacing w:before="120" w:after="120" w:line="240" w:lineRule="auto"/>
      <w:jc w:val="center"/>
    </w:pPr>
    <w:rPr>
      <w:rFonts w:ascii="Arial" w:eastAsia="Arial" w:hAnsi="Arial" w:cs="Arial"/>
      <w:b/>
      <w:bCs/>
      <w:caps/>
      <w:color w:val="000000"/>
      <w:sz w:val="24"/>
      <w:szCs w:val="24"/>
      <w:u w:color="000000"/>
      <w:bdr w:val="nil"/>
      <w:lang w:eastAsia="pl-PL"/>
    </w:rPr>
  </w:style>
  <w:style w:type="character" w:customStyle="1" w:styleId="cze">
    <w:name w:val="Łącze"/>
    <w:rsid w:val="00A82DE3"/>
    <w:rPr>
      <w:color w:val="0000FF"/>
      <w:u w:val="single" w:color="0000FF"/>
    </w:rPr>
  </w:style>
  <w:style w:type="paragraph" w:styleId="Nagwekspisutreci">
    <w:name w:val="TOC Heading"/>
    <w:next w:val="Normalny"/>
    <w:uiPriority w:val="39"/>
    <w:qFormat/>
    <w:rsid w:val="00A82DE3"/>
    <w:pPr>
      <w:keepNext/>
      <w:keepLines/>
      <w:pBdr>
        <w:top w:val="nil"/>
        <w:left w:val="nil"/>
        <w:bottom w:val="nil"/>
        <w:right w:val="nil"/>
        <w:between w:val="nil"/>
        <w:bar w:val="nil"/>
      </w:pBdr>
      <w:spacing w:before="240" w:after="0"/>
    </w:pPr>
    <w:rPr>
      <w:rFonts w:ascii="Calibri Light" w:eastAsia="Calibri Light" w:hAnsi="Calibri Light" w:cs="Calibri Light"/>
      <w:color w:val="2E74B5"/>
      <w:sz w:val="32"/>
      <w:szCs w:val="32"/>
      <w:u w:color="2E74B5"/>
      <w:bdr w:val="nil"/>
      <w:lang w:val="fr-FR" w:eastAsia="pl-PL"/>
    </w:rPr>
  </w:style>
  <w:style w:type="paragraph" w:styleId="Spistreci2">
    <w:name w:val="toc 2"/>
    <w:uiPriority w:val="39"/>
    <w:rsid w:val="00A82DE3"/>
    <w:pPr>
      <w:pBdr>
        <w:top w:val="nil"/>
        <w:left w:val="nil"/>
        <w:bottom w:val="nil"/>
        <w:right w:val="nil"/>
        <w:between w:val="nil"/>
        <w:bar w:val="nil"/>
      </w:pBdr>
      <w:tabs>
        <w:tab w:val="right" w:leader="dot" w:pos="9046"/>
      </w:tabs>
      <w:spacing w:after="0" w:line="240" w:lineRule="auto"/>
      <w:ind w:left="220"/>
    </w:pPr>
    <w:rPr>
      <w:rFonts w:ascii="Calibri" w:eastAsia="Calibri" w:hAnsi="Calibri" w:cs="Calibri"/>
      <w:smallCaps/>
      <w:color w:val="000000"/>
      <w:sz w:val="20"/>
      <w:szCs w:val="20"/>
      <w:u w:color="000000"/>
      <w:bdr w:val="nil"/>
      <w:lang w:eastAsia="pl-PL"/>
    </w:rPr>
  </w:style>
  <w:style w:type="paragraph" w:styleId="Spistreci3">
    <w:name w:val="toc 3"/>
    <w:uiPriority w:val="39"/>
    <w:rsid w:val="00A82DE3"/>
    <w:pPr>
      <w:pBdr>
        <w:top w:val="nil"/>
        <w:left w:val="nil"/>
        <w:bottom w:val="nil"/>
        <w:right w:val="nil"/>
        <w:between w:val="nil"/>
        <w:bar w:val="nil"/>
      </w:pBdr>
      <w:tabs>
        <w:tab w:val="right" w:leader="dot" w:pos="9046"/>
      </w:tabs>
      <w:spacing w:after="0" w:line="240" w:lineRule="auto"/>
      <w:ind w:left="440"/>
    </w:pPr>
    <w:rPr>
      <w:rFonts w:ascii="Calibri" w:eastAsia="Calibri" w:hAnsi="Calibri" w:cs="Calibri"/>
      <w:i/>
      <w:iCs/>
      <w:color w:val="000000"/>
      <w:sz w:val="20"/>
      <w:szCs w:val="20"/>
      <w:u w:color="000000"/>
      <w:bdr w:val="nil"/>
      <w:lang w:eastAsia="pl-PL"/>
    </w:rPr>
  </w:style>
  <w:style w:type="paragraph" w:styleId="Spisilustracji">
    <w:name w:val="table of figures"/>
    <w:next w:val="Normalny"/>
    <w:uiPriority w:val="99"/>
    <w:rsid w:val="00A82DE3"/>
    <w:pPr>
      <w:pBdr>
        <w:top w:val="nil"/>
        <w:left w:val="nil"/>
        <w:bottom w:val="nil"/>
        <w:right w:val="nil"/>
        <w:between w:val="nil"/>
        <w:bar w:val="nil"/>
      </w:pBdr>
      <w:spacing w:before="120" w:after="0" w:line="240" w:lineRule="auto"/>
      <w:jc w:val="both"/>
    </w:pPr>
    <w:rPr>
      <w:rFonts w:ascii="Calibri" w:eastAsia="Calibri" w:hAnsi="Calibri" w:cs="Calibri"/>
      <w:color w:val="000000"/>
      <w:u w:color="000000"/>
      <w:bdr w:val="nil"/>
      <w:lang w:val="pt-PT" w:eastAsia="pl-PL"/>
    </w:rPr>
  </w:style>
  <w:style w:type="character" w:customStyle="1" w:styleId="Hyperlink1">
    <w:name w:val="Hyperlink.1"/>
    <w:basedOn w:val="cze"/>
    <w:rsid w:val="00A82DE3"/>
    <w:rPr>
      <w:rFonts w:ascii="Arial" w:eastAsia="Arial" w:hAnsi="Arial" w:cs="Arial"/>
      <w:color w:val="0000FF"/>
      <w:sz w:val="20"/>
      <w:szCs w:val="20"/>
      <w:u w:val="single" w:color="0000FF"/>
    </w:rPr>
  </w:style>
  <w:style w:type="paragraph" w:styleId="Akapitzlist">
    <w:name w:val="List Paragraph"/>
    <w:aliases w:val="Numerowanie,Normal,Akapit z listą3,Akapit z listą31,List Paragraph,PZI-AK_LISTA,Punktator,Akapit z listą32,maz_wyliczenie,opis dzialania,K-P_odwolanie,A_wyliczenie,Akapit z listą5,Normalny2,Punktor,Akapit z listą11,Obiekt,List Paragraph1"/>
    <w:link w:val="AkapitzlistZnak"/>
    <w:uiPriority w:val="34"/>
    <w:qFormat/>
    <w:rsid w:val="00A82DE3"/>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pl-PL"/>
    </w:rPr>
  </w:style>
  <w:style w:type="numbering" w:customStyle="1" w:styleId="Zaimportowanystyl2">
    <w:name w:val="Zaimportowany styl 2"/>
    <w:rsid w:val="00A82DE3"/>
    <w:pPr>
      <w:numPr>
        <w:numId w:val="1"/>
      </w:numPr>
    </w:pPr>
  </w:style>
  <w:style w:type="numbering" w:customStyle="1" w:styleId="Zaimportowanystyl3">
    <w:name w:val="Zaimportowany styl 3"/>
    <w:rsid w:val="00A82DE3"/>
    <w:pPr>
      <w:numPr>
        <w:numId w:val="3"/>
      </w:numPr>
    </w:pPr>
  </w:style>
  <w:style w:type="numbering" w:customStyle="1" w:styleId="Zaimportowanystyl4">
    <w:name w:val="Zaimportowany styl 4"/>
    <w:rsid w:val="00A82DE3"/>
    <w:pPr>
      <w:numPr>
        <w:numId w:val="4"/>
      </w:numPr>
    </w:pPr>
  </w:style>
  <w:style w:type="numbering" w:customStyle="1" w:styleId="Zaimportowanystyl16">
    <w:name w:val="Zaimportowany styl 16"/>
    <w:rsid w:val="00A82DE3"/>
    <w:pPr>
      <w:numPr>
        <w:numId w:val="5"/>
      </w:numPr>
    </w:pPr>
  </w:style>
  <w:style w:type="numbering" w:customStyle="1" w:styleId="Zaimportowanystyl5">
    <w:name w:val="Zaimportowany styl 5"/>
    <w:rsid w:val="00A82DE3"/>
    <w:pPr>
      <w:numPr>
        <w:numId w:val="6"/>
      </w:numPr>
    </w:pPr>
  </w:style>
  <w:style w:type="numbering" w:customStyle="1" w:styleId="Zaimportowanystyl6">
    <w:name w:val="Zaimportowany styl 6"/>
    <w:rsid w:val="00A82DE3"/>
    <w:pPr>
      <w:numPr>
        <w:numId w:val="7"/>
      </w:numPr>
    </w:pPr>
  </w:style>
  <w:style w:type="numbering" w:customStyle="1" w:styleId="Zaimportowanystyl7">
    <w:name w:val="Zaimportowany styl 7"/>
    <w:rsid w:val="00A82DE3"/>
    <w:pPr>
      <w:numPr>
        <w:numId w:val="8"/>
      </w:numPr>
    </w:pPr>
  </w:style>
  <w:style w:type="numbering" w:customStyle="1" w:styleId="Zaimportowanystyl8">
    <w:name w:val="Zaimportowany styl 8"/>
    <w:rsid w:val="00A82DE3"/>
    <w:pPr>
      <w:numPr>
        <w:numId w:val="9"/>
      </w:numPr>
    </w:pPr>
  </w:style>
  <w:style w:type="numbering" w:customStyle="1" w:styleId="Zaimportowanystyl9">
    <w:name w:val="Zaimportowany styl 9"/>
    <w:rsid w:val="00A82DE3"/>
    <w:pPr>
      <w:numPr>
        <w:numId w:val="10"/>
      </w:numPr>
    </w:pPr>
  </w:style>
  <w:style w:type="numbering" w:customStyle="1" w:styleId="Zaimportowanystyl10">
    <w:name w:val="Zaimportowany styl 10"/>
    <w:rsid w:val="00A82DE3"/>
    <w:pPr>
      <w:numPr>
        <w:numId w:val="11"/>
      </w:numPr>
    </w:pPr>
  </w:style>
  <w:style w:type="numbering" w:customStyle="1" w:styleId="Zaimportowanystyl11">
    <w:name w:val="Zaimportowany styl 11"/>
    <w:rsid w:val="00A82DE3"/>
    <w:pPr>
      <w:numPr>
        <w:numId w:val="12"/>
      </w:numPr>
    </w:pPr>
  </w:style>
  <w:style w:type="numbering" w:customStyle="1" w:styleId="Zaimportowanystyl12">
    <w:name w:val="Zaimportowany styl 12"/>
    <w:rsid w:val="00A82DE3"/>
    <w:pPr>
      <w:numPr>
        <w:numId w:val="14"/>
      </w:numPr>
    </w:pPr>
  </w:style>
  <w:style w:type="numbering" w:customStyle="1" w:styleId="Zaimportowanystyl13">
    <w:name w:val="Zaimportowany styl 13"/>
    <w:rsid w:val="00A82DE3"/>
    <w:pPr>
      <w:numPr>
        <w:numId w:val="15"/>
      </w:numPr>
    </w:pPr>
  </w:style>
  <w:style w:type="numbering" w:customStyle="1" w:styleId="Zaimportowanystyl14">
    <w:name w:val="Zaimportowany styl 14"/>
    <w:rsid w:val="00A82DE3"/>
    <w:pPr>
      <w:numPr>
        <w:numId w:val="16"/>
      </w:numPr>
    </w:pPr>
  </w:style>
  <w:style w:type="numbering" w:customStyle="1" w:styleId="Zaimportowanystyl15">
    <w:name w:val="Zaimportowany styl 15"/>
    <w:rsid w:val="00A82DE3"/>
    <w:pPr>
      <w:numPr>
        <w:numId w:val="17"/>
      </w:numPr>
    </w:pPr>
  </w:style>
  <w:style w:type="numbering" w:customStyle="1" w:styleId="Zaimportowanystyl17">
    <w:name w:val="Zaimportowany styl 17"/>
    <w:rsid w:val="00A82DE3"/>
    <w:pPr>
      <w:numPr>
        <w:numId w:val="19"/>
      </w:numPr>
    </w:pPr>
  </w:style>
  <w:style w:type="numbering" w:customStyle="1" w:styleId="Zaimportowanystyl18">
    <w:name w:val="Zaimportowany styl 18"/>
    <w:rsid w:val="00A82DE3"/>
    <w:pPr>
      <w:numPr>
        <w:numId w:val="21"/>
      </w:numPr>
    </w:pPr>
  </w:style>
  <w:style w:type="numbering" w:customStyle="1" w:styleId="Zaimportowanystyl19">
    <w:name w:val="Zaimportowany styl 19"/>
    <w:rsid w:val="00A82DE3"/>
    <w:pPr>
      <w:numPr>
        <w:numId w:val="22"/>
      </w:numPr>
    </w:pPr>
  </w:style>
  <w:style w:type="numbering" w:customStyle="1" w:styleId="Zaimportowanystyl20">
    <w:name w:val="Zaimportowany styl 20"/>
    <w:rsid w:val="00A82DE3"/>
    <w:pPr>
      <w:numPr>
        <w:numId w:val="24"/>
      </w:numPr>
    </w:pPr>
  </w:style>
  <w:style w:type="numbering" w:customStyle="1" w:styleId="Zaimportowanystyl21">
    <w:name w:val="Zaimportowany styl 21"/>
    <w:rsid w:val="00A82DE3"/>
    <w:pPr>
      <w:numPr>
        <w:numId w:val="26"/>
      </w:numPr>
    </w:pPr>
  </w:style>
  <w:style w:type="numbering" w:customStyle="1" w:styleId="Zaimportowanystyl22">
    <w:name w:val="Zaimportowany styl 22"/>
    <w:rsid w:val="00A82DE3"/>
    <w:pPr>
      <w:numPr>
        <w:numId w:val="28"/>
      </w:numPr>
    </w:pPr>
  </w:style>
  <w:style w:type="numbering" w:customStyle="1" w:styleId="Zaimportowanystyl23">
    <w:name w:val="Zaimportowany styl 23"/>
    <w:rsid w:val="00A82DE3"/>
    <w:pPr>
      <w:numPr>
        <w:numId w:val="29"/>
      </w:numPr>
    </w:pPr>
  </w:style>
  <w:style w:type="numbering" w:customStyle="1" w:styleId="Zaimportowanystyl24">
    <w:name w:val="Zaimportowany styl 24"/>
    <w:rsid w:val="00A82DE3"/>
    <w:pPr>
      <w:numPr>
        <w:numId w:val="30"/>
      </w:numPr>
    </w:pPr>
  </w:style>
  <w:style w:type="paragraph" w:customStyle="1" w:styleId="WW-Tekstpodstawowywcity2">
    <w:name w:val="WW-Tekst podstawowy wcięty 2"/>
    <w:rsid w:val="00A82DE3"/>
    <w:pPr>
      <w:widowControl w:val="0"/>
      <w:pBdr>
        <w:top w:val="nil"/>
        <w:left w:val="nil"/>
        <w:bottom w:val="nil"/>
        <w:right w:val="nil"/>
        <w:between w:val="nil"/>
        <w:bar w:val="nil"/>
      </w:pBdr>
      <w:suppressAutoHyphens/>
      <w:spacing w:after="0" w:line="360" w:lineRule="auto"/>
      <w:ind w:left="992"/>
    </w:pPr>
    <w:rPr>
      <w:rFonts w:ascii="Times New Roman" w:eastAsia="Arial Unicode MS" w:hAnsi="Times New Roman" w:cs="Arial Unicode MS"/>
      <w:color w:val="000000"/>
      <w:sz w:val="24"/>
      <w:szCs w:val="24"/>
      <w:u w:color="000000"/>
      <w:bdr w:val="nil"/>
      <w:lang w:eastAsia="pl-PL"/>
    </w:rPr>
  </w:style>
  <w:style w:type="numbering" w:customStyle="1" w:styleId="Zaimportowanystyl25">
    <w:name w:val="Zaimportowany styl 25"/>
    <w:rsid w:val="00A82DE3"/>
    <w:pPr>
      <w:numPr>
        <w:numId w:val="31"/>
      </w:numPr>
    </w:pPr>
  </w:style>
  <w:style w:type="numbering" w:customStyle="1" w:styleId="Zaimportowanystyl26">
    <w:name w:val="Zaimportowany styl 26"/>
    <w:rsid w:val="00A82DE3"/>
    <w:pPr>
      <w:numPr>
        <w:numId w:val="32"/>
      </w:numPr>
    </w:pPr>
  </w:style>
  <w:style w:type="numbering" w:customStyle="1" w:styleId="Zaimportowanystyl27">
    <w:name w:val="Zaimportowany styl 27"/>
    <w:rsid w:val="00A82DE3"/>
    <w:pPr>
      <w:numPr>
        <w:numId w:val="33"/>
      </w:numPr>
    </w:pPr>
  </w:style>
  <w:style w:type="numbering" w:customStyle="1" w:styleId="Zaimportowanystyl28">
    <w:name w:val="Zaimportowany styl 28"/>
    <w:rsid w:val="00A82DE3"/>
    <w:pPr>
      <w:numPr>
        <w:numId w:val="35"/>
      </w:numPr>
    </w:pPr>
  </w:style>
  <w:style w:type="paragraph" w:styleId="Tekstpodstawowy">
    <w:name w:val="Body Text"/>
    <w:link w:val="TekstpodstawowyZnak"/>
    <w:rsid w:val="00A82DE3"/>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odstawowyZnak">
    <w:name w:val="Tekst podstawowy Znak"/>
    <w:basedOn w:val="Domylnaczcionkaakapitu"/>
    <w:link w:val="Tekstpodstawowy"/>
    <w:rsid w:val="00A82DE3"/>
    <w:rPr>
      <w:rFonts w:ascii="Times New Roman" w:eastAsia="Times New Roman" w:hAnsi="Times New Roman" w:cs="Times New Roman"/>
      <w:color w:val="000000"/>
      <w:sz w:val="20"/>
      <w:szCs w:val="20"/>
      <w:u w:color="000000"/>
      <w:bdr w:val="nil"/>
      <w:lang w:eastAsia="pl-PL"/>
    </w:rPr>
  </w:style>
  <w:style w:type="numbering" w:customStyle="1" w:styleId="Zaimportowanystyl29">
    <w:name w:val="Zaimportowany styl 29"/>
    <w:rsid w:val="00A82DE3"/>
    <w:pPr>
      <w:numPr>
        <w:numId w:val="36"/>
      </w:numPr>
    </w:pPr>
  </w:style>
  <w:style w:type="numbering" w:customStyle="1" w:styleId="Zaimportowanystyl30">
    <w:name w:val="Zaimportowany styl 30"/>
    <w:rsid w:val="00A82DE3"/>
    <w:pPr>
      <w:numPr>
        <w:numId w:val="37"/>
      </w:numPr>
    </w:pPr>
  </w:style>
  <w:style w:type="paragraph" w:customStyle="1" w:styleId="WW-Tekstpodstawowywcity3">
    <w:name w:val="WW-Tekst podstawowy wcięty 3"/>
    <w:rsid w:val="00A82DE3"/>
    <w:pPr>
      <w:widowControl w:val="0"/>
      <w:pBdr>
        <w:top w:val="nil"/>
        <w:left w:val="nil"/>
        <w:bottom w:val="nil"/>
        <w:right w:val="nil"/>
        <w:between w:val="nil"/>
        <w:bar w:val="nil"/>
      </w:pBdr>
      <w:suppressAutoHyphens/>
      <w:spacing w:after="0" w:line="360" w:lineRule="auto"/>
      <w:ind w:left="993"/>
    </w:pPr>
    <w:rPr>
      <w:rFonts w:ascii="Times New Roman" w:eastAsia="Arial Unicode MS" w:hAnsi="Times New Roman" w:cs="Arial Unicode MS"/>
      <w:color w:val="000000"/>
      <w:sz w:val="24"/>
      <w:szCs w:val="24"/>
      <w:u w:color="000000"/>
      <w:bdr w:val="nil"/>
      <w:lang w:eastAsia="pl-PL"/>
    </w:rPr>
  </w:style>
  <w:style w:type="numbering" w:customStyle="1" w:styleId="Zaimportowanystyl31">
    <w:name w:val="Zaimportowany styl 31"/>
    <w:rsid w:val="00A82DE3"/>
    <w:pPr>
      <w:numPr>
        <w:numId w:val="38"/>
      </w:numPr>
    </w:pPr>
  </w:style>
  <w:style w:type="numbering" w:customStyle="1" w:styleId="Zaimportowanystyl32">
    <w:name w:val="Zaimportowany styl 32"/>
    <w:rsid w:val="00A82DE3"/>
    <w:pPr>
      <w:numPr>
        <w:numId w:val="39"/>
      </w:numPr>
    </w:pPr>
  </w:style>
  <w:style w:type="numbering" w:customStyle="1" w:styleId="Zaimportowanystyl33">
    <w:name w:val="Zaimportowany styl 33"/>
    <w:rsid w:val="00A82DE3"/>
    <w:pPr>
      <w:numPr>
        <w:numId w:val="40"/>
      </w:numPr>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Z"/>
    <w:next w:val="Normalny"/>
    <w:link w:val="LegendaZnak"/>
    <w:uiPriority w:val="35"/>
    <w:qFormat/>
    <w:rsid w:val="00A82DE3"/>
    <w:pPr>
      <w:keepNext/>
      <w:pBdr>
        <w:top w:val="nil"/>
        <w:left w:val="nil"/>
        <w:bottom w:val="nil"/>
        <w:right w:val="nil"/>
        <w:between w:val="nil"/>
        <w:bar w:val="nil"/>
      </w:pBdr>
      <w:spacing w:before="240" w:after="0" w:line="240" w:lineRule="auto"/>
    </w:pPr>
    <w:rPr>
      <w:rFonts w:ascii="Arial" w:eastAsia="Arial Unicode MS" w:hAnsi="Arial" w:cs="Arial Unicode MS"/>
      <w:color w:val="000000"/>
      <w:sz w:val="20"/>
      <w:szCs w:val="20"/>
      <w:u w:color="000000"/>
      <w:bdr w:val="nil"/>
      <w:lang w:eastAsia="pl-PL"/>
    </w:rPr>
  </w:style>
  <w:style w:type="paragraph" w:customStyle="1" w:styleId="Tre">
    <w:name w:val="Treść"/>
    <w:rsid w:val="00A82DE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290">
    <w:name w:val="Zaimportowany styl 29.0"/>
    <w:rsid w:val="00A82DE3"/>
    <w:pPr>
      <w:numPr>
        <w:numId w:val="41"/>
      </w:numPr>
    </w:pPr>
  </w:style>
  <w:style w:type="numbering" w:customStyle="1" w:styleId="Zaimportowanystyl36">
    <w:name w:val="Zaimportowany styl 36"/>
    <w:rsid w:val="00A82DE3"/>
    <w:pPr>
      <w:numPr>
        <w:numId w:val="42"/>
      </w:numPr>
    </w:pPr>
  </w:style>
  <w:style w:type="numbering" w:customStyle="1" w:styleId="Zaimportowanystyl37">
    <w:name w:val="Zaimportowany styl 37"/>
    <w:rsid w:val="00A82DE3"/>
    <w:pPr>
      <w:numPr>
        <w:numId w:val="43"/>
      </w:numPr>
    </w:pPr>
  </w:style>
  <w:style w:type="numbering" w:customStyle="1" w:styleId="Zaimportowanystyl38">
    <w:name w:val="Zaimportowany styl 38"/>
    <w:rsid w:val="00A82DE3"/>
    <w:pPr>
      <w:numPr>
        <w:numId w:val="44"/>
      </w:numPr>
    </w:pPr>
  </w:style>
  <w:style w:type="numbering" w:customStyle="1" w:styleId="Zaimportowanystyl39">
    <w:name w:val="Zaimportowany styl 39"/>
    <w:rsid w:val="00A82DE3"/>
    <w:pPr>
      <w:numPr>
        <w:numId w:val="45"/>
      </w:numPr>
    </w:pPr>
  </w:style>
  <w:style w:type="numbering" w:customStyle="1" w:styleId="Zaimportowanystyl40">
    <w:name w:val="Zaimportowany styl 40"/>
    <w:rsid w:val="00A82DE3"/>
    <w:pPr>
      <w:numPr>
        <w:numId w:val="46"/>
      </w:numPr>
    </w:pPr>
  </w:style>
  <w:style w:type="numbering" w:customStyle="1" w:styleId="Zaimportowanystyl41">
    <w:name w:val="Zaimportowany styl 41"/>
    <w:rsid w:val="00A82DE3"/>
    <w:pPr>
      <w:numPr>
        <w:numId w:val="47"/>
      </w:numPr>
    </w:pPr>
  </w:style>
  <w:style w:type="numbering" w:customStyle="1" w:styleId="Zaimportowanystyl42">
    <w:name w:val="Zaimportowany styl 42"/>
    <w:rsid w:val="00A82DE3"/>
    <w:pPr>
      <w:numPr>
        <w:numId w:val="48"/>
      </w:numPr>
    </w:pPr>
  </w:style>
  <w:style w:type="numbering" w:customStyle="1" w:styleId="Zaimportowanystyl43">
    <w:name w:val="Zaimportowany styl 43"/>
    <w:rsid w:val="00A82DE3"/>
    <w:pPr>
      <w:numPr>
        <w:numId w:val="49"/>
      </w:numPr>
    </w:pPr>
  </w:style>
  <w:style w:type="paragraph" w:styleId="Tekstpodstawowywcity">
    <w:name w:val="Body Text Indent"/>
    <w:link w:val="TekstpodstawowywcityZnak"/>
    <w:rsid w:val="00A82DE3"/>
    <w:pPr>
      <w:pBdr>
        <w:top w:val="nil"/>
        <w:left w:val="nil"/>
        <w:bottom w:val="nil"/>
        <w:right w:val="nil"/>
        <w:between w:val="nil"/>
        <w:bar w:val="nil"/>
      </w:pBdr>
      <w:spacing w:before="120" w:after="120" w:line="240" w:lineRule="auto"/>
      <w:ind w:left="283"/>
      <w:jc w:val="both"/>
    </w:pPr>
    <w:rPr>
      <w:rFonts w:ascii="Calibri" w:eastAsia="Calibri" w:hAnsi="Calibri" w:cs="Calibri"/>
      <w:color w:val="000000"/>
      <w:u w:color="000000"/>
      <w:bdr w:val="nil"/>
      <w:lang w:eastAsia="pl-PL"/>
    </w:rPr>
  </w:style>
  <w:style w:type="character" w:customStyle="1" w:styleId="TekstpodstawowywcityZnak">
    <w:name w:val="Tekst podstawowy wcięty Znak"/>
    <w:basedOn w:val="Domylnaczcionkaakapitu"/>
    <w:link w:val="Tekstpodstawowywcity"/>
    <w:rsid w:val="00A82DE3"/>
    <w:rPr>
      <w:rFonts w:ascii="Calibri" w:eastAsia="Calibri" w:hAnsi="Calibri" w:cs="Calibri"/>
      <w:color w:val="000000"/>
      <w:u w:color="000000"/>
      <w:bdr w:val="nil"/>
      <w:lang w:eastAsia="pl-PL"/>
    </w:rPr>
  </w:style>
  <w:style w:type="numbering" w:customStyle="1" w:styleId="Zaimportowanystyl44">
    <w:name w:val="Zaimportowany styl 44"/>
    <w:rsid w:val="00A82DE3"/>
    <w:pPr>
      <w:numPr>
        <w:numId w:val="50"/>
      </w:numPr>
    </w:pPr>
  </w:style>
  <w:style w:type="numbering" w:customStyle="1" w:styleId="Zaimportowanystyl45">
    <w:name w:val="Zaimportowany styl 45"/>
    <w:rsid w:val="00A82DE3"/>
    <w:pPr>
      <w:numPr>
        <w:numId w:val="51"/>
      </w:numPr>
    </w:pPr>
  </w:style>
  <w:style w:type="numbering" w:customStyle="1" w:styleId="Zaimportowanystyl46">
    <w:name w:val="Zaimportowany styl 46"/>
    <w:rsid w:val="00A82DE3"/>
    <w:pPr>
      <w:numPr>
        <w:numId w:val="52"/>
      </w:numPr>
    </w:pPr>
  </w:style>
  <w:style w:type="numbering" w:customStyle="1" w:styleId="Zaimportowanystyl47">
    <w:name w:val="Zaimportowany styl 47"/>
    <w:rsid w:val="00A82DE3"/>
    <w:pPr>
      <w:numPr>
        <w:numId w:val="53"/>
      </w:numPr>
    </w:pPr>
  </w:style>
  <w:style w:type="numbering" w:customStyle="1" w:styleId="Zaimportowanystyl49">
    <w:name w:val="Zaimportowany styl 49"/>
    <w:rsid w:val="00A82DE3"/>
    <w:pPr>
      <w:numPr>
        <w:numId w:val="54"/>
      </w:numPr>
    </w:pPr>
  </w:style>
  <w:style w:type="numbering" w:customStyle="1" w:styleId="Zaimportowanystyl50">
    <w:name w:val="Zaimportowany styl 50"/>
    <w:rsid w:val="00A82DE3"/>
    <w:pPr>
      <w:numPr>
        <w:numId w:val="55"/>
      </w:numPr>
    </w:pPr>
  </w:style>
  <w:style w:type="numbering" w:customStyle="1" w:styleId="Zaimportowanystyl51">
    <w:name w:val="Zaimportowany styl 51"/>
    <w:rsid w:val="00A82DE3"/>
    <w:pPr>
      <w:numPr>
        <w:numId w:val="56"/>
      </w:numPr>
    </w:pPr>
  </w:style>
  <w:style w:type="numbering" w:customStyle="1" w:styleId="Zaimportowanystyl52">
    <w:name w:val="Zaimportowany styl 52"/>
    <w:rsid w:val="00A82DE3"/>
    <w:pPr>
      <w:numPr>
        <w:numId w:val="58"/>
      </w:numPr>
    </w:pPr>
  </w:style>
  <w:style w:type="numbering" w:customStyle="1" w:styleId="Zaimportowanystyl53">
    <w:name w:val="Zaimportowany styl 53"/>
    <w:rsid w:val="00A82DE3"/>
    <w:pPr>
      <w:numPr>
        <w:numId w:val="60"/>
      </w:numPr>
    </w:pPr>
  </w:style>
  <w:style w:type="numbering" w:customStyle="1" w:styleId="Zaimportowanystyl54">
    <w:name w:val="Zaimportowany styl 54"/>
    <w:rsid w:val="00A82DE3"/>
    <w:pPr>
      <w:numPr>
        <w:numId w:val="61"/>
      </w:numPr>
    </w:pPr>
  </w:style>
  <w:style w:type="numbering" w:customStyle="1" w:styleId="Zaimportowanystyl55">
    <w:name w:val="Zaimportowany styl 55"/>
    <w:rsid w:val="00A82DE3"/>
    <w:pPr>
      <w:numPr>
        <w:numId w:val="63"/>
      </w:numPr>
    </w:pPr>
  </w:style>
  <w:style w:type="numbering" w:customStyle="1" w:styleId="Zaimportowanystyl56">
    <w:name w:val="Zaimportowany styl 56"/>
    <w:rsid w:val="00A82DE3"/>
    <w:pPr>
      <w:numPr>
        <w:numId w:val="64"/>
      </w:numPr>
    </w:pPr>
  </w:style>
  <w:style w:type="numbering" w:customStyle="1" w:styleId="Zaimportowanystyl57">
    <w:name w:val="Zaimportowany styl 57"/>
    <w:rsid w:val="00A82DE3"/>
    <w:pPr>
      <w:numPr>
        <w:numId w:val="66"/>
      </w:numPr>
    </w:p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rsid w:val="00A82DE3"/>
    <w:rPr>
      <w:rFonts w:ascii="Arial" w:eastAsia="Arial Unicode MS" w:hAnsi="Arial" w:cs="Arial Unicode MS"/>
      <w:color w:val="000000"/>
      <w:sz w:val="20"/>
      <w:szCs w:val="20"/>
      <w:u w:color="000000"/>
      <w:bdr w:val="nil"/>
      <w:lang w:eastAsia="pl-PL"/>
    </w:rPr>
  </w:style>
  <w:style w:type="paragraph" w:styleId="Bezodstpw">
    <w:name w:val="No Spacing"/>
    <w:aliases w:val="w tabeli"/>
    <w:link w:val="BezodstpwZnak"/>
    <w:uiPriority w:val="1"/>
    <w:qFormat/>
    <w:rsid w:val="00A82DE3"/>
    <w:pPr>
      <w:spacing w:after="0" w:line="240" w:lineRule="auto"/>
    </w:pPr>
    <w:rPr>
      <w:rFonts w:ascii="Calibri" w:eastAsia="Calibri" w:hAnsi="Calibri" w:cs="Times New Roman"/>
    </w:rPr>
  </w:style>
  <w:style w:type="character" w:customStyle="1" w:styleId="BezodstpwZnak">
    <w:name w:val="Bez odstępów Znak"/>
    <w:aliases w:val="w tabeli Znak"/>
    <w:basedOn w:val="Domylnaczcionkaakapitu"/>
    <w:link w:val="Bezodstpw"/>
    <w:uiPriority w:val="1"/>
    <w:rsid w:val="00A82DE3"/>
    <w:rPr>
      <w:rFonts w:ascii="Calibri" w:eastAsia="Calibri" w:hAnsi="Calibri" w:cs="Times New Roman"/>
    </w:rPr>
  </w:style>
  <w:style w:type="character" w:styleId="Odwoaniedokomentarza">
    <w:name w:val="annotation reference"/>
    <w:basedOn w:val="Domylnaczcionkaakapitu"/>
    <w:uiPriority w:val="99"/>
    <w:semiHidden/>
    <w:unhideWhenUsed/>
    <w:rsid w:val="00A82DE3"/>
    <w:rPr>
      <w:sz w:val="16"/>
      <w:szCs w:val="16"/>
    </w:rPr>
  </w:style>
  <w:style w:type="paragraph" w:styleId="Tekstkomentarza">
    <w:name w:val="annotation text"/>
    <w:basedOn w:val="Normalny"/>
    <w:link w:val="TekstkomentarzaZnak"/>
    <w:uiPriority w:val="99"/>
    <w:unhideWhenUsed/>
    <w:rsid w:val="00A82DE3"/>
    <w:rPr>
      <w:sz w:val="20"/>
      <w:szCs w:val="20"/>
    </w:rPr>
  </w:style>
  <w:style w:type="character" w:customStyle="1" w:styleId="TekstkomentarzaZnak">
    <w:name w:val="Tekst komentarza Znak"/>
    <w:basedOn w:val="Domylnaczcionkaakapitu"/>
    <w:link w:val="Tekstkomentarza"/>
    <w:uiPriority w:val="99"/>
    <w:rsid w:val="00A82DE3"/>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A82DE3"/>
    <w:rPr>
      <w:b/>
      <w:bCs/>
    </w:rPr>
  </w:style>
  <w:style w:type="character" w:customStyle="1" w:styleId="TematkomentarzaZnak">
    <w:name w:val="Temat komentarza Znak"/>
    <w:basedOn w:val="TekstkomentarzaZnak"/>
    <w:link w:val="Tematkomentarza"/>
    <w:uiPriority w:val="99"/>
    <w:semiHidden/>
    <w:rsid w:val="00A82DE3"/>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A82DE3"/>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DE3"/>
    <w:rPr>
      <w:rFonts w:ascii="Segoe UI" w:eastAsia="Calibri" w:hAnsi="Segoe UI" w:cs="Segoe UI"/>
      <w:color w:val="000000"/>
      <w:sz w:val="18"/>
      <w:szCs w:val="18"/>
      <w:u w:color="000000"/>
      <w:bdr w:val="nil"/>
      <w:lang w:eastAsia="pl-PL"/>
    </w:rPr>
  </w:style>
  <w:style w:type="paragraph" w:styleId="Tytu">
    <w:name w:val="Title"/>
    <w:basedOn w:val="Normalny"/>
    <w:next w:val="Normalny"/>
    <w:link w:val="TytuZnak"/>
    <w:uiPriority w:val="10"/>
    <w:qFormat/>
    <w:rsid w:val="00A82DE3"/>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A82DE3"/>
    <w:rPr>
      <w:rFonts w:asciiTheme="majorHAnsi" w:eastAsiaTheme="majorEastAsia" w:hAnsiTheme="majorHAnsi" w:cstheme="majorBidi"/>
      <w:spacing w:val="-10"/>
      <w:kern w:val="28"/>
      <w:sz w:val="56"/>
      <w:szCs w:val="56"/>
      <w:u w:color="000000"/>
      <w:bdr w:val="nil"/>
      <w:lang w:eastAsia="pl-PL"/>
    </w:rPr>
  </w:style>
  <w:style w:type="paragraph" w:styleId="Spistreci4">
    <w:name w:val="toc 4"/>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660"/>
      <w:jc w:val="left"/>
    </w:pPr>
    <w:rPr>
      <w:rFonts w:asciiTheme="minorHAnsi" w:eastAsiaTheme="minorEastAsia" w:hAnsiTheme="minorHAnsi" w:cstheme="minorBidi"/>
      <w:color w:val="auto"/>
      <w:bdr w:val="none" w:sz="0" w:space="0" w:color="auto"/>
    </w:rPr>
  </w:style>
  <w:style w:type="paragraph" w:styleId="Spistreci5">
    <w:name w:val="toc 5"/>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880"/>
      <w:jc w:val="left"/>
    </w:pPr>
    <w:rPr>
      <w:rFonts w:asciiTheme="minorHAnsi" w:eastAsiaTheme="minorEastAsia" w:hAnsiTheme="minorHAnsi" w:cstheme="minorBidi"/>
      <w:color w:val="auto"/>
      <w:bdr w:val="none" w:sz="0" w:space="0" w:color="auto"/>
    </w:rPr>
  </w:style>
  <w:style w:type="paragraph" w:styleId="Spistreci6">
    <w:name w:val="toc 6"/>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1100"/>
      <w:jc w:val="left"/>
    </w:pPr>
    <w:rPr>
      <w:rFonts w:asciiTheme="minorHAnsi" w:eastAsiaTheme="minorEastAsia" w:hAnsiTheme="minorHAnsi" w:cstheme="minorBidi"/>
      <w:color w:val="auto"/>
      <w:bdr w:val="none" w:sz="0" w:space="0" w:color="auto"/>
    </w:rPr>
  </w:style>
  <w:style w:type="paragraph" w:styleId="Spistreci7">
    <w:name w:val="toc 7"/>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1320"/>
      <w:jc w:val="left"/>
    </w:pPr>
    <w:rPr>
      <w:rFonts w:asciiTheme="minorHAnsi" w:eastAsiaTheme="minorEastAsia" w:hAnsiTheme="minorHAnsi" w:cstheme="minorBidi"/>
      <w:color w:val="auto"/>
      <w:bdr w:val="none" w:sz="0" w:space="0" w:color="auto"/>
    </w:rPr>
  </w:style>
  <w:style w:type="paragraph" w:styleId="Spistreci8">
    <w:name w:val="toc 8"/>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1540"/>
      <w:jc w:val="left"/>
    </w:pPr>
    <w:rPr>
      <w:rFonts w:asciiTheme="minorHAnsi" w:eastAsiaTheme="minorEastAsia" w:hAnsiTheme="minorHAnsi" w:cstheme="minorBidi"/>
      <w:color w:val="auto"/>
      <w:bdr w:val="none" w:sz="0" w:space="0" w:color="auto"/>
    </w:rPr>
  </w:style>
  <w:style w:type="paragraph" w:styleId="Spistreci9">
    <w:name w:val="toc 9"/>
    <w:basedOn w:val="Normalny"/>
    <w:next w:val="Normalny"/>
    <w:autoRedefine/>
    <w:uiPriority w:val="39"/>
    <w:unhideWhenUsed/>
    <w:rsid w:val="00A82DE3"/>
    <w:pPr>
      <w:pBdr>
        <w:top w:val="none" w:sz="0" w:space="0" w:color="auto"/>
        <w:left w:val="none" w:sz="0" w:space="0" w:color="auto"/>
        <w:bottom w:val="none" w:sz="0" w:space="0" w:color="auto"/>
        <w:right w:val="none" w:sz="0" w:space="0" w:color="auto"/>
        <w:between w:val="none" w:sz="0" w:space="0" w:color="auto"/>
        <w:bar w:val="none" w:sz="0" w:color="auto"/>
      </w:pBdr>
      <w:spacing w:before="0" w:after="100" w:line="259" w:lineRule="auto"/>
      <w:ind w:left="1760"/>
      <w:jc w:val="left"/>
    </w:pPr>
    <w:rPr>
      <w:rFonts w:asciiTheme="minorHAnsi" w:eastAsiaTheme="minorEastAsia" w:hAnsiTheme="minorHAnsi" w:cstheme="minorBidi"/>
      <w:color w:val="auto"/>
      <w:bdr w:val="none" w:sz="0" w:space="0" w:color="auto"/>
    </w:rPr>
  </w:style>
  <w:style w:type="character" w:customStyle="1" w:styleId="AkapitzlistZnak">
    <w:name w:val="Akapit z listą Znak"/>
    <w:aliases w:val="Numerowanie Znak,Normal Znak,Akapit z listą3 Znak,Akapit z listą31 Znak,List Paragraph Znak,PZI-AK_LISTA Znak,Punktator Znak,Akapit z listą32 Znak,maz_wyliczenie Znak,opis dzialania Znak,K-P_odwolanie Znak,A_wyliczenie Znak"/>
    <w:link w:val="Akapitzlist"/>
    <w:uiPriority w:val="34"/>
    <w:qFormat/>
    <w:rsid w:val="00A82DE3"/>
    <w:rPr>
      <w:rFonts w:ascii="Calibri" w:eastAsia="Calibri" w:hAnsi="Calibri" w:cs="Calibri"/>
      <w:color w:val="000000"/>
      <w:u w:color="000000"/>
      <w:bdr w:val="nil"/>
      <w:lang w:eastAsia="pl-PL"/>
    </w:rPr>
  </w:style>
  <w:style w:type="paragraph" w:styleId="Nagwek">
    <w:name w:val="header"/>
    <w:aliases w:val="Nagłówek tabeli, Znak,Znak,Nagłówek strony 1,Header1,Nagłówek_strona_tyt,Nagłówek strony1,Nag,Nagłówek strony,Nag³ówek strony,Nagłówek2 - 6,Nagłówek - myślniki,Nagłówek strony Znak Znak Znak,Nag Znak Znak Znak Znak Znak,Nag Znak Znak,Znak1"/>
    <w:basedOn w:val="Normalny"/>
    <w:link w:val="NagwekZnak"/>
    <w:unhideWhenUsed/>
    <w:rsid w:val="00A82DE3"/>
    <w:pPr>
      <w:tabs>
        <w:tab w:val="center" w:pos="4536"/>
        <w:tab w:val="right" w:pos="9072"/>
      </w:tabs>
      <w:spacing w:before="0" w:after="0"/>
    </w:pPr>
  </w:style>
  <w:style w:type="character" w:customStyle="1" w:styleId="NagwekZnak">
    <w:name w:val="Nagłówek Znak"/>
    <w:aliases w:val="Nagłówek tabeli Znak, Znak Znak,Znak Znak,Nagłówek strony 1 Znak,Header1 Znak,Nagłówek_strona_tyt Znak,Nagłówek strony1 Znak,Nag Znak,Nagłówek strony Znak,Nag³ówek strony Znak,Nagłówek2 - 6 Znak,Nagłówek - myślniki Znak,Nag Znak Znak Znak"/>
    <w:basedOn w:val="Domylnaczcionkaakapitu"/>
    <w:link w:val="Nagwek"/>
    <w:uiPriority w:val="99"/>
    <w:rsid w:val="00A82DE3"/>
    <w:rPr>
      <w:rFonts w:ascii="Calibri" w:eastAsia="Calibri" w:hAnsi="Calibri" w:cs="Calibri"/>
      <w:color w:val="000000"/>
      <w:u w:color="000000"/>
      <w:bdr w:val="nil"/>
      <w:lang w:eastAsia="pl-PL"/>
    </w:rPr>
  </w:style>
  <w:style w:type="paragraph" w:styleId="Stopka">
    <w:name w:val="footer"/>
    <w:basedOn w:val="Normalny"/>
    <w:link w:val="StopkaZnak"/>
    <w:uiPriority w:val="99"/>
    <w:unhideWhenUsed/>
    <w:rsid w:val="00A82DE3"/>
    <w:pPr>
      <w:tabs>
        <w:tab w:val="center" w:pos="4536"/>
        <w:tab w:val="right" w:pos="9072"/>
      </w:tabs>
      <w:spacing w:before="0" w:after="0"/>
    </w:pPr>
  </w:style>
  <w:style w:type="character" w:customStyle="1" w:styleId="StopkaZnak">
    <w:name w:val="Stopka Znak"/>
    <w:basedOn w:val="Domylnaczcionkaakapitu"/>
    <w:link w:val="Stopka"/>
    <w:uiPriority w:val="99"/>
    <w:rsid w:val="00A82DE3"/>
    <w:rPr>
      <w:rFonts w:ascii="Calibri" w:eastAsia="Calibri" w:hAnsi="Calibri" w:cs="Calibri"/>
      <w:color w:val="000000"/>
      <w:u w:color="000000"/>
      <w:bdr w:val="nil"/>
      <w:lang w:eastAsia="pl-PL"/>
    </w:rPr>
  </w:style>
  <w:style w:type="paragraph" w:customStyle="1" w:styleId="DomylneA">
    <w:name w:val="Domyślne A"/>
    <w:rsid w:val="00A82DE3"/>
    <w:pPr>
      <w:pBdr>
        <w:top w:val="nil"/>
        <w:left w:val="nil"/>
        <w:bottom w:val="nil"/>
        <w:right w:val="nil"/>
        <w:between w:val="nil"/>
        <w:bar w:val="nil"/>
      </w:pBdr>
      <w:spacing w:before="120" w:after="120" w:line="240" w:lineRule="auto"/>
      <w:jc w:val="both"/>
    </w:pPr>
    <w:rPr>
      <w:rFonts w:ascii="Helvetica Neue" w:eastAsia="Helvetica Neue" w:hAnsi="Helvetica Neue" w:cs="Helvetica Neue"/>
      <w:color w:val="000000"/>
      <w:u w:color="000000"/>
      <w:bdr w:val="nil"/>
      <w:lang w:eastAsia="pl-PL"/>
    </w:rPr>
  </w:style>
  <w:style w:type="numbering" w:customStyle="1" w:styleId="Zaimportowanystyl90">
    <w:name w:val="Zaimportowany styl 9.0"/>
    <w:rsid w:val="00A82DE3"/>
    <w:pPr>
      <w:numPr>
        <w:numId w:val="73"/>
      </w:numPr>
    </w:pPr>
  </w:style>
  <w:style w:type="numbering" w:customStyle="1" w:styleId="Zaimportowanystyl220">
    <w:name w:val="Zaimportowany styl 22.0"/>
    <w:rsid w:val="00A82DE3"/>
    <w:pPr>
      <w:numPr>
        <w:numId w:val="74"/>
      </w:numPr>
    </w:pPr>
  </w:style>
  <w:style w:type="paragraph" w:styleId="Poprawka">
    <w:name w:val="Revision"/>
    <w:hidden/>
    <w:uiPriority w:val="99"/>
    <w:semiHidden/>
    <w:rsid w:val="00A82DE3"/>
    <w:pPr>
      <w:spacing w:after="0" w:line="240" w:lineRule="auto"/>
    </w:pPr>
    <w:rPr>
      <w:rFonts w:ascii="Calibri" w:eastAsia="Calibri" w:hAnsi="Calibri" w:cs="Calibri"/>
      <w:color w:val="000000"/>
      <w:u w:color="000000"/>
      <w:bdr w:val="nil"/>
      <w:lang w:eastAsia="pl-PL"/>
    </w:rPr>
  </w:style>
  <w:style w:type="paragraph" w:styleId="Tekstprzypisukocowego">
    <w:name w:val="endnote text"/>
    <w:basedOn w:val="Normalny"/>
    <w:link w:val="TekstprzypisukocowegoZnak"/>
    <w:uiPriority w:val="99"/>
    <w:semiHidden/>
    <w:unhideWhenUsed/>
    <w:rsid w:val="00A82DE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A82DE3"/>
    <w:rPr>
      <w:rFonts w:ascii="Calibri" w:eastAsia="Calibri" w:hAnsi="Calibri" w:cs="Calibri"/>
      <w:color w:val="000000"/>
      <w:sz w:val="20"/>
      <w:szCs w:val="20"/>
      <w:u w:color="000000"/>
      <w:bdr w:val="nil"/>
      <w:lang w:eastAsia="pl-PL"/>
    </w:rPr>
  </w:style>
  <w:style w:type="character" w:styleId="Odwoanieprzypisukocowego">
    <w:name w:val="endnote reference"/>
    <w:basedOn w:val="Domylnaczcionkaakapitu"/>
    <w:uiPriority w:val="99"/>
    <w:semiHidden/>
    <w:unhideWhenUsed/>
    <w:rsid w:val="00A82DE3"/>
    <w:rPr>
      <w:vertAlign w:val="superscript"/>
    </w:rPr>
  </w:style>
  <w:style w:type="paragraph" w:customStyle="1" w:styleId="Styl1">
    <w:name w:val="Styl1"/>
    <w:basedOn w:val="Normalny"/>
    <w:rsid w:val="00366D4C"/>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rFonts w:ascii="Arial" w:eastAsia="Times New Roman" w:hAnsi="Arial" w:cs="Times New Roman"/>
      <w:color w:val="auto"/>
      <w:sz w:val="24"/>
      <w:szCs w:val="20"/>
      <w:bdr w:val="none" w:sz="0" w:space="0" w:color="auto"/>
    </w:rPr>
  </w:style>
  <w:style w:type="paragraph" w:customStyle="1" w:styleId="1StylNagwek">
    <w:name w:val="1 Styl Nagłówek"/>
    <w:aliases w:val="Nagłówek tabeli + Arial 12 pt Pogrubienie Podkreś..."/>
    <w:basedOn w:val="Nagwek"/>
    <w:rsid w:val="003C1DA3"/>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Arial" w:eastAsia="Times New Roman" w:hAnsi="Arial" w:cs="Times New Roman"/>
      <w:b/>
      <w:bCs/>
      <w:color w:val="auto"/>
      <w:sz w:val="24"/>
      <w:szCs w:val="20"/>
      <w:u w:val="single"/>
      <w:bdr w:val="none" w:sz="0" w:space="0" w:color="auto"/>
    </w:rPr>
  </w:style>
  <w:style w:type="paragraph" w:customStyle="1" w:styleId="Zawartotabeli">
    <w:name w:val="Zawartość tabeli"/>
    <w:basedOn w:val="Normalny"/>
    <w:rsid w:val="00DA0F94"/>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jc w:val="left"/>
    </w:pPr>
    <w:rPr>
      <w:rFonts w:eastAsia="Arial Unicode MS" w:cs="Mangal"/>
      <w:color w:val="auto"/>
      <w:kern w:val="1"/>
      <w:szCs w:val="24"/>
      <w:bdr w:val="none" w:sz="0" w:space="0" w:color="auto"/>
      <w:lang w:eastAsia="hi-IN" w:bidi="hi-IN"/>
    </w:rPr>
  </w:style>
  <w:style w:type="paragraph" w:customStyle="1" w:styleId="Tekstpodstawowy22">
    <w:name w:val="Tekst podstawowy 22"/>
    <w:basedOn w:val="Normalny"/>
    <w:rsid w:val="006318F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60" w:lineRule="auto"/>
    </w:pPr>
    <w:rPr>
      <w:rFonts w:ascii="Arial" w:eastAsia="Times New Roman" w:hAnsi="Arial" w:cs="Times New Roman"/>
      <w:color w:val="auto"/>
      <w:sz w:val="26"/>
      <w:szCs w:val="20"/>
      <w:bdr w:val="none" w:sz="0" w:space="0" w:color="auto"/>
      <w:lang w:eastAsia="ar-SA"/>
    </w:rPr>
  </w:style>
  <w:style w:type="paragraph" w:styleId="Zwykytekst">
    <w:name w:val="Plain Text"/>
    <w:basedOn w:val="Normalny"/>
    <w:link w:val="ZwykytekstZnak"/>
    <w:uiPriority w:val="99"/>
    <w:unhideWhenUsed/>
    <w:rsid w:val="00DC2CA2"/>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rFonts w:eastAsiaTheme="minorHAnsi" w:cs="Times New Roman"/>
      <w:color w:val="auto"/>
      <w:bdr w:val="none" w:sz="0" w:space="0" w:color="auto"/>
      <w:lang w:eastAsia="en-US"/>
    </w:rPr>
  </w:style>
  <w:style w:type="character" w:customStyle="1" w:styleId="ZwykytekstZnak">
    <w:name w:val="Zwykły tekst Znak"/>
    <w:basedOn w:val="Domylnaczcionkaakapitu"/>
    <w:link w:val="Zwykytekst"/>
    <w:uiPriority w:val="99"/>
    <w:rsid w:val="00DC2CA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6517">
      <w:bodyDiv w:val="1"/>
      <w:marLeft w:val="0"/>
      <w:marRight w:val="0"/>
      <w:marTop w:val="0"/>
      <w:marBottom w:val="0"/>
      <w:divBdr>
        <w:top w:val="none" w:sz="0" w:space="0" w:color="auto"/>
        <w:left w:val="none" w:sz="0" w:space="0" w:color="auto"/>
        <w:bottom w:val="none" w:sz="0" w:space="0" w:color="auto"/>
        <w:right w:val="none" w:sz="0" w:space="0" w:color="auto"/>
      </w:divBdr>
    </w:div>
    <w:div w:id="290015155">
      <w:bodyDiv w:val="1"/>
      <w:marLeft w:val="0"/>
      <w:marRight w:val="0"/>
      <w:marTop w:val="0"/>
      <w:marBottom w:val="0"/>
      <w:divBdr>
        <w:top w:val="none" w:sz="0" w:space="0" w:color="auto"/>
        <w:left w:val="none" w:sz="0" w:space="0" w:color="auto"/>
        <w:bottom w:val="none" w:sz="0" w:space="0" w:color="auto"/>
        <w:right w:val="none" w:sz="0" w:space="0" w:color="auto"/>
      </w:divBdr>
    </w:div>
    <w:div w:id="639844908">
      <w:bodyDiv w:val="1"/>
      <w:marLeft w:val="0"/>
      <w:marRight w:val="0"/>
      <w:marTop w:val="0"/>
      <w:marBottom w:val="0"/>
      <w:divBdr>
        <w:top w:val="none" w:sz="0" w:space="0" w:color="auto"/>
        <w:left w:val="none" w:sz="0" w:space="0" w:color="auto"/>
        <w:bottom w:val="none" w:sz="0" w:space="0" w:color="auto"/>
        <w:right w:val="none" w:sz="0" w:space="0" w:color="auto"/>
      </w:divBdr>
    </w:div>
    <w:div w:id="681320112">
      <w:bodyDiv w:val="1"/>
      <w:marLeft w:val="0"/>
      <w:marRight w:val="0"/>
      <w:marTop w:val="0"/>
      <w:marBottom w:val="0"/>
      <w:divBdr>
        <w:top w:val="none" w:sz="0" w:space="0" w:color="auto"/>
        <w:left w:val="none" w:sz="0" w:space="0" w:color="auto"/>
        <w:bottom w:val="none" w:sz="0" w:space="0" w:color="auto"/>
        <w:right w:val="none" w:sz="0" w:space="0" w:color="auto"/>
      </w:divBdr>
    </w:div>
    <w:div w:id="777221125">
      <w:bodyDiv w:val="1"/>
      <w:marLeft w:val="0"/>
      <w:marRight w:val="0"/>
      <w:marTop w:val="0"/>
      <w:marBottom w:val="0"/>
      <w:divBdr>
        <w:top w:val="none" w:sz="0" w:space="0" w:color="auto"/>
        <w:left w:val="none" w:sz="0" w:space="0" w:color="auto"/>
        <w:bottom w:val="none" w:sz="0" w:space="0" w:color="auto"/>
        <w:right w:val="none" w:sz="0" w:space="0" w:color="auto"/>
      </w:divBdr>
    </w:div>
    <w:div w:id="1085808953">
      <w:bodyDiv w:val="1"/>
      <w:marLeft w:val="0"/>
      <w:marRight w:val="0"/>
      <w:marTop w:val="0"/>
      <w:marBottom w:val="0"/>
      <w:divBdr>
        <w:top w:val="none" w:sz="0" w:space="0" w:color="auto"/>
        <w:left w:val="none" w:sz="0" w:space="0" w:color="auto"/>
        <w:bottom w:val="none" w:sz="0" w:space="0" w:color="auto"/>
        <w:right w:val="none" w:sz="0" w:space="0" w:color="auto"/>
      </w:divBdr>
    </w:div>
    <w:div w:id="1200044705">
      <w:bodyDiv w:val="1"/>
      <w:marLeft w:val="0"/>
      <w:marRight w:val="0"/>
      <w:marTop w:val="0"/>
      <w:marBottom w:val="0"/>
      <w:divBdr>
        <w:top w:val="none" w:sz="0" w:space="0" w:color="auto"/>
        <w:left w:val="none" w:sz="0" w:space="0" w:color="auto"/>
        <w:bottom w:val="none" w:sz="0" w:space="0" w:color="auto"/>
        <w:right w:val="none" w:sz="0" w:space="0" w:color="auto"/>
      </w:divBdr>
    </w:div>
    <w:div w:id="1247884093">
      <w:bodyDiv w:val="1"/>
      <w:marLeft w:val="0"/>
      <w:marRight w:val="0"/>
      <w:marTop w:val="0"/>
      <w:marBottom w:val="0"/>
      <w:divBdr>
        <w:top w:val="none" w:sz="0" w:space="0" w:color="auto"/>
        <w:left w:val="none" w:sz="0" w:space="0" w:color="auto"/>
        <w:bottom w:val="none" w:sz="0" w:space="0" w:color="auto"/>
        <w:right w:val="none" w:sz="0" w:space="0" w:color="auto"/>
      </w:divBdr>
    </w:div>
    <w:div w:id="1259368676">
      <w:bodyDiv w:val="1"/>
      <w:marLeft w:val="0"/>
      <w:marRight w:val="0"/>
      <w:marTop w:val="0"/>
      <w:marBottom w:val="0"/>
      <w:divBdr>
        <w:top w:val="none" w:sz="0" w:space="0" w:color="auto"/>
        <w:left w:val="none" w:sz="0" w:space="0" w:color="auto"/>
        <w:bottom w:val="none" w:sz="0" w:space="0" w:color="auto"/>
        <w:right w:val="none" w:sz="0" w:space="0" w:color="auto"/>
      </w:divBdr>
    </w:div>
    <w:div w:id="1391342644">
      <w:bodyDiv w:val="1"/>
      <w:marLeft w:val="0"/>
      <w:marRight w:val="0"/>
      <w:marTop w:val="0"/>
      <w:marBottom w:val="0"/>
      <w:divBdr>
        <w:top w:val="none" w:sz="0" w:space="0" w:color="auto"/>
        <w:left w:val="none" w:sz="0" w:space="0" w:color="auto"/>
        <w:bottom w:val="none" w:sz="0" w:space="0" w:color="auto"/>
        <w:right w:val="none" w:sz="0" w:space="0" w:color="auto"/>
      </w:divBdr>
    </w:div>
    <w:div w:id="1398241532">
      <w:bodyDiv w:val="1"/>
      <w:marLeft w:val="0"/>
      <w:marRight w:val="0"/>
      <w:marTop w:val="0"/>
      <w:marBottom w:val="0"/>
      <w:divBdr>
        <w:top w:val="none" w:sz="0" w:space="0" w:color="auto"/>
        <w:left w:val="none" w:sz="0" w:space="0" w:color="auto"/>
        <w:bottom w:val="none" w:sz="0" w:space="0" w:color="auto"/>
        <w:right w:val="none" w:sz="0" w:space="0" w:color="auto"/>
      </w:divBdr>
    </w:div>
    <w:div w:id="1687318628">
      <w:bodyDiv w:val="1"/>
      <w:marLeft w:val="0"/>
      <w:marRight w:val="0"/>
      <w:marTop w:val="0"/>
      <w:marBottom w:val="0"/>
      <w:divBdr>
        <w:top w:val="none" w:sz="0" w:space="0" w:color="auto"/>
        <w:left w:val="none" w:sz="0" w:space="0" w:color="auto"/>
        <w:bottom w:val="none" w:sz="0" w:space="0" w:color="auto"/>
        <w:right w:val="none" w:sz="0" w:space="0" w:color="auto"/>
      </w:divBdr>
    </w:div>
    <w:div w:id="1855537738">
      <w:bodyDiv w:val="1"/>
      <w:marLeft w:val="0"/>
      <w:marRight w:val="0"/>
      <w:marTop w:val="0"/>
      <w:marBottom w:val="0"/>
      <w:divBdr>
        <w:top w:val="none" w:sz="0" w:space="0" w:color="auto"/>
        <w:left w:val="none" w:sz="0" w:space="0" w:color="auto"/>
        <w:bottom w:val="none" w:sz="0" w:space="0" w:color="auto"/>
        <w:right w:val="none" w:sz="0" w:space="0" w:color="auto"/>
      </w:divBdr>
    </w:div>
    <w:div w:id="1878005372">
      <w:bodyDiv w:val="1"/>
      <w:marLeft w:val="0"/>
      <w:marRight w:val="0"/>
      <w:marTop w:val="0"/>
      <w:marBottom w:val="0"/>
      <w:divBdr>
        <w:top w:val="none" w:sz="0" w:space="0" w:color="auto"/>
        <w:left w:val="none" w:sz="0" w:space="0" w:color="auto"/>
        <w:bottom w:val="none" w:sz="0" w:space="0" w:color="auto"/>
        <w:right w:val="none" w:sz="0" w:space="0" w:color="auto"/>
      </w:divBdr>
      <w:divsChild>
        <w:div w:id="1964576689">
          <w:marLeft w:val="0"/>
          <w:marRight w:val="0"/>
          <w:marTop w:val="0"/>
          <w:marBottom w:val="0"/>
          <w:divBdr>
            <w:top w:val="none" w:sz="0" w:space="0" w:color="auto"/>
            <w:left w:val="none" w:sz="0" w:space="0" w:color="auto"/>
            <w:bottom w:val="none" w:sz="0" w:space="0" w:color="auto"/>
            <w:right w:val="none" w:sz="0" w:space="0" w:color="auto"/>
          </w:divBdr>
        </w:div>
        <w:div w:id="321785357">
          <w:marLeft w:val="0"/>
          <w:marRight w:val="0"/>
          <w:marTop w:val="0"/>
          <w:marBottom w:val="0"/>
          <w:divBdr>
            <w:top w:val="none" w:sz="0" w:space="0" w:color="auto"/>
            <w:left w:val="none" w:sz="0" w:space="0" w:color="auto"/>
            <w:bottom w:val="none" w:sz="0" w:space="0" w:color="auto"/>
            <w:right w:val="none" w:sz="0" w:space="0" w:color="auto"/>
          </w:divBdr>
        </w:div>
        <w:div w:id="49228749">
          <w:marLeft w:val="0"/>
          <w:marRight w:val="0"/>
          <w:marTop w:val="0"/>
          <w:marBottom w:val="0"/>
          <w:divBdr>
            <w:top w:val="none" w:sz="0" w:space="0" w:color="auto"/>
            <w:left w:val="none" w:sz="0" w:space="0" w:color="auto"/>
            <w:bottom w:val="none" w:sz="0" w:space="0" w:color="auto"/>
            <w:right w:val="none" w:sz="0" w:space="0" w:color="auto"/>
          </w:divBdr>
        </w:div>
        <w:div w:id="1946377164">
          <w:marLeft w:val="0"/>
          <w:marRight w:val="0"/>
          <w:marTop w:val="0"/>
          <w:marBottom w:val="0"/>
          <w:divBdr>
            <w:top w:val="none" w:sz="0" w:space="0" w:color="auto"/>
            <w:left w:val="none" w:sz="0" w:space="0" w:color="auto"/>
            <w:bottom w:val="none" w:sz="0" w:space="0" w:color="auto"/>
            <w:right w:val="none" w:sz="0" w:space="0" w:color="auto"/>
          </w:divBdr>
        </w:div>
        <w:div w:id="1153646585">
          <w:marLeft w:val="0"/>
          <w:marRight w:val="0"/>
          <w:marTop w:val="0"/>
          <w:marBottom w:val="0"/>
          <w:divBdr>
            <w:top w:val="none" w:sz="0" w:space="0" w:color="auto"/>
            <w:left w:val="none" w:sz="0" w:space="0" w:color="auto"/>
            <w:bottom w:val="none" w:sz="0" w:space="0" w:color="auto"/>
            <w:right w:val="none" w:sz="0" w:space="0" w:color="auto"/>
          </w:divBdr>
        </w:div>
      </w:divsChild>
    </w:div>
    <w:div w:id="1946763291">
      <w:bodyDiv w:val="1"/>
      <w:marLeft w:val="0"/>
      <w:marRight w:val="0"/>
      <w:marTop w:val="0"/>
      <w:marBottom w:val="0"/>
      <w:divBdr>
        <w:top w:val="none" w:sz="0" w:space="0" w:color="auto"/>
        <w:left w:val="none" w:sz="0" w:space="0" w:color="auto"/>
        <w:bottom w:val="none" w:sz="0" w:space="0" w:color="auto"/>
        <w:right w:val="none" w:sz="0" w:space="0" w:color="auto"/>
      </w:divBdr>
    </w:div>
    <w:div w:id="20775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2454"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F29C-C646-4143-B534-E8A69DB6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12849</Words>
  <Characters>77096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T.Panasiuk</dc:creator>
  <cp:lastModifiedBy>MPEC</cp:lastModifiedBy>
  <cp:revision>6</cp:revision>
  <cp:lastPrinted>2023-05-29T07:51:00Z</cp:lastPrinted>
  <dcterms:created xsi:type="dcterms:W3CDTF">2024-01-18T08:46:00Z</dcterms:created>
  <dcterms:modified xsi:type="dcterms:W3CDTF">2024-01-19T11:21:00Z</dcterms:modified>
</cp:coreProperties>
</file>