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pPr w:leftFromText="141" w:rightFromText="141" w:vertAnchor="page" w:horzAnchor="margin" w:tblpY="1658"/>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985"/>
        <w:gridCol w:w="4819"/>
        <w:gridCol w:w="2835"/>
      </w:tblGrid>
      <w:tr w:rsidR="009948C6" w:rsidRPr="00817F55" w14:paraId="15766033" w14:textId="77777777" w:rsidTr="00B56B5E">
        <w:trPr>
          <w:trHeight w:val="539"/>
        </w:trPr>
        <w:tc>
          <w:tcPr>
            <w:tcW w:w="9639" w:type="dxa"/>
            <w:gridSpan w:val="3"/>
            <w:shd w:val="clear" w:color="auto" w:fill="auto"/>
            <w:vAlign w:val="center"/>
          </w:tcPr>
          <w:p w14:paraId="34C8C690" w14:textId="79D89FDB" w:rsidR="009948C6" w:rsidRPr="00817F55" w:rsidRDefault="00C8374B" w:rsidP="00B56B5E">
            <w:pPr>
              <w:pStyle w:val="Tytu"/>
              <w:spacing w:after="0" w:line="240" w:lineRule="auto"/>
            </w:pPr>
            <w:r>
              <w:t>PROJEKT ZAGOSPODAROWANIA TERENU</w:t>
            </w:r>
          </w:p>
        </w:tc>
      </w:tr>
      <w:tr w:rsidR="009948C6" w:rsidRPr="00817F55" w14:paraId="33B96B63" w14:textId="77777777" w:rsidTr="00B56B5E">
        <w:trPr>
          <w:trHeight w:val="414"/>
        </w:trPr>
        <w:tc>
          <w:tcPr>
            <w:tcW w:w="9639" w:type="dxa"/>
            <w:gridSpan w:val="3"/>
            <w:shd w:val="clear" w:color="auto" w:fill="auto"/>
            <w:vAlign w:val="center"/>
          </w:tcPr>
          <w:p w14:paraId="79554EDA" w14:textId="3C0DD232" w:rsidR="009948C6" w:rsidRPr="00817F55" w:rsidRDefault="009948C6" w:rsidP="00B56B5E">
            <w:pPr>
              <w:pStyle w:val="Standardowy1"/>
              <w:spacing w:after="0" w:line="276" w:lineRule="auto"/>
              <w:jc w:val="left"/>
              <w:rPr>
                <w:rFonts w:cs="Arial"/>
                <w:szCs w:val="22"/>
              </w:rPr>
            </w:pPr>
            <w:r w:rsidRPr="00817F55">
              <w:rPr>
                <w:rFonts w:cs="Arial"/>
                <w:szCs w:val="22"/>
              </w:rPr>
              <w:t>Nr dokumentu</w:t>
            </w:r>
            <w:r w:rsidRPr="0087163F">
              <w:rPr>
                <w:rFonts w:cs="Arial"/>
                <w:szCs w:val="22"/>
              </w:rPr>
              <w:t xml:space="preserve">: </w:t>
            </w:r>
            <w:r w:rsidR="0087163F" w:rsidRPr="0087163F">
              <w:rPr>
                <w:rFonts w:cs="Arial"/>
                <w:szCs w:val="22"/>
              </w:rPr>
              <w:t>PB-</w:t>
            </w:r>
            <w:r w:rsidR="003366A0" w:rsidRPr="0087163F">
              <w:rPr>
                <w:rFonts w:cs="Arial"/>
                <w:szCs w:val="22"/>
              </w:rPr>
              <w:t>PZT-0</w:t>
            </w:r>
            <w:r w:rsidR="007F5B83">
              <w:rPr>
                <w:rFonts w:cs="Arial"/>
                <w:szCs w:val="22"/>
              </w:rPr>
              <w:t>0</w:t>
            </w:r>
            <w:r w:rsidR="003366A0" w:rsidRPr="0087163F">
              <w:rPr>
                <w:rFonts w:cs="Arial"/>
                <w:szCs w:val="22"/>
              </w:rPr>
              <w:t>1</w:t>
            </w:r>
          </w:p>
          <w:p w14:paraId="58BF0897" w14:textId="616A68A7" w:rsidR="009948C6" w:rsidRPr="00817F55" w:rsidRDefault="009948C6" w:rsidP="00B56B5E">
            <w:pPr>
              <w:pStyle w:val="Standardowy1"/>
              <w:tabs>
                <w:tab w:val="left" w:pos="2818"/>
              </w:tabs>
              <w:spacing w:after="0" w:line="276" w:lineRule="auto"/>
              <w:jc w:val="left"/>
              <w:rPr>
                <w:rFonts w:cs="Arial"/>
                <w:b/>
                <w:szCs w:val="22"/>
              </w:rPr>
            </w:pPr>
            <w:r w:rsidRPr="00817F55">
              <w:rPr>
                <w:rFonts w:cs="Arial"/>
                <w:szCs w:val="22"/>
              </w:rPr>
              <w:t>Wydanie: R0</w:t>
            </w:r>
            <w:r w:rsidR="00F25729">
              <w:rPr>
                <w:rFonts w:cs="Arial"/>
                <w:szCs w:val="22"/>
              </w:rPr>
              <w:t>0</w:t>
            </w:r>
          </w:p>
        </w:tc>
      </w:tr>
      <w:tr w:rsidR="00BB56EB" w:rsidRPr="00817F55" w14:paraId="4A03147A" w14:textId="77777777" w:rsidTr="00B56B5E">
        <w:trPr>
          <w:trHeight w:val="686"/>
        </w:trPr>
        <w:tc>
          <w:tcPr>
            <w:tcW w:w="1985" w:type="dxa"/>
            <w:shd w:val="clear" w:color="auto" w:fill="auto"/>
            <w:vAlign w:val="center"/>
          </w:tcPr>
          <w:p w14:paraId="51DC875F" w14:textId="2B650197" w:rsidR="00BB56EB" w:rsidRPr="00817F55" w:rsidRDefault="00FE12F9" w:rsidP="00F83F2E">
            <w:pPr>
              <w:pStyle w:val="Standardowy1"/>
              <w:spacing w:after="0" w:line="264" w:lineRule="auto"/>
              <w:jc w:val="left"/>
              <w:rPr>
                <w:rFonts w:cs="Arial"/>
                <w:szCs w:val="22"/>
              </w:rPr>
            </w:pPr>
            <w:r>
              <w:rPr>
                <w:rFonts w:cs="Arial"/>
                <w:szCs w:val="22"/>
              </w:rPr>
              <w:t xml:space="preserve">Nazwa </w:t>
            </w:r>
            <w:r w:rsidR="00BB56EB">
              <w:rPr>
                <w:rFonts w:cs="Arial"/>
                <w:szCs w:val="22"/>
              </w:rPr>
              <w:t>zamierzenia budowlanego</w:t>
            </w:r>
          </w:p>
        </w:tc>
        <w:tc>
          <w:tcPr>
            <w:tcW w:w="7654" w:type="dxa"/>
            <w:gridSpan w:val="2"/>
            <w:shd w:val="clear" w:color="auto" w:fill="auto"/>
            <w:vAlign w:val="center"/>
          </w:tcPr>
          <w:p w14:paraId="14422E9E" w14:textId="7CE15C40" w:rsidR="00BB56EB" w:rsidRDefault="00813FA5" w:rsidP="00952B2E">
            <w:pPr>
              <w:autoSpaceDE w:val="0"/>
              <w:autoSpaceDN w:val="0"/>
              <w:adjustRightInd w:val="0"/>
              <w:spacing w:after="0" w:line="240" w:lineRule="auto"/>
              <w:rPr>
                <w:rFonts w:eastAsiaTheme="minorHAnsi" w:cs="Arial Narrow"/>
                <w:b/>
                <w:color w:val="000000"/>
                <w:szCs w:val="22"/>
                <w:lang w:eastAsia="en-US"/>
              </w:rPr>
            </w:pPr>
            <w:bookmarkStart w:id="0" w:name="_Hlk160785731"/>
            <w:r w:rsidRPr="00840AB2">
              <w:rPr>
                <w:rFonts w:cs="Arial"/>
                <w:b/>
                <w:bCs/>
                <w:szCs w:val="22"/>
              </w:rPr>
              <w:t xml:space="preserve">Budowa </w:t>
            </w:r>
            <w:r w:rsidR="00A2606C">
              <w:rPr>
                <w:rFonts w:cs="Arial"/>
                <w:b/>
                <w:bCs/>
                <w:szCs w:val="22"/>
              </w:rPr>
              <w:t xml:space="preserve">budynku </w:t>
            </w:r>
            <w:r w:rsidRPr="00840AB2">
              <w:rPr>
                <w:rFonts w:cs="Arial"/>
                <w:b/>
                <w:bCs/>
                <w:szCs w:val="22"/>
              </w:rPr>
              <w:t>kotła wodnego na biomasę o mocy nominalnej 2,5 MW wraz z</w:t>
            </w:r>
            <w:r w:rsidR="00A2606C">
              <w:rPr>
                <w:rFonts w:cs="Arial"/>
                <w:b/>
                <w:bCs/>
                <w:szCs w:val="22"/>
              </w:rPr>
              <w:t xml:space="preserve"> kominem wolnostojącym,</w:t>
            </w:r>
            <w:r w:rsidR="009E18A8">
              <w:rPr>
                <w:rFonts w:cs="Arial"/>
                <w:b/>
                <w:bCs/>
                <w:szCs w:val="22"/>
              </w:rPr>
              <w:t xml:space="preserve"> wiatą magazynowania biomasy,</w:t>
            </w:r>
            <w:r w:rsidRPr="00840AB2">
              <w:rPr>
                <w:rFonts w:cs="Arial"/>
                <w:b/>
                <w:bCs/>
                <w:szCs w:val="22"/>
              </w:rPr>
              <w:t xml:space="preserve"> infrastrukturą towarzyszącą</w:t>
            </w:r>
            <w:r>
              <w:rPr>
                <w:rFonts w:cs="Arial"/>
                <w:b/>
                <w:bCs/>
                <w:szCs w:val="22"/>
              </w:rPr>
              <w:t xml:space="preserve"> oraz rozbiórka wiaty blaszanej</w:t>
            </w:r>
            <w:r w:rsidRPr="00840AB2">
              <w:rPr>
                <w:rFonts w:cs="Arial"/>
                <w:b/>
                <w:bCs/>
                <w:szCs w:val="22"/>
              </w:rPr>
              <w:t xml:space="preserve"> na działce inwestycyjnej nr 1387/8 obręb 0001 przy ulicy Ciepłej 11 w Brzesku</w:t>
            </w:r>
            <w:bookmarkEnd w:id="0"/>
          </w:p>
        </w:tc>
      </w:tr>
      <w:tr w:rsidR="009948C6" w:rsidRPr="00817F55" w14:paraId="32556675" w14:textId="77777777" w:rsidTr="00B56B5E">
        <w:trPr>
          <w:trHeight w:val="411"/>
        </w:trPr>
        <w:tc>
          <w:tcPr>
            <w:tcW w:w="1985" w:type="dxa"/>
            <w:shd w:val="clear" w:color="auto" w:fill="auto"/>
            <w:vAlign w:val="center"/>
          </w:tcPr>
          <w:p w14:paraId="680FC6D4" w14:textId="65CF0E9B" w:rsidR="009948C6" w:rsidRPr="00817F55" w:rsidRDefault="009948C6" w:rsidP="0031191D">
            <w:pPr>
              <w:pStyle w:val="Standardowy1"/>
              <w:spacing w:after="0" w:line="264" w:lineRule="auto"/>
              <w:jc w:val="left"/>
              <w:rPr>
                <w:rFonts w:cs="Arial"/>
                <w:szCs w:val="22"/>
              </w:rPr>
            </w:pPr>
            <w:r w:rsidRPr="00817F55">
              <w:rPr>
                <w:rFonts w:cs="Arial"/>
                <w:szCs w:val="22"/>
              </w:rPr>
              <w:t xml:space="preserve">Adres </w:t>
            </w:r>
            <w:r w:rsidR="0030435B">
              <w:rPr>
                <w:rFonts w:cs="Arial"/>
                <w:szCs w:val="22"/>
              </w:rPr>
              <w:t>zamierzenia budowlanego</w:t>
            </w:r>
          </w:p>
        </w:tc>
        <w:tc>
          <w:tcPr>
            <w:tcW w:w="7654" w:type="dxa"/>
            <w:gridSpan w:val="2"/>
            <w:shd w:val="clear" w:color="auto" w:fill="auto"/>
            <w:vAlign w:val="center"/>
          </w:tcPr>
          <w:p w14:paraId="404BADC0" w14:textId="0574F75B" w:rsidR="009948C6" w:rsidRPr="00E675FA" w:rsidRDefault="00F25729" w:rsidP="00B56B5E">
            <w:pPr>
              <w:autoSpaceDE w:val="0"/>
              <w:autoSpaceDN w:val="0"/>
              <w:adjustRightInd w:val="0"/>
              <w:spacing w:after="0"/>
              <w:jc w:val="left"/>
              <w:rPr>
                <w:rFonts w:cs="Arial"/>
                <w:szCs w:val="22"/>
              </w:rPr>
            </w:pPr>
            <w:r w:rsidRPr="00E675FA">
              <w:rPr>
                <w:rFonts w:cs="Arial"/>
                <w:szCs w:val="22"/>
              </w:rPr>
              <w:t xml:space="preserve">ul. </w:t>
            </w:r>
            <w:r>
              <w:rPr>
                <w:rFonts w:cs="Arial"/>
                <w:szCs w:val="22"/>
              </w:rPr>
              <w:t>Ciepła 11, 32-800 Brzesko</w:t>
            </w:r>
          </w:p>
        </w:tc>
      </w:tr>
      <w:tr w:rsidR="009948C6" w:rsidRPr="00817F55" w14:paraId="5DF4EBAD" w14:textId="77777777" w:rsidTr="00B56B5E">
        <w:trPr>
          <w:trHeight w:val="258"/>
        </w:trPr>
        <w:tc>
          <w:tcPr>
            <w:tcW w:w="1985" w:type="dxa"/>
            <w:shd w:val="clear" w:color="auto" w:fill="auto"/>
            <w:vAlign w:val="center"/>
          </w:tcPr>
          <w:p w14:paraId="114869D4" w14:textId="77777777" w:rsidR="009948C6" w:rsidRPr="00817F55" w:rsidRDefault="009948C6" w:rsidP="00B56B5E">
            <w:pPr>
              <w:pStyle w:val="Standardowy1"/>
              <w:spacing w:after="0"/>
              <w:jc w:val="left"/>
              <w:rPr>
                <w:rFonts w:cs="Arial"/>
                <w:szCs w:val="22"/>
              </w:rPr>
            </w:pPr>
            <w:r w:rsidRPr="00817F55">
              <w:rPr>
                <w:rFonts w:cs="Arial"/>
                <w:szCs w:val="22"/>
              </w:rPr>
              <w:t xml:space="preserve">Kategoria obiektu budowlanego </w:t>
            </w:r>
          </w:p>
        </w:tc>
        <w:tc>
          <w:tcPr>
            <w:tcW w:w="7654" w:type="dxa"/>
            <w:gridSpan w:val="2"/>
            <w:shd w:val="clear" w:color="auto" w:fill="auto"/>
            <w:vAlign w:val="center"/>
          </w:tcPr>
          <w:p w14:paraId="22109CE5" w14:textId="77777777" w:rsidR="009948C6" w:rsidRPr="00E675FA" w:rsidRDefault="009948C6" w:rsidP="00B56B5E">
            <w:pPr>
              <w:pStyle w:val="Standardowy1"/>
              <w:spacing w:after="0"/>
              <w:jc w:val="left"/>
              <w:rPr>
                <w:rFonts w:cs="Arial"/>
                <w:szCs w:val="22"/>
              </w:rPr>
            </w:pPr>
            <w:r w:rsidRPr="00E675FA">
              <w:rPr>
                <w:rFonts w:cs="Arial"/>
                <w:szCs w:val="22"/>
              </w:rPr>
              <w:t>VIII – inne budowle</w:t>
            </w:r>
          </w:p>
          <w:p w14:paraId="7786BDE5" w14:textId="77777777" w:rsidR="00817F55" w:rsidRDefault="009948C6" w:rsidP="00B56B5E">
            <w:pPr>
              <w:pStyle w:val="Standardowy1"/>
              <w:spacing w:after="0"/>
              <w:jc w:val="left"/>
              <w:rPr>
                <w:rFonts w:cs="Arial"/>
                <w:szCs w:val="22"/>
              </w:rPr>
            </w:pPr>
            <w:r w:rsidRPr="00E675FA">
              <w:rPr>
                <w:rFonts w:cs="Arial"/>
                <w:szCs w:val="22"/>
              </w:rPr>
              <w:t>XVIII – budynki przemysłowe</w:t>
            </w:r>
          </w:p>
          <w:p w14:paraId="725FBD7A" w14:textId="072FED0F" w:rsidR="00F25729" w:rsidRPr="00E675FA" w:rsidRDefault="00F25729" w:rsidP="00B56B5E">
            <w:pPr>
              <w:pStyle w:val="Standardowy1"/>
              <w:spacing w:after="0"/>
              <w:jc w:val="left"/>
              <w:rPr>
                <w:rFonts w:cs="Arial"/>
                <w:szCs w:val="22"/>
              </w:rPr>
            </w:pPr>
            <w:r>
              <w:rPr>
                <w:rFonts w:cs="Arial"/>
                <w:szCs w:val="22"/>
              </w:rPr>
              <w:t>XXIX – wolno stojące kominy i maszty</w:t>
            </w:r>
          </w:p>
        </w:tc>
      </w:tr>
      <w:tr w:rsidR="009948C6" w:rsidRPr="00817F55" w14:paraId="4F1E9D4B" w14:textId="77777777" w:rsidTr="00B56B5E">
        <w:trPr>
          <w:trHeight w:val="340"/>
        </w:trPr>
        <w:tc>
          <w:tcPr>
            <w:tcW w:w="1985" w:type="dxa"/>
            <w:shd w:val="clear" w:color="auto" w:fill="auto"/>
            <w:vAlign w:val="center"/>
          </w:tcPr>
          <w:p w14:paraId="18023D84" w14:textId="567DF925" w:rsidR="009948C6" w:rsidRPr="00817F55" w:rsidRDefault="009908B8" w:rsidP="0031191D">
            <w:pPr>
              <w:pStyle w:val="Standardowy1"/>
              <w:spacing w:after="0" w:line="264" w:lineRule="auto"/>
              <w:jc w:val="left"/>
              <w:rPr>
                <w:rFonts w:cs="Arial"/>
                <w:szCs w:val="22"/>
              </w:rPr>
            </w:pPr>
            <w:r>
              <w:rPr>
                <w:rFonts w:cs="Arial"/>
                <w:szCs w:val="22"/>
              </w:rPr>
              <w:t>Identyfikator</w:t>
            </w:r>
            <w:r w:rsidR="009948C6" w:rsidRPr="00817F55">
              <w:rPr>
                <w:rFonts w:cs="Arial"/>
                <w:szCs w:val="22"/>
              </w:rPr>
              <w:t xml:space="preserve"> dzia</w:t>
            </w:r>
            <w:r w:rsidR="00EB0826">
              <w:rPr>
                <w:rFonts w:cs="Arial"/>
                <w:szCs w:val="22"/>
              </w:rPr>
              <w:t>łki</w:t>
            </w:r>
            <w:r w:rsidR="00D53ECB">
              <w:rPr>
                <w:rFonts w:cs="Arial"/>
                <w:szCs w:val="22"/>
              </w:rPr>
              <w:t xml:space="preserve"> ewidencyjn</w:t>
            </w:r>
            <w:r w:rsidR="00EB0826">
              <w:rPr>
                <w:rFonts w:cs="Arial"/>
                <w:szCs w:val="22"/>
              </w:rPr>
              <w:t>ej</w:t>
            </w:r>
          </w:p>
        </w:tc>
        <w:tc>
          <w:tcPr>
            <w:tcW w:w="7654" w:type="dxa"/>
            <w:gridSpan w:val="2"/>
            <w:shd w:val="clear" w:color="auto" w:fill="auto"/>
            <w:vAlign w:val="center"/>
          </w:tcPr>
          <w:p w14:paraId="28FEB97C" w14:textId="7B9E8E42" w:rsidR="009948C6" w:rsidRPr="00E675FA" w:rsidRDefault="005B0572" w:rsidP="005B0572">
            <w:pPr>
              <w:pStyle w:val="Standardowy1"/>
              <w:spacing w:after="0"/>
              <w:ind w:right="-113"/>
              <w:jc w:val="left"/>
              <w:rPr>
                <w:rFonts w:cs="Arial"/>
                <w:szCs w:val="22"/>
              </w:rPr>
            </w:pPr>
            <w:r w:rsidRPr="00AC3549">
              <w:rPr>
                <w:rFonts w:cs="Arial"/>
                <w:szCs w:val="22"/>
              </w:rPr>
              <w:t>MIASTO BRZESKO 120202_4.0001.1387/8, OBRĘB BRZESKO</w:t>
            </w:r>
          </w:p>
        </w:tc>
      </w:tr>
      <w:tr w:rsidR="00F25729" w:rsidRPr="00817F55" w14:paraId="4B28FA89" w14:textId="77777777" w:rsidTr="00B56B5E">
        <w:trPr>
          <w:trHeight w:val="1188"/>
        </w:trPr>
        <w:tc>
          <w:tcPr>
            <w:tcW w:w="1985" w:type="dxa"/>
            <w:shd w:val="clear" w:color="auto" w:fill="auto"/>
            <w:vAlign w:val="center"/>
          </w:tcPr>
          <w:p w14:paraId="610A6AB9" w14:textId="38C78791" w:rsidR="00F25729" w:rsidRPr="00817F55" w:rsidRDefault="00F25729" w:rsidP="00F25729">
            <w:pPr>
              <w:pStyle w:val="Standardowy1"/>
              <w:spacing w:after="0"/>
              <w:jc w:val="left"/>
              <w:rPr>
                <w:szCs w:val="22"/>
              </w:rPr>
            </w:pPr>
            <w:r w:rsidRPr="00817F55">
              <w:rPr>
                <w:szCs w:val="22"/>
              </w:rPr>
              <w:t>Inwestor, adres</w:t>
            </w:r>
          </w:p>
        </w:tc>
        <w:tc>
          <w:tcPr>
            <w:tcW w:w="4819" w:type="dxa"/>
            <w:tcBorders>
              <w:right w:val="nil"/>
            </w:tcBorders>
            <w:shd w:val="clear" w:color="auto" w:fill="auto"/>
            <w:vAlign w:val="center"/>
          </w:tcPr>
          <w:p w14:paraId="040666E0" w14:textId="77777777" w:rsidR="00F25729" w:rsidRPr="00840AB2" w:rsidRDefault="00F25729" w:rsidP="00F25729">
            <w:pPr>
              <w:autoSpaceDE w:val="0"/>
              <w:autoSpaceDN w:val="0"/>
              <w:adjustRightInd w:val="0"/>
              <w:spacing w:after="0" w:line="240" w:lineRule="auto"/>
              <w:jc w:val="left"/>
              <w:rPr>
                <w:szCs w:val="22"/>
              </w:rPr>
            </w:pPr>
            <w:r w:rsidRPr="00840AB2">
              <w:rPr>
                <w:szCs w:val="22"/>
              </w:rPr>
              <w:t xml:space="preserve">MPEC Brzesko Sp. z o.o. </w:t>
            </w:r>
          </w:p>
          <w:p w14:paraId="04A55FD1" w14:textId="77777777" w:rsidR="00F25729" w:rsidRPr="00840AB2" w:rsidRDefault="00F25729" w:rsidP="00F25729">
            <w:pPr>
              <w:autoSpaceDE w:val="0"/>
              <w:autoSpaceDN w:val="0"/>
              <w:adjustRightInd w:val="0"/>
              <w:spacing w:after="0" w:line="240" w:lineRule="auto"/>
              <w:jc w:val="left"/>
              <w:rPr>
                <w:szCs w:val="22"/>
              </w:rPr>
            </w:pPr>
            <w:r>
              <w:rPr>
                <w:szCs w:val="22"/>
              </w:rPr>
              <w:t xml:space="preserve">ul. </w:t>
            </w:r>
            <w:r w:rsidRPr="00840AB2">
              <w:rPr>
                <w:szCs w:val="22"/>
              </w:rPr>
              <w:t>Ciep</w:t>
            </w:r>
            <w:r>
              <w:rPr>
                <w:szCs w:val="22"/>
              </w:rPr>
              <w:t>ł</w:t>
            </w:r>
            <w:r w:rsidRPr="00840AB2">
              <w:rPr>
                <w:szCs w:val="22"/>
              </w:rPr>
              <w:t xml:space="preserve">a 11, </w:t>
            </w:r>
          </w:p>
          <w:p w14:paraId="41376264" w14:textId="5759907E" w:rsidR="00F25729" w:rsidRPr="00817F55" w:rsidRDefault="00F25729" w:rsidP="00F25729">
            <w:pPr>
              <w:spacing w:after="0"/>
              <w:jc w:val="left"/>
              <w:rPr>
                <w:szCs w:val="22"/>
              </w:rPr>
            </w:pPr>
            <w:r w:rsidRPr="00840AB2">
              <w:rPr>
                <w:szCs w:val="22"/>
              </w:rPr>
              <w:t>32-800 Brzesko</w:t>
            </w:r>
          </w:p>
        </w:tc>
        <w:tc>
          <w:tcPr>
            <w:tcW w:w="2835" w:type="dxa"/>
            <w:tcBorders>
              <w:left w:val="nil"/>
              <w:bottom w:val="single" w:sz="4" w:space="0" w:color="auto"/>
            </w:tcBorders>
            <w:shd w:val="clear" w:color="auto" w:fill="auto"/>
            <w:vAlign w:val="center"/>
          </w:tcPr>
          <w:p w14:paraId="04C66BFA" w14:textId="25C7F33F" w:rsidR="00F25729" w:rsidRPr="00817F55" w:rsidRDefault="00F25729" w:rsidP="00F25729">
            <w:pPr>
              <w:spacing w:after="0"/>
              <w:jc w:val="left"/>
              <w:rPr>
                <w:szCs w:val="22"/>
              </w:rPr>
            </w:pPr>
            <w:r>
              <w:rPr>
                <w:noProof/>
              </w:rPr>
              <w:drawing>
                <wp:inline distT="0" distB="0" distL="0" distR="0" wp14:anchorId="02CB7110" wp14:editId="51BD16A1">
                  <wp:extent cx="1711325" cy="858520"/>
                  <wp:effectExtent l="0" t="0" r="3175" b="0"/>
                  <wp:docPr id="144170306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1703066" name=""/>
                          <pic:cNvPicPr/>
                        </pic:nvPicPr>
                        <pic:blipFill>
                          <a:blip r:embed="rId12"/>
                          <a:stretch>
                            <a:fillRect/>
                          </a:stretch>
                        </pic:blipFill>
                        <pic:spPr>
                          <a:xfrm>
                            <a:off x="0" y="0"/>
                            <a:ext cx="1711325" cy="858520"/>
                          </a:xfrm>
                          <a:prstGeom prst="rect">
                            <a:avLst/>
                          </a:prstGeom>
                        </pic:spPr>
                      </pic:pic>
                    </a:graphicData>
                  </a:graphic>
                </wp:inline>
              </w:drawing>
            </w:r>
          </w:p>
        </w:tc>
      </w:tr>
      <w:tr w:rsidR="00F25729" w:rsidRPr="00817F55" w14:paraId="3D1C52CA" w14:textId="77777777" w:rsidTr="00B56B5E">
        <w:trPr>
          <w:trHeight w:val="1020"/>
        </w:trPr>
        <w:tc>
          <w:tcPr>
            <w:tcW w:w="1985" w:type="dxa"/>
            <w:shd w:val="clear" w:color="auto" w:fill="auto"/>
            <w:vAlign w:val="center"/>
          </w:tcPr>
          <w:p w14:paraId="346E7916" w14:textId="59A8A9B4" w:rsidR="00F25729" w:rsidRPr="00817F55" w:rsidRDefault="00F25729" w:rsidP="00F25729">
            <w:pPr>
              <w:pStyle w:val="Standardowy1"/>
              <w:spacing w:after="0"/>
              <w:jc w:val="left"/>
              <w:rPr>
                <w:szCs w:val="22"/>
              </w:rPr>
            </w:pPr>
            <w:r w:rsidRPr="00817F55">
              <w:rPr>
                <w:szCs w:val="22"/>
              </w:rPr>
              <w:t>Jednostka projektowa</w:t>
            </w:r>
          </w:p>
        </w:tc>
        <w:tc>
          <w:tcPr>
            <w:tcW w:w="4819" w:type="dxa"/>
            <w:tcBorders>
              <w:right w:val="nil"/>
            </w:tcBorders>
            <w:shd w:val="clear" w:color="auto" w:fill="auto"/>
            <w:vAlign w:val="center"/>
          </w:tcPr>
          <w:p w14:paraId="0A758FAE" w14:textId="77777777" w:rsidR="00481D8E" w:rsidRDefault="00481D8E" w:rsidP="00481D8E">
            <w:pPr>
              <w:spacing w:after="0"/>
              <w:jc w:val="left"/>
              <w:rPr>
                <w:szCs w:val="22"/>
              </w:rPr>
            </w:pPr>
            <w:r>
              <w:rPr>
                <w:szCs w:val="22"/>
              </w:rPr>
              <w:t>Energoinżynieria Sp. z o.o.</w:t>
            </w:r>
          </w:p>
          <w:p w14:paraId="5B15B87D" w14:textId="77777777" w:rsidR="00481D8E" w:rsidRDefault="00481D8E" w:rsidP="00481D8E">
            <w:pPr>
              <w:spacing w:after="0"/>
              <w:jc w:val="left"/>
              <w:rPr>
                <w:szCs w:val="22"/>
              </w:rPr>
            </w:pPr>
            <w:r>
              <w:rPr>
                <w:szCs w:val="22"/>
              </w:rPr>
              <w:t>Osiedle Teatralne 9A</w:t>
            </w:r>
          </w:p>
          <w:p w14:paraId="7C23E3CB" w14:textId="6B5368AD" w:rsidR="00F25729" w:rsidRPr="00817F55" w:rsidRDefault="00481D8E" w:rsidP="00481D8E">
            <w:pPr>
              <w:spacing w:after="0"/>
              <w:jc w:val="left"/>
              <w:rPr>
                <w:szCs w:val="22"/>
              </w:rPr>
            </w:pPr>
            <w:r>
              <w:rPr>
                <w:szCs w:val="22"/>
              </w:rPr>
              <w:t>31-946 Kraków</w:t>
            </w:r>
          </w:p>
        </w:tc>
        <w:tc>
          <w:tcPr>
            <w:tcW w:w="2835" w:type="dxa"/>
            <w:tcBorders>
              <w:left w:val="nil"/>
            </w:tcBorders>
            <w:shd w:val="clear" w:color="auto" w:fill="auto"/>
            <w:vAlign w:val="center"/>
          </w:tcPr>
          <w:p w14:paraId="07E6D23E" w14:textId="5D8287C0" w:rsidR="00F25729" w:rsidRPr="00817F55" w:rsidRDefault="00F25729" w:rsidP="00F25729">
            <w:pPr>
              <w:spacing w:after="0"/>
              <w:jc w:val="left"/>
              <w:rPr>
                <w:szCs w:val="22"/>
              </w:rPr>
            </w:pPr>
            <w:r>
              <w:rPr>
                <w:noProof/>
              </w:rPr>
              <w:drawing>
                <wp:inline distT="0" distB="0" distL="0" distR="0" wp14:anchorId="739EAE68" wp14:editId="2995CDEF">
                  <wp:extent cx="1711325" cy="502285"/>
                  <wp:effectExtent l="0" t="0" r="3175" b="0"/>
                  <wp:docPr id="424421835"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711325" cy="502285"/>
                          </a:xfrm>
                          <a:prstGeom prst="rect">
                            <a:avLst/>
                          </a:prstGeom>
                          <a:noFill/>
                          <a:ln>
                            <a:noFill/>
                          </a:ln>
                        </pic:spPr>
                      </pic:pic>
                    </a:graphicData>
                  </a:graphic>
                </wp:inline>
              </w:drawing>
            </w:r>
          </w:p>
        </w:tc>
      </w:tr>
      <w:tr w:rsidR="00F25729" w:rsidRPr="00817F55" w14:paraId="52E7C0CD" w14:textId="77777777" w:rsidTr="00B56B5E">
        <w:trPr>
          <w:trHeight w:val="324"/>
        </w:trPr>
        <w:tc>
          <w:tcPr>
            <w:tcW w:w="1985" w:type="dxa"/>
            <w:shd w:val="clear" w:color="auto" w:fill="auto"/>
            <w:vAlign w:val="center"/>
          </w:tcPr>
          <w:p w14:paraId="02A0E70E" w14:textId="5AFE32E8" w:rsidR="00F25729" w:rsidRPr="00817F55" w:rsidRDefault="00F25729" w:rsidP="00F25729">
            <w:pPr>
              <w:pStyle w:val="Standardowy1"/>
              <w:spacing w:after="0" w:line="240" w:lineRule="auto"/>
              <w:jc w:val="left"/>
              <w:rPr>
                <w:rFonts w:cs="Arial"/>
                <w:szCs w:val="22"/>
              </w:rPr>
            </w:pPr>
            <w:r>
              <w:rPr>
                <w:rFonts w:cs="Arial"/>
                <w:szCs w:val="22"/>
              </w:rPr>
              <w:t>Faza</w:t>
            </w:r>
          </w:p>
        </w:tc>
        <w:tc>
          <w:tcPr>
            <w:tcW w:w="7654" w:type="dxa"/>
            <w:gridSpan w:val="2"/>
            <w:shd w:val="clear" w:color="auto" w:fill="auto"/>
            <w:vAlign w:val="center"/>
          </w:tcPr>
          <w:p w14:paraId="71CCA520" w14:textId="1A293B70" w:rsidR="00F25729" w:rsidRPr="00817F55" w:rsidRDefault="00F25729" w:rsidP="00F25729">
            <w:pPr>
              <w:spacing w:after="0" w:line="240" w:lineRule="auto"/>
              <w:rPr>
                <w:rFonts w:cs="Arial"/>
                <w:szCs w:val="22"/>
              </w:rPr>
            </w:pPr>
            <w:r>
              <w:rPr>
                <w:rFonts w:cs="Arial"/>
                <w:szCs w:val="22"/>
              </w:rPr>
              <w:t>PROJEKT BUDOWLANY</w:t>
            </w:r>
          </w:p>
        </w:tc>
      </w:tr>
      <w:tr w:rsidR="00F25729" w:rsidRPr="00817F55" w14:paraId="6E798CCF" w14:textId="77777777" w:rsidTr="00B56B5E">
        <w:trPr>
          <w:trHeight w:val="340"/>
        </w:trPr>
        <w:tc>
          <w:tcPr>
            <w:tcW w:w="1985" w:type="dxa"/>
            <w:shd w:val="clear" w:color="auto" w:fill="auto"/>
            <w:vAlign w:val="center"/>
          </w:tcPr>
          <w:p w14:paraId="1FDC52EA" w14:textId="77777777" w:rsidR="00F25729" w:rsidRPr="00817F55" w:rsidRDefault="00F25729" w:rsidP="00F25729">
            <w:pPr>
              <w:pStyle w:val="Standardowy1"/>
              <w:spacing w:after="0" w:line="240" w:lineRule="auto"/>
              <w:jc w:val="left"/>
              <w:rPr>
                <w:rFonts w:cs="Arial"/>
                <w:szCs w:val="22"/>
              </w:rPr>
            </w:pPr>
            <w:r w:rsidRPr="00817F55">
              <w:rPr>
                <w:rFonts w:cs="Arial"/>
                <w:szCs w:val="22"/>
              </w:rPr>
              <w:t>Branża</w:t>
            </w:r>
          </w:p>
        </w:tc>
        <w:tc>
          <w:tcPr>
            <w:tcW w:w="7654" w:type="dxa"/>
            <w:gridSpan w:val="2"/>
            <w:shd w:val="clear" w:color="auto" w:fill="auto"/>
            <w:vAlign w:val="center"/>
          </w:tcPr>
          <w:p w14:paraId="626597B3" w14:textId="5058C5BA" w:rsidR="00F25729" w:rsidRPr="00817F55" w:rsidRDefault="00F25729" w:rsidP="00F25729">
            <w:pPr>
              <w:spacing w:after="0" w:line="240" w:lineRule="auto"/>
              <w:rPr>
                <w:rFonts w:cs="Arial"/>
                <w:szCs w:val="22"/>
              </w:rPr>
            </w:pPr>
            <w:r>
              <w:rPr>
                <w:rFonts w:cs="Arial"/>
                <w:szCs w:val="22"/>
              </w:rPr>
              <w:t>WIELOBRANŻOWY</w:t>
            </w:r>
          </w:p>
        </w:tc>
      </w:tr>
    </w:tbl>
    <w:p w14:paraId="3378A9A4" w14:textId="77777777" w:rsidR="00851A44" w:rsidRDefault="00851A44" w:rsidP="00966B8F">
      <w:pPr>
        <w:pStyle w:val="EnglishNormal"/>
        <w:spacing w:before="60" w:after="0"/>
        <w:rPr>
          <w:rFonts w:cs="Arial"/>
          <w:b/>
          <w:szCs w:val="22"/>
          <w:lang w:val="pl-PL"/>
        </w:rPr>
      </w:pPr>
    </w:p>
    <w:p w14:paraId="48AE700C" w14:textId="1E47619E" w:rsidR="00926243" w:rsidRPr="00817F55" w:rsidRDefault="006D43C4" w:rsidP="00966B8F">
      <w:pPr>
        <w:pStyle w:val="EnglishNormal"/>
        <w:spacing w:before="60" w:after="0"/>
        <w:rPr>
          <w:rFonts w:cs="Arial"/>
          <w:szCs w:val="22"/>
          <w:lang w:val="pl-PL"/>
        </w:rPr>
      </w:pPr>
      <w:r w:rsidRPr="00817F55">
        <w:rPr>
          <w:rFonts w:cs="Arial"/>
          <w:b/>
          <w:szCs w:val="22"/>
          <w:lang w:val="pl-PL"/>
        </w:rPr>
        <w:t>PROJEKT</w:t>
      </w:r>
      <w:r w:rsidR="00A05227" w:rsidRPr="00817F55">
        <w:rPr>
          <w:rFonts w:cs="Arial"/>
          <w:b/>
          <w:szCs w:val="22"/>
          <w:lang w:val="pl-PL"/>
        </w:rPr>
        <w:t>ANT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1E0" w:firstRow="1" w:lastRow="1" w:firstColumn="1" w:lastColumn="1" w:noHBand="0" w:noVBand="0"/>
      </w:tblPr>
      <w:tblGrid>
        <w:gridCol w:w="455"/>
        <w:gridCol w:w="1661"/>
        <w:gridCol w:w="4108"/>
        <w:gridCol w:w="1289"/>
        <w:gridCol w:w="848"/>
        <w:gridCol w:w="1183"/>
      </w:tblGrid>
      <w:tr w:rsidR="00925F49" w:rsidRPr="00817F55" w14:paraId="1D69A211" w14:textId="77777777" w:rsidTr="00A84A98">
        <w:tc>
          <w:tcPr>
            <w:tcW w:w="239" w:type="pct"/>
            <w:vMerge w:val="restart"/>
            <w:vAlign w:val="center"/>
          </w:tcPr>
          <w:p w14:paraId="12C42F65" w14:textId="4648EA4D" w:rsidR="00925F49" w:rsidRPr="00817F55" w:rsidRDefault="00925F49" w:rsidP="00AF1F2F">
            <w:pPr>
              <w:pStyle w:val="EnglishNormal"/>
              <w:spacing w:before="0" w:after="0"/>
              <w:jc w:val="center"/>
              <w:rPr>
                <w:rFonts w:cs="Arial"/>
                <w:b/>
                <w:szCs w:val="22"/>
                <w:lang w:val="pl-PL"/>
              </w:rPr>
            </w:pPr>
            <w:r w:rsidRPr="00817F55">
              <w:rPr>
                <w:rFonts w:cs="Arial"/>
                <w:b/>
                <w:szCs w:val="22"/>
                <w:lang w:val="pl-PL"/>
              </w:rPr>
              <w:t>L.p.</w:t>
            </w:r>
          </w:p>
        </w:tc>
        <w:tc>
          <w:tcPr>
            <w:tcW w:w="870" w:type="pct"/>
            <w:vMerge w:val="restart"/>
            <w:vAlign w:val="center"/>
          </w:tcPr>
          <w:p w14:paraId="3C398B11" w14:textId="1D0ED64F" w:rsidR="00925F49" w:rsidRPr="00817F55" w:rsidRDefault="00925F49" w:rsidP="00AF1F2F">
            <w:pPr>
              <w:pStyle w:val="EnglishNormal"/>
              <w:spacing w:before="0" w:after="0"/>
              <w:jc w:val="center"/>
              <w:rPr>
                <w:rFonts w:cs="Arial"/>
                <w:b/>
                <w:szCs w:val="22"/>
                <w:lang w:val="pl-PL"/>
              </w:rPr>
            </w:pPr>
            <w:r w:rsidRPr="00817F55">
              <w:rPr>
                <w:rFonts w:cs="Arial"/>
                <w:b/>
                <w:szCs w:val="22"/>
                <w:lang w:val="pl-PL"/>
              </w:rPr>
              <w:t>Imię i nazwisko</w:t>
            </w:r>
          </w:p>
        </w:tc>
        <w:tc>
          <w:tcPr>
            <w:tcW w:w="2827" w:type="pct"/>
            <w:gridSpan w:val="2"/>
            <w:vAlign w:val="center"/>
          </w:tcPr>
          <w:p w14:paraId="744276AA" w14:textId="18460973" w:rsidR="00925F49" w:rsidRPr="00817F55" w:rsidRDefault="00925F49" w:rsidP="00AF1F2F">
            <w:pPr>
              <w:pStyle w:val="EnglishNormal"/>
              <w:spacing w:before="0" w:after="0"/>
              <w:jc w:val="center"/>
              <w:rPr>
                <w:rFonts w:cs="Arial"/>
                <w:b/>
                <w:szCs w:val="22"/>
                <w:lang w:val="pl-PL"/>
              </w:rPr>
            </w:pPr>
            <w:r w:rsidRPr="00817F55">
              <w:rPr>
                <w:rFonts w:cs="Arial"/>
                <w:b/>
                <w:szCs w:val="22"/>
                <w:lang w:val="pl-PL"/>
              </w:rPr>
              <w:t>Uprawnienia</w:t>
            </w:r>
          </w:p>
        </w:tc>
        <w:tc>
          <w:tcPr>
            <w:tcW w:w="444" w:type="pct"/>
            <w:vMerge w:val="restart"/>
            <w:vAlign w:val="center"/>
          </w:tcPr>
          <w:p w14:paraId="12B03BA2" w14:textId="63F5E97F" w:rsidR="00925F49" w:rsidRPr="00817F55" w:rsidRDefault="00925F49" w:rsidP="00AF1F2F">
            <w:pPr>
              <w:pStyle w:val="EnglishNormal"/>
              <w:spacing w:before="0" w:after="0"/>
              <w:jc w:val="center"/>
              <w:rPr>
                <w:rFonts w:cs="Arial"/>
                <w:b/>
                <w:szCs w:val="22"/>
                <w:lang w:val="pl-PL"/>
              </w:rPr>
            </w:pPr>
            <w:r w:rsidRPr="00817F55">
              <w:rPr>
                <w:rFonts w:cs="Arial"/>
                <w:b/>
                <w:szCs w:val="22"/>
                <w:lang w:val="pl-PL"/>
              </w:rPr>
              <w:t>Data</w:t>
            </w:r>
          </w:p>
        </w:tc>
        <w:tc>
          <w:tcPr>
            <w:tcW w:w="620" w:type="pct"/>
            <w:vMerge w:val="restart"/>
            <w:vAlign w:val="center"/>
          </w:tcPr>
          <w:p w14:paraId="425DA401" w14:textId="29A2D8D3" w:rsidR="00925F49" w:rsidRPr="00817F55" w:rsidRDefault="00925F49" w:rsidP="00AF1F2F">
            <w:pPr>
              <w:pStyle w:val="EnglishNormal"/>
              <w:spacing w:before="0" w:after="0"/>
              <w:jc w:val="center"/>
              <w:rPr>
                <w:rFonts w:cs="Arial"/>
                <w:b/>
                <w:szCs w:val="22"/>
                <w:lang w:val="pl-PL"/>
              </w:rPr>
            </w:pPr>
            <w:r w:rsidRPr="00817F55">
              <w:rPr>
                <w:rFonts w:cs="Arial"/>
                <w:b/>
                <w:szCs w:val="22"/>
                <w:lang w:val="pl-PL"/>
              </w:rPr>
              <w:t>Podpis</w:t>
            </w:r>
          </w:p>
        </w:tc>
      </w:tr>
      <w:tr w:rsidR="00925F49" w:rsidRPr="00817F55" w14:paraId="39B91C26" w14:textId="77777777" w:rsidTr="00A84A98">
        <w:tc>
          <w:tcPr>
            <w:tcW w:w="239" w:type="pct"/>
            <w:vMerge/>
            <w:vAlign w:val="center"/>
          </w:tcPr>
          <w:p w14:paraId="787B28A2" w14:textId="77777777" w:rsidR="00925F49" w:rsidRPr="00817F55" w:rsidRDefault="00925F49" w:rsidP="00AF1F2F">
            <w:pPr>
              <w:pStyle w:val="EnglishNormal"/>
              <w:spacing w:before="0" w:after="0"/>
              <w:jc w:val="center"/>
              <w:rPr>
                <w:rFonts w:cs="Arial"/>
                <w:b/>
                <w:szCs w:val="22"/>
                <w:lang w:val="pl-PL"/>
              </w:rPr>
            </w:pPr>
          </w:p>
        </w:tc>
        <w:tc>
          <w:tcPr>
            <w:tcW w:w="870" w:type="pct"/>
            <w:vMerge/>
            <w:vAlign w:val="center"/>
          </w:tcPr>
          <w:p w14:paraId="27D2D37A" w14:textId="77777777" w:rsidR="00925F49" w:rsidRPr="00817F55" w:rsidRDefault="00925F49" w:rsidP="00AF1F2F">
            <w:pPr>
              <w:pStyle w:val="EnglishNormal"/>
              <w:spacing w:before="0" w:after="0"/>
              <w:jc w:val="center"/>
              <w:rPr>
                <w:rFonts w:cs="Arial"/>
                <w:b/>
                <w:szCs w:val="22"/>
                <w:lang w:val="pl-PL"/>
              </w:rPr>
            </w:pPr>
          </w:p>
        </w:tc>
        <w:tc>
          <w:tcPr>
            <w:tcW w:w="2152" w:type="pct"/>
            <w:vAlign w:val="center"/>
          </w:tcPr>
          <w:p w14:paraId="3EBB869E" w14:textId="4A49EF4B" w:rsidR="00925F49" w:rsidRPr="00817F55" w:rsidRDefault="00925F49" w:rsidP="00AF1F2F">
            <w:pPr>
              <w:pStyle w:val="EnglishNormal"/>
              <w:spacing w:before="0" w:after="0"/>
              <w:jc w:val="center"/>
              <w:rPr>
                <w:rFonts w:cs="Arial"/>
                <w:b/>
                <w:szCs w:val="22"/>
                <w:lang w:val="pl-PL"/>
              </w:rPr>
            </w:pPr>
            <w:r w:rsidRPr="00817F55">
              <w:rPr>
                <w:rFonts w:cs="Arial"/>
                <w:b/>
                <w:szCs w:val="22"/>
                <w:lang w:val="pl-PL"/>
              </w:rPr>
              <w:t>Specjalność</w:t>
            </w:r>
          </w:p>
        </w:tc>
        <w:tc>
          <w:tcPr>
            <w:tcW w:w="675" w:type="pct"/>
            <w:vAlign w:val="center"/>
          </w:tcPr>
          <w:p w14:paraId="11EB0730" w14:textId="425B4485" w:rsidR="00925F49" w:rsidRPr="00817F55" w:rsidRDefault="00925F49" w:rsidP="00AF1F2F">
            <w:pPr>
              <w:pStyle w:val="EnglishNormal"/>
              <w:spacing w:before="0" w:after="0"/>
              <w:jc w:val="center"/>
              <w:rPr>
                <w:rFonts w:cs="Arial"/>
                <w:b/>
                <w:sz w:val="21"/>
                <w:szCs w:val="21"/>
                <w:lang w:val="pl-PL"/>
              </w:rPr>
            </w:pPr>
            <w:r w:rsidRPr="00817F55">
              <w:rPr>
                <w:rFonts w:cs="Arial"/>
                <w:b/>
                <w:sz w:val="21"/>
                <w:szCs w:val="21"/>
                <w:lang w:val="pl-PL"/>
              </w:rPr>
              <w:t>Nr uprawnień</w:t>
            </w:r>
          </w:p>
        </w:tc>
        <w:tc>
          <w:tcPr>
            <w:tcW w:w="444" w:type="pct"/>
            <w:vMerge/>
            <w:vAlign w:val="center"/>
          </w:tcPr>
          <w:p w14:paraId="007F6F8B" w14:textId="77777777" w:rsidR="00925F49" w:rsidRPr="00817F55" w:rsidRDefault="00925F49" w:rsidP="00AF1F2F">
            <w:pPr>
              <w:pStyle w:val="EnglishNormal"/>
              <w:spacing w:before="0" w:after="0"/>
              <w:jc w:val="center"/>
              <w:rPr>
                <w:rFonts w:cs="Arial"/>
                <w:b/>
                <w:szCs w:val="22"/>
                <w:lang w:val="pl-PL"/>
              </w:rPr>
            </w:pPr>
          </w:p>
        </w:tc>
        <w:tc>
          <w:tcPr>
            <w:tcW w:w="620" w:type="pct"/>
            <w:vMerge/>
            <w:vAlign w:val="center"/>
          </w:tcPr>
          <w:p w14:paraId="33E6D654" w14:textId="77777777" w:rsidR="00925F49" w:rsidRPr="00817F55" w:rsidRDefault="00925F49" w:rsidP="00AF1F2F">
            <w:pPr>
              <w:pStyle w:val="EnglishNormal"/>
              <w:spacing w:before="0" w:after="0"/>
              <w:jc w:val="center"/>
              <w:rPr>
                <w:rFonts w:cs="Arial"/>
                <w:b/>
                <w:szCs w:val="22"/>
                <w:lang w:val="pl-PL"/>
              </w:rPr>
            </w:pPr>
          </w:p>
        </w:tc>
      </w:tr>
      <w:tr w:rsidR="00925F49" w:rsidRPr="00817F55" w14:paraId="68A22A6E" w14:textId="77777777" w:rsidTr="00A84A98">
        <w:trPr>
          <w:trHeight w:val="425"/>
        </w:trPr>
        <w:tc>
          <w:tcPr>
            <w:tcW w:w="239" w:type="pct"/>
            <w:vAlign w:val="center"/>
          </w:tcPr>
          <w:p w14:paraId="0D79B5A9" w14:textId="77777777" w:rsidR="00925F49" w:rsidRPr="00817F55" w:rsidRDefault="00925F49" w:rsidP="00AF1F2F">
            <w:pPr>
              <w:pStyle w:val="EnglishNormal"/>
              <w:spacing w:before="0" w:after="0"/>
              <w:jc w:val="center"/>
              <w:rPr>
                <w:rFonts w:cs="Arial"/>
                <w:szCs w:val="22"/>
                <w:lang w:val="pl-PL"/>
              </w:rPr>
            </w:pPr>
            <w:r w:rsidRPr="00817F55">
              <w:rPr>
                <w:rFonts w:cs="Arial"/>
                <w:szCs w:val="22"/>
                <w:lang w:val="pl-PL"/>
              </w:rPr>
              <w:t>1</w:t>
            </w:r>
          </w:p>
        </w:tc>
        <w:tc>
          <w:tcPr>
            <w:tcW w:w="870" w:type="pct"/>
            <w:vAlign w:val="center"/>
          </w:tcPr>
          <w:p w14:paraId="113ADA15" w14:textId="5FB66DAF" w:rsidR="00925F49" w:rsidRPr="0048547A" w:rsidRDefault="00925F49" w:rsidP="007172F3">
            <w:pPr>
              <w:pStyle w:val="EnglishNormal"/>
              <w:spacing w:before="0" w:after="0"/>
              <w:jc w:val="left"/>
              <w:rPr>
                <w:rFonts w:cs="Arial"/>
                <w:sz w:val="20"/>
                <w:lang w:val="pl-PL"/>
              </w:rPr>
            </w:pPr>
            <w:r w:rsidRPr="0048547A">
              <w:rPr>
                <w:rFonts w:cs="Arial"/>
                <w:sz w:val="20"/>
                <w:lang w:val="pl-PL"/>
              </w:rPr>
              <w:t>Mgr inż. arch. Dominik Karaś</w:t>
            </w:r>
          </w:p>
        </w:tc>
        <w:tc>
          <w:tcPr>
            <w:tcW w:w="2152" w:type="pct"/>
            <w:vAlign w:val="center"/>
          </w:tcPr>
          <w:p w14:paraId="1A2AE8FC" w14:textId="77777777" w:rsidR="00925F49" w:rsidRPr="007172F3" w:rsidRDefault="00925F49" w:rsidP="00AF1F2F">
            <w:pPr>
              <w:pStyle w:val="EnglishNormal"/>
              <w:spacing w:before="0" w:after="0"/>
              <w:jc w:val="center"/>
              <w:rPr>
                <w:rFonts w:cs="Arial"/>
                <w:sz w:val="16"/>
                <w:szCs w:val="16"/>
                <w:lang w:val="pl-PL"/>
              </w:rPr>
            </w:pPr>
            <w:r w:rsidRPr="007172F3">
              <w:rPr>
                <w:rFonts w:cs="Arial"/>
                <w:sz w:val="16"/>
                <w:szCs w:val="16"/>
                <w:lang w:val="pl-PL"/>
              </w:rPr>
              <w:t xml:space="preserve">uprawnienia budowlane w specjalności architektonicznej </w:t>
            </w:r>
          </w:p>
          <w:p w14:paraId="75C8A36B" w14:textId="1EF78EB8" w:rsidR="00925F49" w:rsidRPr="007172F3" w:rsidRDefault="00925F49" w:rsidP="00AF1F2F">
            <w:pPr>
              <w:pStyle w:val="EnglishNormal"/>
              <w:spacing w:before="0" w:after="0"/>
              <w:jc w:val="center"/>
              <w:rPr>
                <w:rFonts w:cs="Arial"/>
                <w:sz w:val="16"/>
                <w:szCs w:val="16"/>
                <w:lang w:val="pl-PL"/>
              </w:rPr>
            </w:pPr>
            <w:r w:rsidRPr="007172F3">
              <w:rPr>
                <w:rFonts w:cs="Arial"/>
                <w:sz w:val="16"/>
                <w:szCs w:val="16"/>
                <w:lang w:val="pl-PL"/>
              </w:rPr>
              <w:t>do projektowania bez ograniczeń</w:t>
            </w:r>
          </w:p>
        </w:tc>
        <w:tc>
          <w:tcPr>
            <w:tcW w:w="675" w:type="pct"/>
            <w:vAlign w:val="center"/>
          </w:tcPr>
          <w:p w14:paraId="2D3244B8" w14:textId="5D2FCBD2" w:rsidR="00925F49" w:rsidRPr="007172F3" w:rsidRDefault="00925F49" w:rsidP="00AF1F2F">
            <w:pPr>
              <w:pStyle w:val="EnglishNormal"/>
              <w:spacing w:before="0" w:after="0"/>
              <w:jc w:val="center"/>
              <w:rPr>
                <w:rFonts w:cs="Arial"/>
                <w:sz w:val="16"/>
                <w:szCs w:val="16"/>
                <w:lang w:val="pl-PL"/>
              </w:rPr>
            </w:pPr>
            <w:r w:rsidRPr="007172F3">
              <w:rPr>
                <w:rFonts w:cs="Arial"/>
                <w:sz w:val="16"/>
                <w:szCs w:val="16"/>
                <w:lang w:val="pl-PL"/>
              </w:rPr>
              <w:t>MAPOIA/057/2019</w:t>
            </w:r>
          </w:p>
        </w:tc>
        <w:tc>
          <w:tcPr>
            <w:tcW w:w="444" w:type="pct"/>
            <w:vAlign w:val="center"/>
          </w:tcPr>
          <w:p w14:paraId="7C8322A1" w14:textId="26E2AA0F" w:rsidR="00925F49" w:rsidRPr="00817F55" w:rsidRDefault="00D0493D" w:rsidP="00D0493D">
            <w:pPr>
              <w:pStyle w:val="EnglishNormal"/>
              <w:spacing w:before="0" w:after="0"/>
              <w:jc w:val="center"/>
              <w:rPr>
                <w:rFonts w:cs="Arial"/>
                <w:szCs w:val="22"/>
                <w:lang w:val="pl-PL"/>
              </w:rPr>
            </w:pPr>
            <w:r w:rsidRPr="00C37C47">
              <w:rPr>
                <w:rFonts w:cs="Arial"/>
                <w:sz w:val="16"/>
                <w:szCs w:val="16"/>
                <w:lang w:val="pl-PL"/>
              </w:rPr>
              <w:t>10.06.2024</w:t>
            </w:r>
          </w:p>
        </w:tc>
        <w:tc>
          <w:tcPr>
            <w:tcW w:w="620" w:type="pct"/>
            <w:vAlign w:val="center"/>
          </w:tcPr>
          <w:p w14:paraId="4DD467E2" w14:textId="77777777" w:rsidR="00925F49" w:rsidRPr="00817F55" w:rsidRDefault="00925F49" w:rsidP="00AF1F2F">
            <w:pPr>
              <w:pStyle w:val="EnglishNormal"/>
              <w:spacing w:before="0" w:after="0"/>
              <w:jc w:val="center"/>
              <w:rPr>
                <w:rFonts w:cs="Arial"/>
                <w:szCs w:val="22"/>
                <w:lang w:val="pl-PL"/>
              </w:rPr>
            </w:pPr>
          </w:p>
        </w:tc>
      </w:tr>
      <w:tr w:rsidR="00925F49" w:rsidRPr="00817F55" w14:paraId="189A3349" w14:textId="77777777" w:rsidTr="00A84A98">
        <w:trPr>
          <w:trHeight w:val="425"/>
        </w:trPr>
        <w:tc>
          <w:tcPr>
            <w:tcW w:w="239" w:type="pct"/>
            <w:vAlign w:val="center"/>
          </w:tcPr>
          <w:p w14:paraId="7DE9C24B" w14:textId="34389FAB" w:rsidR="00925F49" w:rsidRPr="00817F55" w:rsidRDefault="00414477" w:rsidP="00AF1F2F">
            <w:pPr>
              <w:pStyle w:val="EnglishNormal"/>
              <w:spacing w:before="0" w:after="0"/>
              <w:jc w:val="center"/>
              <w:rPr>
                <w:rFonts w:cs="Arial"/>
                <w:szCs w:val="22"/>
                <w:lang w:val="pl-PL"/>
              </w:rPr>
            </w:pPr>
            <w:r>
              <w:rPr>
                <w:rFonts w:cs="Arial"/>
                <w:szCs w:val="22"/>
                <w:lang w:val="pl-PL"/>
              </w:rPr>
              <w:t>2</w:t>
            </w:r>
          </w:p>
        </w:tc>
        <w:tc>
          <w:tcPr>
            <w:tcW w:w="870" w:type="pct"/>
            <w:vAlign w:val="center"/>
          </w:tcPr>
          <w:p w14:paraId="0BCFBE32" w14:textId="044C8DF8" w:rsidR="00925F49" w:rsidRPr="0048547A" w:rsidRDefault="00925F49" w:rsidP="007172F3">
            <w:pPr>
              <w:pStyle w:val="EnglishNormal"/>
              <w:spacing w:before="0" w:after="0"/>
              <w:jc w:val="left"/>
              <w:rPr>
                <w:rFonts w:cs="Arial"/>
                <w:sz w:val="20"/>
                <w:lang w:val="pl-PL"/>
              </w:rPr>
            </w:pPr>
            <w:r w:rsidRPr="0048547A">
              <w:rPr>
                <w:rFonts w:cs="Arial"/>
                <w:sz w:val="20"/>
                <w:lang w:val="pl-PL"/>
              </w:rPr>
              <w:t>Mgr inż. Waldemar Maryjka</w:t>
            </w:r>
          </w:p>
        </w:tc>
        <w:tc>
          <w:tcPr>
            <w:tcW w:w="2152" w:type="pct"/>
            <w:vAlign w:val="center"/>
          </w:tcPr>
          <w:p w14:paraId="58EC9732" w14:textId="557BE55A" w:rsidR="00925F49" w:rsidRPr="007172F3" w:rsidRDefault="0048547A" w:rsidP="00AF1F2F">
            <w:pPr>
              <w:pStyle w:val="EnglishNormal"/>
              <w:spacing w:before="0" w:after="0"/>
              <w:jc w:val="center"/>
              <w:rPr>
                <w:rFonts w:cs="Arial"/>
                <w:sz w:val="16"/>
                <w:szCs w:val="16"/>
                <w:lang w:val="pl-PL"/>
              </w:rPr>
            </w:pPr>
            <w:r w:rsidRPr="007172F3">
              <w:rPr>
                <w:rFonts w:cs="Arial"/>
                <w:sz w:val="16"/>
                <w:szCs w:val="16"/>
                <w:lang w:val="pl-PL"/>
              </w:rPr>
              <w:t>uprawnienia budowlane do projektowania i kierowania robotami budowlanymi bez ograniczeń</w:t>
            </w:r>
            <w:r w:rsidR="00B86B2A">
              <w:rPr>
                <w:rFonts w:cs="Arial"/>
                <w:sz w:val="16"/>
                <w:szCs w:val="16"/>
                <w:lang w:val="pl-PL"/>
              </w:rPr>
              <w:t xml:space="preserve"> </w:t>
            </w:r>
            <w:r w:rsidR="00B86B2A">
              <w:rPr>
                <w:rFonts w:cs="Arial"/>
                <w:sz w:val="16"/>
                <w:szCs w:val="16"/>
                <w:lang w:val="pl-PL"/>
              </w:rPr>
              <w:br/>
            </w:r>
            <w:r w:rsidRPr="007172F3">
              <w:rPr>
                <w:rFonts w:cs="Arial"/>
                <w:sz w:val="16"/>
                <w:szCs w:val="16"/>
                <w:lang w:val="pl-PL"/>
              </w:rPr>
              <w:t>w specjalności konstrukcyjno-budowlanej</w:t>
            </w:r>
          </w:p>
        </w:tc>
        <w:tc>
          <w:tcPr>
            <w:tcW w:w="675" w:type="pct"/>
            <w:vAlign w:val="center"/>
          </w:tcPr>
          <w:p w14:paraId="077144FD" w14:textId="2CE9AA13" w:rsidR="00925F49" w:rsidRPr="007172F3" w:rsidRDefault="00925F49" w:rsidP="00AF1F2F">
            <w:pPr>
              <w:pStyle w:val="EnglishNormal"/>
              <w:spacing w:before="0" w:after="0"/>
              <w:jc w:val="center"/>
              <w:rPr>
                <w:rFonts w:cs="Arial"/>
                <w:sz w:val="16"/>
                <w:szCs w:val="16"/>
                <w:lang w:val="pl-PL"/>
              </w:rPr>
            </w:pPr>
            <w:r w:rsidRPr="007172F3">
              <w:rPr>
                <w:rFonts w:cs="Arial"/>
                <w:sz w:val="16"/>
                <w:szCs w:val="16"/>
                <w:lang w:val="pl-PL"/>
              </w:rPr>
              <w:t>PDK/0223/PWOK/17</w:t>
            </w:r>
          </w:p>
        </w:tc>
        <w:tc>
          <w:tcPr>
            <w:tcW w:w="444" w:type="pct"/>
            <w:vAlign w:val="center"/>
          </w:tcPr>
          <w:p w14:paraId="1F706000" w14:textId="0A4E2A95" w:rsidR="00925F49" w:rsidRPr="00817F55" w:rsidRDefault="00D0493D" w:rsidP="00D0493D">
            <w:pPr>
              <w:pStyle w:val="EnglishNormal"/>
              <w:spacing w:before="0" w:after="0"/>
              <w:jc w:val="center"/>
              <w:rPr>
                <w:rFonts w:cs="Arial"/>
                <w:szCs w:val="22"/>
                <w:lang w:val="pl-PL"/>
              </w:rPr>
            </w:pPr>
            <w:r w:rsidRPr="00C37C47">
              <w:rPr>
                <w:rFonts w:cs="Arial"/>
                <w:sz w:val="16"/>
                <w:szCs w:val="16"/>
                <w:lang w:val="pl-PL"/>
              </w:rPr>
              <w:t>10.06.2024</w:t>
            </w:r>
          </w:p>
        </w:tc>
        <w:tc>
          <w:tcPr>
            <w:tcW w:w="620" w:type="pct"/>
            <w:vAlign w:val="center"/>
          </w:tcPr>
          <w:p w14:paraId="351F9B6B" w14:textId="77777777" w:rsidR="00925F49" w:rsidRPr="00817F55" w:rsidRDefault="00925F49" w:rsidP="00AF1F2F">
            <w:pPr>
              <w:pStyle w:val="EnglishNormal"/>
              <w:spacing w:before="0" w:after="0"/>
              <w:jc w:val="center"/>
              <w:rPr>
                <w:rFonts w:cs="Arial"/>
                <w:szCs w:val="22"/>
                <w:lang w:val="pl-PL"/>
              </w:rPr>
            </w:pPr>
          </w:p>
        </w:tc>
      </w:tr>
      <w:tr w:rsidR="00925F49" w:rsidRPr="00817F55" w14:paraId="54B0B9DF" w14:textId="77777777" w:rsidTr="00A84A98">
        <w:trPr>
          <w:trHeight w:val="425"/>
        </w:trPr>
        <w:tc>
          <w:tcPr>
            <w:tcW w:w="239" w:type="pct"/>
            <w:vAlign w:val="center"/>
          </w:tcPr>
          <w:p w14:paraId="0030A12E" w14:textId="7B523F34" w:rsidR="00925F49" w:rsidRPr="00817F55" w:rsidRDefault="00414477" w:rsidP="00AF1F2F">
            <w:pPr>
              <w:pStyle w:val="EnglishNormal"/>
              <w:spacing w:before="0" w:after="0"/>
              <w:jc w:val="center"/>
              <w:rPr>
                <w:rFonts w:cs="Arial"/>
                <w:szCs w:val="22"/>
                <w:lang w:val="pl-PL"/>
              </w:rPr>
            </w:pPr>
            <w:r>
              <w:rPr>
                <w:rFonts w:cs="Arial"/>
                <w:szCs w:val="22"/>
                <w:lang w:val="pl-PL"/>
              </w:rPr>
              <w:t>3</w:t>
            </w:r>
          </w:p>
        </w:tc>
        <w:tc>
          <w:tcPr>
            <w:tcW w:w="870" w:type="pct"/>
            <w:vAlign w:val="center"/>
          </w:tcPr>
          <w:p w14:paraId="64A3FF4E" w14:textId="00C17E39" w:rsidR="00925F49" w:rsidRPr="0048547A" w:rsidRDefault="00925F49" w:rsidP="007172F3">
            <w:pPr>
              <w:pStyle w:val="EnglishNormal"/>
              <w:spacing w:before="0" w:after="0"/>
              <w:jc w:val="left"/>
              <w:rPr>
                <w:rFonts w:cs="Arial"/>
                <w:sz w:val="20"/>
                <w:lang w:val="pl-PL"/>
              </w:rPr>
            </w:pPr>
            <w:r w:rsidRPr="0048547A">
              <w:rPr>
                <w:rFonts w:cs="Arial"/>
                <w:sz w:val="20"/>
                <w:lang w:val="pl-PL"/>
              </w:rPr>
              <w:t>Mgr inż. Tomasz Krawczyk</w:t>
            </w:r>
          </w:p>
        </w:tc>
        <w:tc>
          <w:tcPr>
            <w:tcW w:w="2152" w:type="pct"/>
            <w:vAlign w:val="center"/>
          </w:tcPr>
          <w:p w14:paraId="74CCE5DF" w14:textId="71FB0F8E" w:rsidR="00925F49" w:rsidRPr="007172F3" w:rsidRDefault="0048547A" w:rsidP="00AF1F2F">
            <w:pPr>
              <w:pStyle w:val="EnglishNormal"/>
              <w:spacing w:before="0" w:after="0"/>
              <w:jc w:val="center"/>
              <w:rPr>
                <w:rFonts w:cs="Arial"/>
                <w:sz w:val="16"/>
                <w:szCs w:val="16"/>
                <w:lang w:val="pl-PL"/>
              </w:rPr>
            </w:pPr>
            <w:r w:rsidRPr="007172F3">
              <w:rPr>
                <w:rFonts w:cs="Arial"/>
                <w:sz w:val="16"/>
                <w:szCs w:val="16"/>
                <w:lang w:val="pl-PL"/>
              </w:rPr>
              <w:t xml:space="preserve">uprawnienia budowlane do projektowania i kierowania robotami budowlanymi w specjalności instalacyjnej w zakresie sieci, instalacji </w:t>
            </w:r>
            <w:r w:rsidR="000C7A1E">
              <w:rPr>
                <w:rFonts w:cs="Arial"/>
                <w:sz w:val="16"/>
                <w:szCs w:val="16"/>
                <w:lang w:val="pl-PL"/>
              </w:rPr>
              <w:br/>
            </w:r>
            <w:r w:rsidRPr="007172F3">
              <w:rPr>
                <w:rFonts w:cs="Arial"/>
                <w:sz w:val="16"/>
                <w:szCs w:val="16"/>
                <w:lang w:val="pl-PL"/>
              </w:rPr>
              <w:t xml:space="preserve">i urządzeń cieplnych, wentylacyjnych, gazowych, wodociągowych </w:t>
            </w:r>
            <w:r w:rsidR="000C7A1E">
              <w:rPr>
                <w:rFonts w:cs="Arial"/>
                <w:sz w:val="16"/>
                <w:szCs w:val="16"/>
                <w:lang w:val="pl-PL"/>
              </w:rPr>
              <w:br/>
            </w:r>
            <w:r w:rsidRPr="007172F3">
              <w:rPr>
                <w:rFonts w:cs="Arial"/>
                <w:sz w:val="16"/>
                <w:szCs w:val="16"/>
                <w:lang w:val="pl-PL"/>
              </w:rPr>
              <w:t>i kanalizacyjnych bez ograniczeń</w:t>
            </w:r>
          </w:p>
        </w:tc>
        <w:tc>
          <w:tcPr>
            <w:tcW w:w="675" w:type="pct"/>
            <w:vAlign w:val="center"/>
          </w:tcPr>
          <w:p w14:paraId="739B9180" w14:textId="24A9B9C2" w:rsidR="00925F49" w:rsidRPr="007172F3" w:rsidRDefault="00925F49" w:rsidP="00AF1F2F">
            <w:pPr>
              <w:pStyle w:val="EnglishNormal"/>
              <w:spacing w:before="0" w:after="0"/>
              <w:jc w:val="center"/>
              <w:rPr>
                <w:rFonts w:cs="Arial"/>
                <w:sz w:val="16"/>
                <w:szCs w:val="16"/>
                <w:lang w:val="pl-PL"/>
              </w:rPr>
            </w:pPr>
            <w:r w:rsidRPr="007172F3">
              <w:rPr>
                <w:rFonts w:cs="Arial"/>
                <w:sz w:val="16"/>
                <w:szCs w:val="16"/>
                <w:lang w:val="pl-PL"/>
              </w:rPr>
              <w:t>MAP/0210/PWBS/20</w:t>
            </w:r>
          </w:p>
        </w:tc>
        <w:tc>
          <w:tcPr>
            <w:tcW w:w="444" w:type="pct"/>
            <w:vAlign w:val="center"/>
          </w:tcPr>
          <w:p w14:paraId="3229C53A" w14:textId="72A94F2D" w:rsidR="00925F49" w:rsidRPr="00817F55" w:rsidRDefault="00D0493D" w:rsidP="00D0493D">
            <w:pPr>
              <w:pStyle w:val="EnglishNormal"/>
              <w:spacing w:before="0" w:after="0"/>
              <w:jc w:val="center"/>
              <w:rPr>
                <w:rFonts w:cs="Arial"/>
                <w:szCs w:val="22"/>
                <w:lang w:val="pl-PL"/>
              </w:rPr>
            </w:pPr>
            <w:r w:rsidRPr="00C37C47">
              <w:rPr>
                <w:rFonts w:cs="Arial"/>
                <w:sz w:val="16"/>
                <w:szCs w:val="16"/>
                <w:lang w:val="pl-PL"/>
              </w:rPr>
              <w:t>10.06.2024</w:t>
            </w:r>
          </w:p>
        </w:tc>
        <w:tc>
          <w:tcPr>
            <w:tcW w:w="620" w:type="pct"/>
            <w:vAlign w:val="center"/>
          </w:tcPr>
          <w:p w14:paraId="078000F0" w14:textId="77777777" w:rsidR="00925F49" w:rsidRPr="00817F55" w:rsidRDefault="00925F49" w:rsidP="00AF1F2F">
            <w:pPr>
              <w:pStyle w:val="EnglishNormal"/>
              <w:spacing w:before="0" w:after="0"/>
              <w:jc w:val="center"/>
              <w:rPr>
                <w:rFonts w:cs="Arial"/>
                <w:szCs w:val="22"/>
                <w:lang w:val="pl-PL"/>
              </w:rPr>
            </w:pPr>
          </w:p>
        </w:tc>
      </w:tr>
      <w:tr w:rsidR="0078640A" w:rsidRPr="00817F55" w14:paraId="527B35A3" w14:textId="77777777" w:rsidTr="00A84A98">
        <w:trPr>
          <w:trHeight w:val="425"/>
        </w:trPr>
        <w:tc>
          <w:tcPr>
            <w:tcW w:w="239" w:type="pct"/>
            <w:vAlign w:val="center"/>
          </w:tcPr>
          <w:p w14:paraId="0CAD9489" w14:textId="1D4FB729" w:rsidR="0078640A" w:rsidRPr="00817F55" w:rsidRDefault="0078640A" w:rsidP="0078640A">
            <w:pPr>
              <w:pStyle w:val="EnglishNormal"/>
              <w:spacing w:before="0" w:after="0"/>
              <w:jc w:val="center"/>
              <w:rPr>
                <w:rFonts w:cs="Arial"/>
                <w:szCs w:val="22"/>
                <w:lang w:val="pl-PL"/>
              </w:rPr>
            </w:pPr>
            <w:r>
              <w:rPr>
                <w:rFonts w:cs="Arial"/>
                <w:szCs w:val="22"/>
                <w:lang w:val="pl-PL"/>
              </w:rPr>
              <w:t>4</w:t>
            </w:r>
          </w:p>
        </w:tc>
        <w:tc>
          <w:tcPr>
            <w:tcW w:w="870" w:type="pct"/>
            <w:vAlign w:val="center"/>
          </w:tcPr>
          <w:p w14:paraId="7A2807A2" w14:textId="26CAA438" w:rsidR="0078640A" w:rsidRPr="0048547A" w:rsidRDefault="0078640A" w:rsidP="0078640A">
            <w:pPr>
              <w:pStyle w:val="EnglishNormal"/>
              <w:spacing w:before="0" w:after="0"/>
              <w:jc w:val="left"/>
              <w:rPr>
                <w:rFonts w:cs="Arial"/>
                <w:sz w:val="20"/>
                <w:lang w:val="pl-PL"/>
              </w:rPr>
            </w:pPr>
            <w:r>
              <w:rPr>
                <w:rFonts w:cs="Arial"/>
                <w:sz w:val="20"/>
                <w:lang w:val="pl-PL"/>
              </w:rPr>
              <w:t>Mgr inż. Stanisław Hamerski</w:t>
            </w:r>
          </w:p>
        </w:tc>
        <w:tc>
          <w:tcPr>
            <w:tcW w:w="2152" w:type="pct"/>
            <w:vAlign w:val="center"/>
          </w:tcPr>
          <w:p w14:paraId="307CCC3E" w14:textId="4790A057" w:rsidR="0078640A" w:rsidRPr="007172F3" w:rsidRDefault="0078640A" w:rsidP="0078640A">
            <w:pPr>
              <w:pStyle w:val="EnglishNormal"/>
              <w:spacing w:before="0" w:after="0"/>
              <w:jc w:val="center"/>
              <w:rPr>
                <w:rFonts w:cs="Arial"/>
                <w:sz w:val="16"/>
                <w:szCs w:val="16"/>
                <w:lang w:val="pl-PL"/>
              </w:rPr>
            </w:pPr>
            <w:r w:rsidRPr="007172F3">
              <w:rPr>
                <w:rFonts w:cs="Arial"/>
                <w:sz w:val="16"/>
                <w:szCs w:val="16"/>
                <w:lang w:val="pl-PL"/>
              </w:rPr>
              <w:t xml:space="preserve">uprawnienia budowlane do projektowania w specjalności instalacyjnej w zakresie sieci, instalacji i urządzeń elektrycznych </w:t>
            </w:r>
            <w:r w:rsidR="000C7A1E">
              <w:rPr>
                <w:rFonts w:cs="Arial"/>
                <w:sz w:val="16"/>
                <w:szCs w:val="16"/>
                <w:lang w:val="pl-PL"/>
              </w:rPr>
              <w:br/>
            </w:r>
            <w:r w:rsidRPr="007172F3">
              <w:rPr>
                <w:rFonts w:cs="Arial"/>
                <w:sz w:val="16"/>
                <w:szCs w:val="16"/>
                <w:lang w:val="pl-PL"/>
              </w:rPr>
              <w:t>i elektroenergetycznych</w:t>
            </w:r>
          </w:p>
        </w:tc>
        <w:tc>
          <w:tcPr>
            <w:tcW w:w="675" w:type="pct"/>
            <w:vAlign w:val="center"/>
          </w:tcPr>
          <w:p w14:paraId="3EB4465B" w14:textId="21579825" w:rsidR="0078640A" w:rsidRPr="007172F3" w:rsidRDefault="0078640A" w:rsidP="0078640A">
            <w:pPr>
              <w:pStyle w:val="EnglishNormal"/>
              <w:spacing w:before="0" w:after="0"/>
              <w:jc w:val="center"/>
              <w:rPr>
                <w:rFonts w:cs="Arial"/>
                <w:sz w:val="16"/>
                <w:szCs w:val="16"/>
                <w:lang w:val="pl-PL"/>
              </w:rPr>
            </w:pPr>
            <w:r w:rsidRPr="00C61BB5">
              <w:rPr>
                <w:rFonts w:cs="Arial"/>
                <w:sz w:val="16"/>
                <w:szCs w:val="16"/>
                <w:lang w:val="pl-PL"/>
              </w:rPr>
              <w:t>MAP/0274/PWOE/06</w:t>
            </w:r>
          </w:p>
        </w:tc>
        <w:tc>
          <w:tcPr>
            <w:tcW w:w="444" w:type="pct"/>
            <w:vAlign w:val="center"/>
          </w:tcPr>
          <w:p w14:paraId="24FBF71D" w14:textId="1B361CCE" w:rsidR="0078640A" w:rsidRPr="00817F55" w:rsidRDefault="00D0493D" w:rsidP="00D0493D">
            <w:pPr>
              <w:pStyle w:val="EnglishNormal"/>
              <w:spacing w:before="0" w:after="0"/>
              <w:jc w:val="center"/>
              <w:rPr>
                <w:rFonts w:cs="Arial"/>
                <w:szCs w:val="22"/>
                <w:lang w:val="pl-PL"/>
              </w:rPr>
            </w:pPr>
            <w:r w:rsidRPr="00C37C47">
              <w:rPr>
                <w:rFonts w:cs="Arial"/>
                <w:sz w:val="16"/>
                <w:szCs w:val="16"/>
                <w:lang w:val="pl-PL"/>
              </w:rPr>
              <w:t>10.06.2024</w:t>
            </w:r>
          </w:p>
        </w:tc>
        <w:tc>
          <w:tcPr>
            <w:tcW w:w="620" w:type="pct"/>
            <w:vAlign w:val="center"/>
          </w:tcPr>
          <w:p w14:paraId="7143D625" w14:textId="77777777" w:rsidR="0078640A" w:rsidRPr="00817F55" w:rsidRDefault="0078640A" w:rsidP="0078640A">
            <w:pPr>
              <w:pStyle w:val="EnglishNormal"/>
              <w:spacing w:before="0" w:after="0"/>
              <w:jc w:val="center"/>
              <w:rPr>
                <w:rFonts w:cs="Arial"/>
                <w:szCs w:val="22"/>
                <w:lang w:val="pl-PL"/>
              </w:rPr>
            </w:pPr>
          </w:p>
        </w:tc>
      </w:tr>
      <w:tr w:rsidR="00A84A98" w:rsidRPr="00817F55" w14:paraId="380F4E7C" w14:textId="77777777" w:rsidTr="00A84A98">
        <w:trPr>
          <w:trHeight w:val="425"/>
        </w:trPr>
        <w:tc>
          <w:tcPr>
            <w:tcW w:w="239" w:type="pct"/>
            <w:vAlign w:val="center"/>
          </w:tcPr>
          <w:p w14:paraId="79C99F73" w14:textId="3E42B96C" w:rsidR="00A84A98" w:rsidRDefault="00A84A98" w:rsidP="00A84A98">
            <w:pPr>
              <w:pStyle w:val="EnglishNormal"/>
              <w:spacing w:before="0" w:after="0"/>
              <w:jc w:val="center"/>
              <w:rPr>
                <w:rFonts w:cs="Arial"/>
                <w:szCs w:val="22"/>
                <w:lang w:val="pl-PL"/>
              </w:rPr>
            </w:pPr>
            <w:r>
              <w:rPr>
                <w:rFonts w:cs="Arial"/>
                <w:szCs w:val="22"/>
                <w:lang w:val="pl-PL"/>
              </w:rPr>
              <w:t>5</w:t>
            </w:r>
          </w:p>
        </w:tc>
        <w:tc>
          <w:tcPr>
            <w:tcW w:w="870" w:type="pct"/>
            <w:vAlign w:val="center"/>
          </w:tcPr>
          <w:p w14:paraId="46F70918" w14:textId="7DD4F9E9" w:rsidR="00A84A98" w:rsidRDefault="00A84A98" w:rsidP="00A84A98">
            <w:pPr>
              <w:pStyle w:val="EnglishNormal"/>
              <w:spacing w:before="0" w:after="0"/>
              <w:jc w:val="left"/>
              <w:rPr>
                <w:rFonts w:cs="Arial"/>
                <w:sz w:val="20"/>
                <w:lang w:val="pl-PL"/>
              </w:rPr>
            </w:pPr>
            <w:r>
              <w:rPr>
                <w:rFonts w:cs="Arial"/>
                <w:sz w:val="20"/>
                <w:lang w:val="pl-PL"/>
              </w:rPr>
              <w:t xml:space="preserve">Mgr inż. </w:t>
            </w:r>
            <w:r w:rsidR="004F332A">
              <w:rPr>
                <w:rFonts w:cs="Arial"/>
                <w:sz w:val="20"/>
                <w:lang w:val="pl-PL"/>
              </w:rPr>
              <w:t>Rafał Staszczyk</w:t>
            </w:r>
          </w:p>
        </w:tc>
        <w:tc>
          <w:tcPr>
            <w:tcW w:w="2152" w:type="pct"/>
            <w:vAlign w:val="center"/>
          </w:tcPr>
          <w:p w14:paraId="0E24C38D" w14:textId="774BFDF7" w:rsidR="00A84A98" w:rsidRPr="007172F3" w:rsidRDefault="00A84A98" w:rsidP="00A84A98">
            <w:pPr>
              <w:pStyle w:val="EnglishNormal"/>
              <w:spacing w:before="0" w:after="0"/>
              <w:jc w:val="center"/>
              <w:rPr>
                <w:rFonts w:cs="Arial"/>
                <w:sz w:val="16"/>
                <w:szCs w:val="16"/>
                <w:lang w:val="pl-PL"/>
              </w:rPr>
            </w:pPr>
            <w:r w:rsidRPr="007172F3">
              <w:rPr>
                <w:rFonts w:cs="Arial"/>
                <w:sz w:val="16"/>
                <w:szCs w:val="16"/>
                <w:lang w:val="pl-PL"/>
              </w:rPr>
              <w:t xml:space="preserve">uprawnienia budowlane do projektowania </w:t>
            </w:r>
            <w:r w:rsidR="00B46DC8">
              <w:rPr>
                <w:rFonts w:cs="Arial"/>
                <w:sz w:val="16"/>
                <w:szCs w:val="16"/>
                <w:lang w:val="pl-PL"/>
              </w:rPr>
              <w:t xml:space="preserve">i kierowania robotami budowlanymi </w:t>
            </w:r>
            <w:r w:rsidR="002E465D">
              <w:rPr>
                <w:rFonts w:cs="Arial"/>
                <w:sz w:val="16"/>
                <w:szCs w:val="16"/>
                <w:lang w:val="pl-PL"/>
              </w:rPr>
              <w:t>w specjalności instalacyjnej w zakresie sieci, instalacji i urządzeń telekomunikacyjnych bez ograniczeń</w:t>
            </w:r>
          </w:p>
        </w:tc>
        <w:tc>
          <w:tcPr>
            <w:tcW w:w="675" w:type="pct"/>
            <w:vAlign w:val="center"/>
          </w:tcPr>
          <w:p w14:paraId="336EA5EE" w14:textId="086A16CE" w:rsidR="00A84A98" w:rsidRPr="00C61BB5" w:rsidRDefault="00E32024" w:rsidP="00A84A98">
            <w:pPr>
              <w:pStyle w:val="EnglishNormal"/>
              <w:spacing w:before="0" w:after="0"/>
              <w:jc w:val="center"/>
              <w:rPr>
                <w:rFonts w:cs="Arial"/>
                <w:sz w:val="16"/>
                <w:szCs w:val="16"/>
                <w:lang w:val="pl-PL"/>
              </w:rPr>
            </w:pPr>
            <w:r>
              <w:rPr>
                <w:rFonts w:cs="Arial"/>
                <w:sz w:val="16"/>
                <w:szCs w:val="16"/>
                <w:lang w:val="pl-PL"/>
              </w:rPr>
              <w:t>MAP</w:t>
            </w:r>
            <w:r w:rsidR="001153FB">
              <w:rPr>
                <w:rFonts w:cs="Arial"/>
                <w:sz w:val="16"/>
                <w:szCs w:val="16"/>
                <w:lang w:val="pl-PL"/>
              </w:rPr>
              <w:t>/0347/PWBT/16</w:t>
            </w:r>
          </w:p>
        </w:tc>
        <w:tc>
          <w:tcPr>
            <w:tcW w:w="444" w:type="pct"/>
            <w:vAlign w:val="center"/>
          </w:tcPr>
          <w:p w14:paraId="36E06DA8" w14:textId="60B63A3A" w:rsidR="00A84A98" w:rsidRPr="00C37C47" w:rsidRDefault="00A84A98" w:rsidP="00A84A98">
            <w:pPr>
              <w:pStyle w:val="EnglishNormal"/>
              <w:spacing w:before="0" w:after="0"/>
              <w:jc w:val="center"/>
              <w:rPr>
                <w:rFonts w:cs="Arial"/>
                <w:sz w:val="16"/>
                <w:szCs w:val="16"/>
                <w:lang w:val="pl-PL"/>
              </w:rPr>
            </w:pPr>
            <w:r w:rsidRPr="00C37C47">
              <w:rPr>
                <w:rFonts w:cs="Arial"/>
                <w:sz w:val="16"/>
                <w:szCs w:val="16"/>
                <w:lang w:val="pl-PL"/>
              </w:rPr>
              <w:t>10.06.2024</w:t>
            </w:r>
          </w:p>
        </w:tc>
        <w:tc>
          <w:tcPr>
            <w:tcW w:w="620" w:type="pct"/>
            <w:vAlign w:val="center"/>
          </w:tcPr>
          <w:p w14:paraId="5ADBA9D6" w14:textId="77777777" w:rsidR="00A84A98" w:rsidRPr="00817F55" w:rsidRDefault="00A84A98" w:rsidP="00A84A98">
            <w:pPr>
              <w:pStyle w:val="EnglishNormal"/>
              <w:spacing w:before="0" w:after="0"/>
              <w:jc w:val="center"/>
              <w:rPr>
                <w:rFonts w:cs="Arial"/>
                <w:szCs w:val="22"/>
                <w:lang w:val="pl-PL"/>
              </w:rPr>
            </w:pPr>
          </w:p>
        </w:tc>
      </w:tr>
    </w:tbl>
    <w:p w14:paraId="12A428DB" w14:textId="1E371CA2" w:rsidR="00817F55" w:rsidRPr="00D10748" w:rsidRDefault="00817F55" w:rsidP="00D10748">
      <w:pPr>
        <w:pStyle w:val="EnglishNormal"/>
        <w:rPr>
          <w:rFonts w:cs="Arial"/>
          <w:sz w:val="4"/>
          <w:szCs w:val="4"/>
          <w:lang w:val="pl-PL"/>
        </w:rPr>
      </w:pPr>
      <w:r w:rsidRPr="00817F55">
        <w:rPr>
          <w:rFonts w:cs="Calibri"/>
          <w:szCs w:val="22"/>
        </w:rPr>
        <w:br w:type="page"/>
      </w:r>
    </w:p>
    <w:tbl>
      <w:tblPr>
        <w:tblW w:w="9639" w:type="dxa"/>
        <w:tblInd w:w="-5" w:type="dxa"/>
        <w:tblLayout w:type="fixed"/>
        <w:tblCellMar>
          <w:left w:w="56" w:type="dxa"/>
          <w:right w:w="56" w:type="dxa"/>
        </w:tblCellMar>
        <w:tblLook w:val="01E0" w:firstRow="1" w:lastRow="1" w:firstColumn="1" w:lastColumn="1" w:noHBand="0" w:noVBand="0"/>
      </w:tblPr>
      <w:tblGrid>
        <w:gridCol w:w="9639"/>
      </w:tblGrid>
      <w:tr w:rsidR="00846CFB" w:rsidRPr="00817F55" w14:paraId="077EA066" w14:textId="77777777" w:rsidTr="001E19D3">
        <w:trPr>
          <w:trHeight w:val="425"/>
        </w:trPr>
        <w:tc>
          <w:tcPr>
            <w:tcW w:w="9639"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2B917D3F" w14:textId="77777777" w:rsidR="00846CFB" w:rsidRPr="00817F55" w:rsidRDefault="00846CFB" w:rsidP="002E40CB">
            <w:pPr>
              <w:pStyle w:val="AddStandard"/>
              <w:rPr>
                <w:sz w:val="24"/>
                <w:szCs w:val="24"/>
              </w:rPr>
            </w:pPr>
            <w:bookmarkStart w:id="1" w:name="projekt_zag_ter"/>
            <w:bookmarkStart w:id="2" w:name="partB"/>
            <w:r w:rsidRPr="00817F55">
              <w:rPr>
                <w:sz w:val="24"/>
                <w:szCs w:val="24"/>
              </w:rPr>
              <w:lastRenderedPageBreak/>
              <w:br w:type="page"/>
            </w:r>
            <w:r w:rsidRPr="00817F55">
              <w:rPr>
                <w:sz w:val="24"/>
                <w:szCs w:val="24"/>
              </w:rPr>
              <w:br w:type="page"/>
              <w:t>SPIS TREŚCI:</w:t>
            </w:r>
          </w:p>
        </w:tc>
      </w:tr>
      <w:tr w:rsidR="00846CFB" w:rsidRPr="00817F55" w14:paraId="7A7FE95A" w14:textId="77777777" w:rsidTr="001E19D3">
        <w:trPr>
          <w:trHeight w:val="425"/>
        </w:trPr>
        <w:tc>
          <w:tcPr>
            <w:tcW w:w="963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sdt>
            <w:sdtPr>
              <w:rPr>
                <w:smallCaps w:val="0"/>
                <w:sz w:val="22"/>
                <w:szCs w:val="20"/>
              </w:rPr>
              <w:id w:val="-106900350"/>
              <w:docPartObj>
                <w:docPartGallery w:val="Table of Contents"/>
                <w:docPartUnique/>
              </w:docPartObj>
            </w:sdtPr>
            <w:sdtEndPr>
              <w:rPr>
                <w:b/>
                <w:bCs/>
              </w:rPr>
            </w:sdtEndPr>
            <w:sdtContent>
              <w:p w14:paraId="0543BFE5" w14:textId="0B27B47A" w:rsidR="00767F92" w:rsidRDefault="002E40CB">
                <w:pPr>
                  <w:pStyle w:val="Spistreci1"/>
                  <w:rPr>
                    <w:rFonts w:asciiTheme="minorHAnsi" w:eastAsiaTheme="minorEastAsia" w:hAnsiTheme="minorHAnsi" w:cstheme="minorBidi"/>
                    <w:smallCaps w:val="0"/>
                    <w:noProof/>
                    <w:kern w:val="2"/>
                    <w:szCs w:val="24"/>
                    <w14:ligatures w14:val="standardContextual"/>
                  </w:rPr>
                </w:pPr>
                <w:r w:rsidRPr="00817F55">
                  <w:fldChar w:fldCharType="begin"/>
                </w:r>
                <w:r w:rsidRPr="00817F55">
                  <w:instrText xml:space="preserve"> TOC \o "1-3" \h \z \u </w:instrText>
                </w:r>
                <w:r w:rsidRPr="00817F55">
                  <w:fldChar w:fldCharType="separate"/>
                </w:r>
                <w:hyperlink w:anchor="_Toc173938329" w:history="1">
                  <w:r w:rsidR="00767F92" w:rsidRPr="00D75A2D">
                    <w:rPr>
                      <w:rStyle w:val="Hipercze"/>
                      <w:noProof/>
                    </w:rPr>
                    <w:t>1</w:t>
                  </w:r>
                  <w:r w:rsidR="00767F92">
                    <w:rPr>
                      <w:rFonts w:asciiTheme="minorHAnsi" w:eastAsiaTheme="minorEastAsia" w:hAnsiTheme="minorHAnsi" w:cstheme="minorBidi"/>
                      <w:smallCaps w:val="0"/>
                      <w:noProof/>
                      <w:kern w:val="2"/>
                      <w:szCs w:val="24"/>
                      <w14:ligatures w14:val="standardContextual"/>
                    </w:rPr>
                    <w:tab/>
                  </w:r>
                  <w:r w:rsidR="00767F92" w:rsidRPr="00D75A2D">
                    <w:rPr>
                      <w:rStyle w:val="Hipercze"/>
                      <w:noProof/>
                    </w:rPr>
                    <w:t>Uprawnienia projektantów</w:t>
                  </w:r>
                  <w:r w:rsidR="00767F92">
                    <w:rPr>
                      <w:noProof/>
                      <w:webHidden/>
                    </w:rPr>
                    <w:tab/>
                  </w:r>
                  <w:r w:rsidR="00767F92">
                    <w:rPr>
                      <w:noProof/>
                      <w:webHidden/>
                    </w:rPr>
                    <w:fldChar w:fldCharType="begin"/>
                  </w:r>
                  <w:r w:rsidR="00767F92">
                    <w:rPr>
                      <w:noProof/>
                      <w:webHidden/>
                    </w:rPr>
                    <w:instrText xml:space="preserve"> PAGEREF _Toc173938329 \h </w:instrText>
                  </w:r>
                  <w:r w:rsidR="00767F92">
                    <w:rPr>
                      <w:noProof/>
                      <w:webHidden/>
                    </w:rPr>
                  </w:r>
                  <w:r w:rsidR="00767F92">
                    <w:rPr>
                      <w:noProof/>
                      <w:webHidden/>
                    </w:rPr>
                    <w:fldChar w:fldCharType="separate"/>
                  </w:r>
                  <w:r w:rsidR="008A46BB">
                    <w:rPr>
                      <w:noProof/>
                      <w:webHidden/>
                    </w:rPr>
                    <w:t>5</w:t>
                  </w:r>
                  <w:r w:rsidR="00767F92">
                    <w:rPr>
                      <w:noProof/>
                      <w:webHidden/>
                    </w:rPr>
                    <w:fldChar w:fldCharType="end"/>
                  </w:r>
                </w:hyperlink>
              </w:p>
              <w:p w14:paraId="13255E87" w14:textId="33087C5A" w:rsidR="00767F92" w:rsidRDefault="00767F92">
                <w:pPr>
                  <w:pStyle w:val="Spistreci1"/>
                  <w:rPr>
                    <w:rFonts w:asciiTheme="minorHAnsi" w:eastAsiaTheme="minorEastAsia" w:hAnsiTheme="minorHAnsi" w:cstheme="minorBidi"/>
                    <w:smallCaps w:val="0"/>
                    <w:noProof/>
                    <w:kern w:val="2"/>
                    <w:szCs w:val="24"/>
                    <w14:ligatures w14:val="standardContextual"/>
                  </w:rPr>
                </w:pPr>
                <w:hyperlink w:anchor="_Toc173938330" w:history="1">
                  <w:r w:rsidRPr="00D75A2D">
                    <w:rPr>
                      <w:rStyle w:val="Hipercze"/>
                      <w:noProof/>
                    </w:rPr>
                    <w:t>2</w:t>
                  </w:r>
                  <w:r>
                    <w:rPr>
                      <w:rFonts w:asciiTheme="minorHAnsi" w:eastAsiaTheme="minorEastAsia" w:hAnsiTheme="minorHAnsi" w:cstheme="minorBidi"/>
                      <w:smallCaps w:val="0"/>
                      <w:noProof/>
                      <w:kern w:val="2"/>
                      <w:szCs w:val="24"/>
                      <w14:ligatures w14:val="standardContextual"/>
                    </w:rPr>
                    <w:tab/>
                  </w:r>
                  <w:r w:rsidRPr="00D75A2D">
                    <w:rPr>
                      <w:rStyle w:val="Hipercze"/>
                      <w:noProof/>
                    </w:rPr>
                    <w:t>Zaświadczenie o przynależności do izb projektantów</w:t>
                  </w:r>
                  <w:r>
                    <w:rPr>
                      <w:noProof/>
                      <w:webHidden/>
                    </w:rPr>
                    <w:tab/>
                  </w:r>
                  <w:r>
                    <w:rPr>
                      <w:noProof/>
                      <w:webHidden/>
                    </w:rPr>
                    <w:fldChar w:fldCharType="begin"/>
                  </w:r>
                  <w:r>
                    <w:rPr>
                      <w:noProof/>
                      <w:webHidden/>
                    </w:rPr>
                    <w:instrText xml:space="preserve"> PAGEREF _Toc173938330 \h </w:instrText>
                  </w:r>
                  <w:r>
                    <w:rPr>
                      <w:noProof/>
                      <w:webHidden/>
                    </w:rPr>
                  </w:r>
                  <w:r>
                    <w:rPr>
                      <w:noProof/>
                      <w:webHidden/>
                    </w:rPr>
                    <w:fldChar w:fldCharType="separate"/>
                  </w:r>
                  <w:r w:rsidR="008A46BB">
                    <w:rPr>
                      <w:noProof/>
                      <w:webHidden/>
                    </w:rPr>
                    <w:t>14</w:t>
                  </w:r>
                  <w:r>
                    <w:rPr>
                      <w:noProof/>
                      <w:webHidden/>
                    </w:rPr>
                    <w:fldChar w:fldCharType="end"/>
                  </w:r>
                </w:hyperlink>
              </w:p>
              <w:p w14:paraId="1BA82C93" w14:textId="35167A2B" w:rsidR="00767F92" w:rsidRDefault="00767F92">
                <w:pPr>
                  <w:pStyle w:val="Spistreci1"/>
                  <w:rPr>
                    <w:rFonts w:asciiTheme="minorHAnsi" w:eastAsiaTheme="minorEastAsia" w:hAnsiTheme="minorHAnsi" w:cstheme="minorBidi"/>
                    <w:smallCaps w:val="0"/>
                    <w:noProof/>
                    <w:kern w:val="2"/>
                    <w:szCs w:val="24"/>
                    <w14:ligatures w14:val="standardContextual"/>
                  </w:rPr>
                </w:pPr>
                <w:hyperlink w:anchor="_Toc173938331" w:history="1">
                  <w:r w:rsidRPr="00D75A2D">
                    <w:rPr>
                      <w:rStyle w:val="Hipercze"/>
                      <w:noProof/>
                    </w:rPr>
                    <w:t>3</w:t>
                  </w:r>
                  <w:r>
                    <w:rPr>
                      <w:rFonts w:asciiTheme="minorHAnsi" w:eastAsiaTheme="minorEastAsia" w:hAnsiTheme="minorHAnsi" w:cstheme="minorBidi"/>
                      <w:smallCaps w:val="0"/>
                      <w:noProof/>
                      <w:kern w:val="2"/>
                      <w:szCs w:val="24"/>
                      <w14:ligatures w14:val="standardContextual"/>
                    </w:rPr>
                    <w:tab/>
                  </w:r>
                  <w:r w:rsidRPr="00D75A2D">
                    <w:rPr>
                      <w:rStyle w:val="Hipercze"/>
                      <w:noProof/>
                    </w:rPr>
                    <w:t>Oświadczenia projektantów</w:t>
                  </w:r>
                  <w:r>
                    <w:rPr>
                      <w:noProof/>
                      <w:webHidden/>
                    </w:rPr>
                    <w:tab/>
                  </w:r>
                  <w:r>
                    <w:rPr>
                      <w:noProof/>
                      <w:webHidden/>
                    </w:rPr>
                    <w:fldChar w:fldCharType="begin"/>
                  </w:r>
                  <w:r>
                    <w:rPr>
                      <w:noProof/>
                      <w:webHidden/>
                    </w:rPr>
                    <w:instrText xml:space="preserve"> PAGEREF _Toc173938331 \h </w:instrText>
                  </w:r>
                  <w:r>
                    <w:rPr>
                      <w:noProof/>
                      <w:webHidden/>
                    </w:rPr>
                  </w:r>
                  <w:r>
                    <w:rPr>
                      <w:noProof/>
                      <w:webHidden/>
                    </w:rPr>
                    <w:fldChar w:fldCharType="separate"/>
                  </w:r>
                  <w:r w:rsidR="008A46BB">
                    <w:rPr>
                      <w:noProof/>
                      <w:webHidden/>
                    </w:rPr>
                    <w:t>20</w:t>
                  </w:r>
                  <w:r>
                    <w:rPr>
                      <w:noProof/>
                      <w:webHidden/>
                    </w:rPr>
                    <w:fldChar w:fldCharType="end"/>
                  </w:r>
                </w:hyperlink>
              </w:p>
              <w:p w14:paraId="1DC2BA7A" w14:textId="1887E5BC" w:rsidR="00767F92" w:rsidRDefault="00767F92">
                <w:pPr>
                  <w:pStyle w:val="Spistreci1"/>
                  <w:rPr>
                    <w:rFonts w:asciiTheme="minorHAnsi" w:eastAsiaTheme="minorEastAsia" w:hAnsiTheme="minorHAnsi" w:cstheme="minorBidi"/>
                    <w:smallCaps w:val="0"/>
                    <w:noProof/>
                    <w:kern w:val="2"/>
                    <w:szCs w:val="24"/>
                    <w14:ligatures w14:val="standardContextual"/>
                  </w:rPr>
                </w:pPr>
                <w:hyperlink w:anchor="_Toc173938332" w:history="1">
                  <w:r w:rsidRPr="00D75A2D">
                    <w:rPr>
                      <w:rStyle w:val="Hipercze"/>
                      <w:noProof/>
                    </w:rPr>
                    <w:t>4</w:t>
                  </w:r>
                  <w:r>
                    <w:rPr>
                      <w:rFonts w:asciiTheme="minorHAnsi" w:eastAsiaTheme="minorEastAsia" w:hAnsiTheme="minorHAnsi" w:cstheme="minorBidi"/>
                      <w:smallCaps w:val="0"/>
                      <w:noProof/>
                      <w:kern w:val="2"/>
                      <w:szCs w:val="24"/>
                      <w14:ligatures w14:val="standardContextual"/>
                    </w:rPr>
                    <w:tab/>
                  </w:r>
                  <w:r w:rsidRPr="00D75A2D">
                    <w:rPr>
                      <w:rStyle w:val="Hipercze"/>
                      <w:noProof/>
                    </w:rPr>
                    <w:t>Podstawa opracowania</w:t>
                  </w:r>
                  <w:r>
                    <w:rPr>
                      <w:noProof/>
                      <w:webHidden/>
                    </w:rPr>
                    <w:tab/>
                  </w:r>
                  <w:r>
                    <w:rPr>
                      <w:noProof/>
                      <w:webHidden/>
                    </w:rPr>
                    <w:fldChar w:fldCharType="begin"/>
                  </w:r>
                  <w:r>
                    <w:rPr>
                      <w:noProof/>
                      <w:webHidden/>
                    </w:rPr>
                    <w:instrText xml:space="preserve"> PAGEREF _Toc173938332 \h </w:instrText>
                  </w:r>
                  <w:r>
                    <w:rPr>
                      <w:noProof/>
                      <w:webHidden/>
                    </w:rPr>
                  </w:r>
                  <w:r>
                    <w:rPr>
                      <w:noProof/>
                      <w:webHidden/>
                    </w:rPr>
                    <w:fldChar w:fldCharType="separate"/>
                  </w:r>
                  <w:r w:rsidR="008A46BB">
                    <w:rPr>
                      <w:noProof/>
                      <w:webHidden/>
                    </w:rPr>
                    <w:t>25</w:t>
                  </w:r>
                  <w:r>
                    <w:rPr>
                      <w:noProof/>
                      <w:webHidden/>
                    </w:rPr>
                    <w:fldChar w:fldCharType="end"/>
                  </w:r>
                </w:hyperlink>
              </w:p>
              <w:p w14:paraId="5278A134" w14:textId="7E3732B3" w:rsidR="00767F92" w:rsidRDefault="00767F92">
                <w:pPr>
                  <w:pStyle w:val="Spistreci1"/>
                  <w:rPr>
                    <w:rFonts w:asciiTheme="minorHAnsi" w:eastAsiaTheme="minorEastAsia" w:hAnsiTheme="minorHAnsi" w:cstheme="minorBidi"/>
                    <w:smallCaps w:val="0"/>
                    <w:noProof/>
                    <w:kern w:val="2"/>
                    <w:szCs w:val="24"/>
                    <w14:ligatures w14:val="standardContextual"/>
                  </w:rPr>
                </w:pPr>
                <w:hyperlink w:anchor="_Toc173938333" w:history="1">
                  <w:r w:rsidRPr="00D75A2D">
                    <w:rPr>
                      <w:rStyle w:val="Hipercze"/>
                      <w:noProof/>
                    </w:rPr>
                    <w:t>5</w:t>
                  </w:r>
                  <w:r>
                    <w:rPr>
                      <w:rFonts w:asciiTheme="minorHAnsi" w:eastAsiaTheme="minorEastAsia" w:hAnsiTheme="minorHAnsi" w:cstheme="minorBidi"/>
                      <w:smallCaps w:val="0"/>
                      <w:noProof/>
                      <w:kern w:val="2"/>
                      <w:szCs w:val="24"/>
                      <w14:ligatures w14:val="standardContextual"/>
                    </w:rPr>
                    <w:tab/>
                  </w:r>
                  <w:r w:rsidRPr="00D75A2D">
                    <w:rPr>
                      <w:rStyle w:val="Hipercze"/>
                      <w:noProof/>
                    </w:rPr>
                    <w:t>Przedmiot i zakres zamierzenia budowlanego</w:t>
                  </w:r>
                  <w:r>
                    <w:rPr>
                      <w:noProof/>
                      <w:webHidden/>
                    </w:rPr>
                    <w:tab/>
                  </w:r>
                  <w:r>
                    <w:rPr>
                      <w:noProof/>
                      <w:webHidden/>
                    </w:rPr>
                    <w:fldChar w:fldCharType="begin"/>
                  </w:r>
                  <w:r>
                    <w:rPr>
                      <w:noProof/>
                      <w:webHidden/>
                    </w:rPr>
                    <w:instrText xml:space="preserve"> PAGEREF _Toc173938333 \h </w:instrText>
                  </w:r>
                  <w:r>
                    <w:rPr>
                      <w:noProof/>
                      <w:webHidden/>
                    </w:rPr>
                  </w:r>
                  <w:r>
                    <w:rPr>
                      <w:noProof/>
                      <w:webHidden/>
                    </w:rPr>
                    <w:fldChar w:fldCharType="separate"/>
                  </w:r>
                  <w:r w:rsidR="008A46BB">
                    <w:rPr>
                      <w:noProof/>
                      <w:webHidden/>
                    </w:rPr>
                    <w:t>26</w:t>
                  </w:r>
                  <w:r>
                    <w:rPr>
                      <w:noProof/>
                      <w:webHidden/>
                    </w:rPr>
                    <w:fldChar w:fldCharType="end"/>
                  </w:r>
                </w:hyperlink>
              </w:p>
              <w:p w14:paraId="78CD1B48" w14:textId="071469B9" w:rsidR="00767F92" w:rsidRDefault="00767F92">
                <w:pPr>
                  <w:pStyle w:val="Spistreci1"/>
                  <w:rPr>
                    <w:rFonts w:asciiTheme="minorHAnsi" w:eastAsiaTheme="minorEastAsia" w:hAnsiTheme="minorHAnsi" w:cstheme="minorBidi"/>
                    <w:smallCaps w:val="0"/>
                    <w:noProof/>
                    <w:kern w:val="2"/>
                    <w:szCs w:val="24"/>
                    <w14:ligatures w14:val="standardContextual"/>
                  </w:rPr>
                </w:pPr>
                <w:hyperlink w:anchor="_Toc173938334" w:history="1">
                  <w:r w:rsidRPr="00D75A2D">
                    <w:rPr>
                      <w:rStyle w:val="Hipercze"/>
                      <w:noProof/>
                    </w:rPr>
                    <w:t>6</w:t>
                  </w:r>
                  <w:r>
                    <w:rPr>
                      <w:rFonts w:asciiTheme="minorHAnsi" w:eastAsiaTheme="minorEastAsia" w:hAnsiTheme="minorHAnsi" w:cstheme="minorBidi"/>
                      <w:smallCaps w:val="0"/>
                      <w:noProof/>
                      <w:kern w:val="2"/>
                      <w:szCs w:val="24"/>
                      <w14:ligatures w14:val="standardContextual"/>
                    </w:rPr>
                    <w:tab/>
                  </w:r>
                  <w:r w:rsidRPr="00D75A2D">
                    <w:rPr>
                      <w:rStyle w:val="Hipercze"/>
                      <w:noProof/>
                    </w:rPr>
                    <w:t>Istniejący stan zagospodarowania terenu</w:t>
                  </w:r>
                  <w:r>
                    <w:rPr>
                      <w:noProof/>
                      <w:webHidden/>
                    </w:rPr>
                    <w:tab/>
                  </w:r>
                  <w:r>
                    <w:rPr>
                      <w:noProof/>
                      <w:webHidden/>
                    </w:rPr>
                    <w:fldChar w:fldCharType="begin"/>
                  </w:r>
                  <w:r>
                    <w:rPr>
                      <w:noProof/>
                      <w:webHidden/>
                    </w:rPr>
                    <w:instrText xml:space="preserve"> PAGEREF _Toc173938334 \h </w:instrText>
                  </w:r>
                  <w:r>
                    <w:rPr>
                      <w:noProof/>
                      <w:webHidden/>
                    </w:rPr>
                  </w:r>
                  <w:r>
                    <w:rPr>
                      <w:noProof/>
                      <w:webHidden/>
                    </w:rPr>
                    <w:fldChar w:fldCharType="separate"/>
                  </w:r>
                  <w:r w:rsidR="008A46BB">
                    <w:rPr>
                      <w:noProof/>
                      <w:webHidden/>
                    </w:rPr>
                    <w:t>27</w:t>
                  </w:r>
                  <w:r>
                    <w:rPr>
                      <w:noProof/>
                      <w:webHidden/>
                    </w:rPr>
                    <w:fldChar w:fldCharType="end"/>
                  </w:r>
                </w:hyperlink>
              </w:p>
              <w:p w14:paraId="6F9C9FBA" w14:textId="6ECEAABD" w:rsidR="00767F92" w:rsidRDefault="00767F92">
                <w:pPr>
                  <w:pStyle w:val="Spistreci1"/>
                  <w:rPr>
                    <w:rFonts w:asciiTheme="minorHAnsi" w:eastAsiaTheme="minorEastAsia" w:hAnsiTheme="minorHAnsi" w:cstheme="minorBidi"/>
                    <w:smallCaps w:val="0"/>
                    <w:noProof/>
                    <w:kern w:val="2"/>
                    <w:szCs w:val="24"/>
                    <w14:ligatures w14:val="standardContextual"/>
                  </w:rPr>
                </w:pPr>
                <w:hyperlink w:anchor="_Toc173938335" w:history="1">
                  <w:r w:rsidRPr="00D75A2D">
                    <w:rPr>
                      <w:rStyle w:val="Hipercze"/>
                      <w:noProof/>
                    </w:rPr>
                    <w:t>7</w:t>
                  </w:r>
                  <w:r>
                    <w:rPr>
                      <w:rFonts w:asciiTheme="minorHAnsi" w:eastAsiaTheme="minorEastAsia" w:hAnsiTheme="minorHAnsi" w:cstheme="minorBidi"/>
                      <w:smallCaps w:val="0"/>
                      <w:noProof/>
                      <w:kern w:val="2"/>
                      <w:szCs w:val="24"/>
                      <w14:ligatures w14:val="standardContextual"/>
                    </w:rPr>
                    <w:tab/>
                  </w:r>
                  <w:r w:rsidRPr="00D75A2D">
                    <w:rPr>
                      <w:rStyle w:val="Hipercze"/>
                      <w:noProof/>
                    </w:rPr>
                    <w:t>Projektowane zagospodarowanie terenu</w:t>
                  </w:r>
                  <w:r>
                    <w:rPr>
                      <w:noProof/>
                      <w:webHidden/>
                    </w:rPr>
                    <w:tab/>
                  </w:r>
                  <w:r>
                    <w:rPr>
                      <w:noProof/>
                      <w:webHidden/>
                    </w:rPr>
                    <w:fldChar w:fldCharType="begin"/>
                  </w:r>
                  <w:r>
                    <w:rPr>
                      <w:noProof/>
                      <w:webHidden/>
                    </w:rPr>
                    <w:instrText xml:space="preserve"> PAGEREF _Toc173938335 \h </w:instrText>
                  </w:r>
                  <w:r>
                    <w:rPr>
                      <w:noProof/>
                      <w:webHidden/>
                    </w:rPr>
                  </w:r>
                  <w:r>
                    <w:rPr>
                      <w:noProof/>
                      <w:webHidden/>
                    </w:rPr>
                    <w:fldChar w:fldCharType="separate"/>
                  </w:r>
                  <w:r w:rsidR="008A46BB">
                    <w:rPr>
                      <w:noProof/>
                      <w:webHidden/>
                    </w:rPr>
                    <w:t>30</w:t>
                  </w:r>
                  <w:r>
                    <w:rPr>
                      <w:noProof/>
                      <w:webHidden/>
                    </w:rPr>
                    <w:fldChar w:fldCharType="end"/>
                  </w:r>
                </w:hyperlink>
              </w:p>
              <w:p w14:paraId="66A88519" w14:textId="0164FF2D" w:rsidR="00767F92" w:rsidRDefault="00767F92">
                <w:pPr>
                  <w:pStyle w:val="Spistreci2"/>
                  <w:rPr>
                    <w:rFonts w:asciiTheme="minorHAnsi" w:eastAsiaTheme="minorEastAsia" w:hAnsiTheme="minorHAnsi" w:cstheme="minorBidi"/>
                    <w:iCs w:val="0"/>
                    <w:smallCaps w:val="0"/>
                    <w:kern w:val="2"/>
                    <w:sz w:val="24"/>
                    <w:szCs w:val="24"/>
                    <w14:ligatures w14:val="standardContextual"/>
                  </w:rPr>
                </w:pPr>
                <w:hyperlink w:anchor="_Toc173938336" w:history="1">
                  <w:r w:rsidRPr="00D75A2D">
                    <w:rPr>
                      <w:rStyle w:val="Hipercze"/>
                    </w:rPr>
                    <w:t>7.1</w:t>
                  </w:r>
                  <w:r>
                    <w:rPr>
                      <w:rFonts w:asciiTheme="minorHAnsi" w:eastAsiaTheme="minorEastAsia" w:hAnsiTheme="minorHAnsi" w:cstheme="minorBidi"/>
                      <w:iCs w:val="0"/>
                      <w:smallCaps w:val="0"/>
                      <w:kern w:val="2"/>
                      <w:sz w:val="24"/>
                      <w:szCs w:val="24"/>
                      <w14:ligatures w14:val="standardContextual"/>
                    </w:rPr>
                    <w:tab/>
                  </w:r>
                  <w:r w:rsidRPr="00D75A2D">
                    <w:rPr>
                      <w:rStyle w:val="Hipercze"/>
                    </w:rPr>
                    <w:t>Urządzenia budowlane związane z obiektami budowlanymi</w:t>
                  </w:r>
                  <w:r>
                    <w:rPr>
                      <w:webHidden/>
                    </w:rPr>
                    <w:tab/>
                  </w:r>
                  <w:r>
                    <w:rPr>
                      <w:webHidden/>
                    </w:rPr>
                    <w:fldChar w:fldCharType="begin"/>
                  </w:r>
                  <w:r>
                    <w:rPr>
                      <w:webHidden/>
                    </w:rPr>
                    <w:instrText xml:space="preserve"> PAGEREF _Toc173938336 \h </w:instrText>
                  </w:r>
                  <w:r>
                    <w:rPr>
                      <w:webHidden/>
                    </w:rPr>
                  </w:r>
                  <w:r>
                    <w:rPr>
                      <w:webHidden/>
                    </w:rPr>
                    <w:fldChar w:fldCharType="separate"/>
                  </w:r>
                  <w:r w:rsidR="008A46BB">
                    <w:rPr>
                      <w:webHidden/>
                    </w:rPr>
                    <w:t>31</w:t>
                  </w:r>
                  <w:r>
                    <w:rPr>
                      <w:webHidden/>
                    </w:rPr>
                    <w:fldChar w:fldCharType="end"/>
                  </w:r>
                </w:hyperlink>
              </w:p>
              <w:p w14:paraId="6A070AE3" w14:textId="3E46CC2E" w:rsidR="00767F92" w:rsidRDefault="00767F92">
                <w:pPr>
                  <w:pStyle w:val="Spistreci1"/>
                  <w:rPr>
                    <w:rFonts w:asciiTheme="minorHAnsi" w:eastAsiaTheme="minorEastAsia" w:hAnsiTheme="minorHAnsi" w:cstheme="minorBidi"/>
                    <w:smallCaps w:val="0"/>
                    <w:noProof/>
                    <w:kern w:val="2"/>
                    <w:szCs w:val="24"/>
                    <w14:ligatures w14:val="standardContextual"/>
                  </w:rPr>
                </w:pPr>
                <w:hyperlink w:anchor="_Toc173938337" w:history="1">
                  <w:r w:rsidRPr="00D75A2D">
                    <w:rPr>
                      <w:rStyle w:val="Hipercze"/>
                      <w:noProof/>
                    </w:rPr>
                    <w:t>8</w:t>
                  </w:r>
                  <w:r>
                    <w:rPr>
                      <w:rFonts w:asciiTheme="minorHAnsi" w:eastAsiaTheme="minorEastAsia" w:hAnsiTheme="minorHAnsi" w:cstheme="minorBidi"/>
                      <w:smallCaps w:val="0"/>
                      <w:noProof/>
                      <w:kern w:val="2"/>
                      <w:szCs w:val="24"/>
                      <w14:ligatures w14:val="standardContextual"/>
                    </w:rPr>
                    <w:tab/>
                  </w:r>
                  <w:r w:rsidRPr="00D75A2D">
                    <w:rPr>
                      <w:rStyle w:val="Hipercze"/>
                      <w:noProof/>
                    </w:rPr>
                    <w:t>Bilans terenu</w:t>
                  </w:r>
                  <w:r>
                    <w:rPr>
                      <w:noProof/>
                      <w:webHidden/>
                    </w:rPr>
                    <w:tab/>
                  </w:r>
                  <w:r>
                    <w:rPr>
                      <w:noProof/>
                      <w:webHidden/>
                    </w:rPr>
                    <w:fldChar w:fldCharType="begin"/>
                  </w:r>
                  <w:r>
                    <w:rPr>
                      <w:noProof/>
                      <w:webHidden/>
                    </w:rPr>
                    <w:instrText xml:space="preserve"> PAGEREF _Toc173938337 \h </w:instrText>
                  </w:r>
                  <w:r>
                    <w:rPr>
                      <w:noProof/>
                      <w:webHidden/>
                    </w:rPr>
                  </w:r>
                  <w:r>
                    <w:rPr>
                      <w:noProof/>
                      <w:webHidden/>
                    </w:rPr>
                    <w:fldChar w:fldCharType="separate"/>
                  </w:r>
                  <w:r w:rsidR="008A46BB">
                    <w:rPr>
                      <w:noProof/>
                      <w:webHidden/>
                    </w:rPr>
                    <w:t>31</w:t>
                  </w:r>
                  <w:r>
                    <w:rPr>
                      <w:noProof/>
                      <w:webHidden/>
                    </w:rPr>
                    <w:fldChar w:fldCharType="end"/>
                  </w:r>
                </w:hyperlink>
              </w:p>
              <w:p w14:paraId="2B399B81" w14:textId="3AF2749B" w:rsidR="00767F92" w:rsidRDefault="00767F92">
                <w:pPr>
                  <w:pStyle w:val="Spistreci1"/>
                  <w:rPr>
                    <w:rFonts w:asciiTheme="minorHAnsi" w:eastAsiaTheme="minorEastAsia" w:hAnsiTheme="minorHAnsi" w:cstheme="minorBidi"/>
                    <w:smallCaps w:val="0"/>
                    <w:noProof/>
                    <w:kern w:val="2"/>
                    <w:szCs w:val="24"/>
                    <w14:ligatures w14:val="standardContextual"/>
                  </w:rPr>
                </w:pPr>
                <w:hyperlink w:anchor="_Toc173938338" w:history="1">
                  <w:r w:rsidRPr="00D75A2D">
                    <w:rPr>
                      <w:rStyle w:val="Hipercze"/>
                      <w:noProof/>
                    </w:rPr>
                    <w:t>9</w:t>
                  </w:r>
                  <w:r>
                    <w:rPr>
                      <w:rFonts w:asciiTheme="minorHAnsi" w:eastAsiaTheme="minorEastAsia" w:hAnsiTheme="minorHAnsi" w:cstheme="minorBidi"/>
                      <w:smallCaps w:val="0"/>
                      <w:noProof/>
                      <w:kern w:val="2"/>
                      <w:szCs w:val="24"/>
                      <w14:ligatures w14:val="standardContextual"/>
                    </w:rPr>
                    <w:tab/>
                  </w:r>
                  <w:r w:rsidRPr="00D75A2D">
                    <w:rPr>
                      <w:rStyle w:val="Hipercze"/>
                      <w:noProof/>
                    </w:rPr>
                    <w:t>Ścieki sanitarne i przemysłowe</w:t>
                  </w:r>
                  <w:r>
                    <w:rPr>
                      <w:noProof/>
                      <w:webHidden/>
                    </w:rPr>
                    <w:tab/>
                  </w:r>
                  <w:r>
                    <w:rPr>
                      <w:noProof/>
                      <w:webHidden/>
                    </w:rPr>
                    <w:fldChar w:fldCharType="begin"/>
                  </w:r>
                  <w:r>
                    <w:rPr>
                      <w:noProof/>
                      <w:webHidden/>
                    </w:rPr>
                    <w:instrText xml:space="preserve"> PAGEREF _Toc173938338 \h </w:instrText>
                  </w:r>
                  <w:r>
                    <w:rPr>
                      <w:noProof/>
                      <w:webHidden/>
                    </w:rPr>
                  </w:r>
                  <w:r>
                    <w:rPr>
                      <w:noProof/>
                      <w:webHidden/>
                    </w:rPr>
                    <w:fldChar w:fldCharType="separate"/>
                  </w:r>
                  <w:r w:rsidR="008A46BB">
                    <w:rPr>
                      <w:noProof/>
                      <w:webHidden/>
                    </w:rPr>
                    <w:t>32</w:t>
                  </w:r>
                  <w:r>
                    <w:rPr>
                      <w:noProof/>
                      <w:webHidden/>
                    </w:rPr>
                    <w:fldChar w:fldCharType="end"/>
                  </w:r>
                </w:hyperlink>
              </w:p>
              <w:p w14:paraId="5C0F7310" w14:textId="27B389A2" w:rsidR="00767F92" w:rsidRDefault="00767F92">
                <w:pPr>
                  <w:pStyle w:val="Spistreci1"/>
                  <w:rPr>
                    <w:rFonts w:asciiTheme="minorHAnsi" w:eastAsiaTheme="minorEastAsia" w:hAnsiTheme="minorHAnsi" w:cstheme="minorBidi"/>
                    <w:smallCaps w:val="0"/>
                    <w:noProof/>
                    <w:kern w:val="2"/>
                    <w:szCs w:val="24"/>
                    <w14:ligatures w14:val="standardContextual"/>
                  </w:rPr>
                </w:pPr>
                <w:hyperlink w:anchor="_Toc173938339" w:history="1">
                  <w:r w:rsidRPr="00D75A2D">
                    <w:rPr>
                      <w:rStyle w:val="Hipercze"/>
                      <w:noProof/>
                    </w:rPr>
                    <w:t>10</w:t>
                  </w:r>
                  <w:r>
                    <w:rPr>
                      <w:rFonts w:asciiTheme="minorHAnsi" w:eastAsiaTheme="minorEastAsia" w:hAnsiTheme="minorHAnsi" w:cstheme="minorBidi"/>
                      <w:smallCaps w:val="0"/>
                      <w:noProof/>
                      <w:kern w:val="2"/>
                      <w:szCs w:val="24"/>
                      <w14:ligatures w14:val="standardContextual"/>
                    </w:rPr>
                    <w:tab/>
                  </w:r>
                  <w:r w:rsidRPr="00D75A2D">
                    <w:rPr>
                      <w:rStyle w:val="Hipercze"/>
                      <w:noProof/>
                    </w:rPr>
                    <w:t>Analiza zgodności inwestycji z miejscowym planem zagospodarowania przestrzennego</w:t>
                  </w:r>
                  <w:r>
                    <w:rPr>
                      <w:noProof/>
                      <w:webHidden/>
                    </w:rPr>
                    <w:tab/>
                  </w:r>
                  <w:r>
                    <w:rPr>
                      <w:noProof/>
                      <w:webHidden/>
                    </w:rPr>
                    <w:fldChar w:fldCharType="begin"/>
                  </w:r>
                  <w:r>
                    <w:rPr>
                      <w:noProof/>
                      <w:webHidden/>
                    </w:rPr>
                    <w:instrText xml:space="preserve"> PAGEREF _Toc173938339 \h </w:instrText>
                  </w:r>
                  <w:r>
                    <w:rPr>
                      <w:noProof/>
                      <w:webHidden/>
                    </w:rPr>
                  </w:r>
                  <w:r>
                    <w:rPr>
                      <w:noProof/>
                      <w:webHidden/>
                    </w:rPr>
                    <w:fldChar w:fldCharType="separate"/>
                  </w:r>
                  <w:r w:rsidR="008A46BB">
                    <w:rPr>
                      <w:noProof/>
                      <w:webHidden/>
                    </w:rPr>
                    <w:t>33</w:t>
                  </w:r>
                  <w:r>
                    <w:rPr>
                      <w:noProof/>
                      <w:webHidden/>
                    </w:rPr>
                    <w:fldChar w:fldCharType="end"/>
                  </w:r>
                </w:hyperlink>
              </w:p>
              <w:p w14:paraId="57BE066D" w14:textId="64B15753" w:rsidR="00767F92" w:rsidRDefault="00767F92">
                <w:pPr>
                  <w:pStyle w:val="Spistreci1"/>
                  <w:rPr>
                    <w:rFonts w:asciiTheme="minorHAnsi" w:eastAsiaTheme="minorEastAsia" w:hAnsiTheme="minorHAnsi" w:cstheme="minorBidi"/>
                    <w:smallCaps w:val="0"/>
                    <w:noProof/>
                    <w:kern w:val="2"/>
                    <w:szCs w:val="24"/>
                    <w14:ligatures w14:val="standardContextual"/>
                  </w:rPr>
                </w:pPr>
                <w:hyperlink w:anchor="_Toc173938340" w:history="1">
                  <w:r w:rsidRPr="00D75A2D">
                    <w:rPr>
                      <w:rStyle w:val="Hipercze"/>
                      <w:noProof/>
                    </w:rPr>
                    <w:t>11</w:t>
                  </w:r>
                  <w:r>
                    <w:rPr>
                      <w:rFonts w:asciiTheme="minorHAnsi" w:eastAsiaTheme="minorEastAsia" w:hAnsiTheme="minorHAnsi" w:cstheme="minorBidi"/>
                      <w:smallCaps w:val="0"/>
                      <w:noProof/>
                      <w:kern w:val="2"/>
                      <w:szCs w:val="24"/>
                      <w14:ligatures w14:val="standardContextual"/>
                    </w:rPr>
                    <w:tab/>
                  </w:r>
                  <w:r w:rsidRPr="00D75A2D">
                    <w:rPr>
                      <w:rStyle w:val="Hipercze"/>
                      <w:noProof/>
                    </w:rPr>
                    <w:t>Informacje i dane na temat rodzaju ograniczeń lub zakazów w zabudowie  i zagospodarowaniu terenu</w:t>
                  </w:r>
                  <w:r>
                    <w:rPr>
                      <w:noProof/>
                      <w:webHidden/>
                    </w:rPr>
                    <w:tab/>
                  </w:r>
                  <w:r>
                    <w:rPr>
                      <w:noProof/>
                      <w:webHidden/>
                    </w:rPr>
                    <w:fldChar w:fldCharType="begin"/>
                  </w:r>
                  <w:r>
                    <w:rPr>
                      <w:noProof/>
                      <w:webHidden/>
                    </w:rPr>
                    <w:instrText xml:space="preserve"> PAGEREF _Toc173938340 \h </w:instrText>
                  </w:r>
                  <w:r>
                    <w:rPr>
                      <w:noProof/>
                      <w:webHidden/>
                    </w:rPr>
                  </w:r>
                  <w:r>
                    <w:rPr>
                      <w:noProof/>
                      <w:webHidden/>
                    </w:rPr>
                    <w:fldChar w:fldCharType="separate"/>
                  </w:r>
                  <w:r w:rsidR="008A46BB">
                    <w:rPr>
                      <w:noProof/>
                      <w:webHidden/>
                    </w:rPr>
                    <w:t>33</w:t>
                  </w:r>
                  <w:r>
                    <w:rPr>
                      <w:noProof/>
                      <w:webHidden/>
                    </w:rPr>
                    <w:fldChar w:fldCharType="end"/>
                  </w:r>
                </w:hyperlink>
              </w:p>
              <w:p w14:paraId="300966BB" w14:textId="1DE0E5B6" w:rsidR="00767F92" w:rsidRDefault="00767F92">
                <w:pPr>
                  <w:pStyle w:val="Spistreci2"/>
                  <w:rPr>
                    <w:rFonts w:asciiTheme="minorHAnsi" w:eastAsiaTheme="minorEastAsia" w:hAnsiTheme="minorHAnsi" w:cstheme="minorBidi"/>
                    <w:iCs w:val="0"/>
                    <w:smallCaps w:val="0"/>
                    <w:kern w:val="2"/>
                    <w:sz w:val="24"/>
                    <w:szCs w:val="24"/>
                    <w14:ligatures w14:val="standardContextual"/>
                  </w:rPr>
                </w:pPr>
                <w:hyperlink w:anchor="_Toc173938341" w:history="1">
                  <w:r w:rsidRPr="00D75A2D">
                    <w:rPr>
                      <w:rStyle w:val="Hipercze"/>
                    </w:rPr>
                    <w:t>11.1.</w:t>
                  </w:r>
                  <w:r>
                    <w:rPr>
                      <w:rFonts w:asciiTheme="minorHAnsi" w:eastAsiaTheme="minorEastAsia" w:hAnsiTheme="minorHAnsi" w:cstheme="minorBidi"/>
                      <w:iCs w:val="0"/>
                      <w:smallCaps w:val="0"/>
                      <w:kern w:val="2"/>
                      <w:sz w:val="24"/>
                      <w:szCs w:val="24"/>
                      <w14:ligatures w14:val="standardContextual"/>
                    </w:rPr>
                    <w:tab/>
                  </w:r>
                  <w:r w:rsidRPr="00D75A2D">
                    <w:rPr>
                      <w:rStyle w:val="Hipercze"/>
                    </w:rPr>
                    <w:t>Ustala się następujące zasady ochrony i kształtowania ładu przestrzennego:</w:t>
                  </w:r>
                  <w:r>
                    <w:rPr>
                      <w:webHidden/>
                    </w:rPr>
                    <w:tab/>
                  </w:r>
                  <w:r>
                    <w:rPr>
                      <w:webHidden/>
                    </w:rPr>
                    <w:fldChar w:fldCharType="begin"/>
                  </w:r>
                  <w:r>
                    <w:rPr>
                      <w:webHidden/>
                    </w:rPr>
                    <w:instrText xml:space="preserve"> PAGEREF _Toc173938341 \h </w:instrText>
                  </w:r>
                  <w:r>
                    <w:rPr>
                      <w:webHidden/>
                    </w:rPr>
                  </w:r>
                  <w:r>
                    <w:rPr>
                      <w:webHidden/>
                    </w:rPr>
                    <w:fldChar w:fldCharType="separate"/>
                  </w:r>
                  <w:r w:rsidR="008A46BB">
                    <w:rPr>
                      <w:webHidden/>
                    </w:rPr>
                    <w:t>33</w:t>
                  </w:r>
                  <w:r>
                    <w:rPr>
                      <w:webHidden/>
                    </w:rPr>
                    <w:fldChar w:fldCharType="end"/>
                  </w:r>
                </w:hyperlink>
              </w:p>
              <w:p w14:paraId="73B6D352" w14:textId="40CE1732" w:rsidR="00767F92" w:rsidRDefault="00767F92">
                <w:pPr>
                  <w:pStyle w:val="Spistreci2"/>
                  <w:rPr>
                    <w:rFonts w:asciiTheme="minorHAnsi" w:eastAsiaTheme="minorEastAsia" w:hAnsiTheme="minorHAnsi" w:cstheme="minorBidi"/>
                    <w:iCs w:val="0"/>
                    <w:smallCaps w:val="0"/>
                    <w:kern w:val="2"/>
                    <w:sz w:val="24"/>
                    <w:szCs w:val="24"/>
                    <w14:ligatures w14:val="standardContextual"/>
                  </w:rPr>
                </w:pPr>
                <w:hyperlink w:anchor="_Toc173938342" w:history="1">
                  <w:r w:rsidRPr="00D75A2D">
                    <w:rPr>
                      <w:rStyle w:val="Hipercze"/>
                    </w:rPr>
                    <w:t>11.2.</w:t>
                  </w:r>
                  <w:r>
                    <w:rPr>
                      <w:rFonts w:asciiTheme="minorHAnsi" w:eastAsiaTheme="minorEastAsia" w:hAnsiTheme="minorHAnsi" w:cstheme="minorBidi"/>
                      <w:iCs w:val="0"/>
                      <w:smallCaps w:val="0"/>
                      <w:kern w:val="2"/>
                      <w:sz w:val="24"/>
                      <w:szCs w:val="24"/>
                      <w14:ligatures w14:val="standardContextual"/>
                    </w:rPr>
                    <w:tab/>
                  </w:r>
                  <w:r w:rsidRPr="00D75A2D">
                    <w:rPr>
                      <w:rStyle w:val="Hipercze"/>
                    </w:rPr>
                    <w:t>Ustala się następujące zasady ochrony środowiska, przyrody i krajobrazu:</w:t>
                  </w:r>
                  <w:r>
                    <w:rPr>
                      <w:webHidden/>
                    </w:rPr>
                    <w:tab/>
                  </w:r>
                  <w:r>
                    <w:rPr>
                      <w:webHidden/>
                    </w:rPr>
                    <w:fldChar w:fldCharType="begin"/>
                  </w:r>
                  <w:r>
                    <w:rPr>
                      <w:webHidden/>
                    </w:rPr>
                    <w:instrText xml:space="preserve"> PAGEREF _Toc173938342 \h </w:instrText>
                  </w:r>
                  <w:r>
                    <w:rPr>
                      <w:webHidden/>
                    </w:rPr>
                  </w:r>
                  <w:r>
                    <w:rPr>
                      <w:webHidden/>
                    </w:rPr>
                    <w:fldChar w:fldCharType="separate"/>
                  </w:r>
                  <w:r w:rsidR="008A46BB">
                    <w:rPr>
                      <w:webHidden/>
                    </w:rPr>
                    <w:t>33</w:t>
                  </w:r>
                  <w:r>
                    <w:rPr>
                      <w:webHidden/>
                    </w:rPr>
                    <w:fldChar w:fldCharType="end"/>
                  </w:r>
                </w:hyperlink>
              </w:p>
              <w:p w14:paraId="47D5E441" w14:textId="2931F4B1" w:rsidR="00767F92" w:rsidRDefault="00767F92">
                <w:pPr>
                  <w:pStyle w:val="Spistreci2"/>
                  <w:rPr>
                    <w:rFonts w:asciiTheme="minorHAnsi" w:eastAsiaTheme="minorEastAsia" w:hAnsiTheme="minorHAnsi" w:cstheme="minorBidi"/>
                    <w:iCs w:val="0"/>
                    <w:smallCaps w:val="0"/>
                    <w:kern w:val="2"/>
                    <w:sz w:val="24"/>
                    <w:szCs w:val="24"/>
                    <w14:ligatures w14:val="standardContextual"/>
                  </w:rPr>
                </w:pPr>
                <w:hyperlink w:anchor="_Toc173938343" w:history="1">
                  <w:r w:rsidRPr="00D75A2D">
                    <w:rPr>
                      <w:rStyle w:val="Hipercze"/>
                    </w:rPr>
                    <w:t>11.3.</w:t>
                  </w:r>
                  <w:r>
                    <w:rPr>
                      <w:rFonts w:asciiTheme="minorHAnsi" w:eastAsiaTheme="minorEastAsia" w:hAnsiTheme="minorHAnsi" w:cstheme="minorBidi"/>
                      <w:iCs w:val="0"/>
                      <w:smallCaps w:val="0"/>
                      <w:kern w:val="2"/>
                      <w:sz w:val="24"/>
                      <w:szCs w:val="24"/>
                      <w14:ligatures w14:val="standardContextual"/>
                    </w:rPr>
                    <w:tab/>
                  </w:r>
                  <w:r w:rsidRPr="00D75A2D">
                    <w:rPr>
                      <w:rStyle w:val="Hipercze"/>
                    </w:rPr>
                    <w:t>Parametry i wskaźniki kształtowania zabudowy oraz zagospodarowania terenu, w tym linie zabudowy, gabaryty obiektów i wskaźniki intensywności zabudowy są następujące:</w:t>
                  </w:r>
                  <w:r>
                    <w:rPr>
                      <w:webHidden/>
                    </w:rPr>
                    <w:tab/>
                  </w:r>
                  <w:r>
                    <w:rPr>
                      <w:webHidden/>
                    </w:rPr>
                    <w:fldChar w:fldCharType="begin"/>
                  </w:r>
                  <w:r>
                    <w:rPr>
                      <w:webHidden/>
                    </w:rPr>
                    <w:instrText xml:space="preserve"> PAGEREF _Toc173938343 \h </w:instrText>
                  </w:r>
                  <w:r>
                    <w:rPr>
                      <w:webHidden/>
                    </w:rPr>
                  </w:r>
                  <w:r>
                    <w:rPr>
                      <w:webHidden/>
                    </w:rPr>
                    <w:fldChar w:fldCharType="separate"/>
                  </w:r>
                  <w:r w:rsidR="008A46BB">
                    <w:rPr>
                      <w:webHidden/>
                    </w:rPr>
                    <w:t>34</w:t>
                  </w:r>
                  <w:r>
                    <w:rPr>
                      <w:webHidden/>
                    </w:rPr>
                    <w:fldChar w:fldCharType="end"/>
                  </w:r>
                </w:hyperlink>
              </w:p>
              <w:p w14:paraId="73A26801" w14:textId="128192D8" w:rsidR="00767F92" w:rsidRDefault="00767F92">
                <w:pPr>
                  <w:pStyle w:val="Spistreci2"/>
                  <w:rPr>
                    <w:rFonts w:asciiTheme="minorHAnsi" w:eastAsiaTheme="minorEastAsia" w:hAnsiTheme="minorHAnsi" w:cstheme="minorBidi"/>
                    <w:iCs w:val="0"/>
                    <w:smallCaps w:val="0"/>
                    <w:kern w:val="2"/>
                    <w:sz w:val="24"/>
                    <w:szCs w:val="24"/>
                    <w14:ligatures w14:val="standardContextual"/>
                  </w:rPr>
                </w:pPr>
                <w:hyperlink w:anchor="_Toc173938344" w:history="1">
                  <w:r w:rsidRPr="00D75A2D">
                    <w:rPr>
                      <w:rStyle w:val="Hipercze"/>
                    </w:rPr>
                    <w:t>11.4.</w:t>
                  </w:r>
                  <w:r>
                    <w:rPr>
                      <w:rFonts w:asciiTheme="minorHAnsi" w:eastAsiaTheme="minorEastAsia" w:hAnsiTheme="minorHAnsi" w:cstheme="minorBidi"/>
                      <w:iCs w:val="0"/>
                      <w:smallCaps w:val="0"/>
                      <w:kern w:val="2"/>
                      <w:sz w:val="24"/>
                      <w:szCs w:val="24"/>
                      <w14:ligatures w14:val="standardContextual"/>
                    </w:rPr>
                    <w:tab/>
                  </w:r>
                  <w:r w:rsidRPr="00D75A2D">
                    <w:rPr>
                      <w:rStyle w:val="Hipercze"/>
                    </w:rPr>
                    <w:t>Zasady rozbudowy i budowy systemów infrastruktury technicznej są następujące:</w:t>
                  </w:r>
                  <w:r>
                    <w:rPr>
                      <w:webHidden/>
                    </w:rPr>
                    <w:tab/>
                  </w:r>
                  <w:r>
                    <w:rPr>
                      <w:webHidden/>
                    </w:rPr>
                    <w:fldChar w:fldCharType="begin"/>
                  </w:r>
                  <w:r>
                    <w:rPr>
                      <w:webHidden/>
                    </w:rPr>
                    <w:instrText xml:space="preserve"> PAGEREF _Toc173938344 \h </w:instrText>
                  </w:r>
                  <w:r>
                    <w:rPr>
                      <w:webHidden/>
                    </w:rPr>
                  </w:r>
                  <w:r>
                    <w:rPr>
                      <w:webHidden/>
                    </w:rPr>
                    <w:fldChar w:fldCharType="separate"/>
                  </w:r>
                  <w:r w:rsidR="008A46BB">
                    <w:rPr>
                      <w:webHidden/>
                    </w:rPr>
                    <w:t>34</w:t>
                  </w:r>
                  <w:r>
                    <w:rPr>
                      <w:webHidden/>
                    </w:rPr>
                    <w:fldChar w:fldCharType="end"/>
                  </w:r>
                </w:hyperlink>
              </w:p>
              <w:p w14:paraId="387CD8C3" w14:textId="4B455172" w:rsidR="00767F92" w:rsidRDefault="00767F92">
                <w:pPr>
                  <w:pStyle w:val="Spistreci1"/>
                  <w:rPr>
                    <w:rFonts w:asciiTheme="minorHAnsi" w:eastAsiaTheme="minorEastAsia" w:hAnsiTheme="minorHAnsi" w:cstheme="minorBidi"/>
                    <w:smallCaps w:val="0"/>
                    <w:noProof/>
                    <w:kern w:val="2"/>
                    <w:szCs w:val="24"/>
                    <w14:ligatures w14:val="standardContextual"/>
                  </w:rPr>
                </w:pPr>
                <w:hyperlink w:anchor="_Toc173938345" w:history="1">
                  <w:r w:rsidRPr="00D75A2D">
                    <w:rPr>
                      <w:rStyle w:val="Hipercze"/>
                      <w:noProof/>
                    </w:rPr>
                    <w:t>12.</w:t>
                  </w:r>
                  <w:r>
                    <w:rPr>
                      <w:rFonts w:asciiTheme="minorHAnsi" w:eastAsiaTheme="minorEastAsia" w:hAnsiTheme="minorHAnsi" w:cstheme="minorBidi"/>
                      <w:smallCaps w:val="0"/>
                      <w:noProof/>
                      <w:kern w:val="2"/>
                      <w:szCs w:val="24"/>
                      <w14:ligatures w14:val="standardContextual"/>
                    </w:rPr>
                    <w:tab/>
                  </w:r>
                  <w:r w:rsidRPr="00D75A2D">
                    <w:rPr>
                      <w:rStyle w:val="Hipercze"/>
                      <w:noProof/>
                    </w:rPr>
                    <w:t>Dane informujące, czy teren objęty inwestycją jest wpisany do rejestru zabytków lub gminnej ewidencji zabytków oraz czy zamierzenie budowlane lokalizowane jest na obszarze objętym ochroną konserwatorską przedmiotowy teren i jego zabudowa nie są wpisane d rejestru zabytków  i objęte ochroną konserwatorską.</w:t>
                  </w:r>
                  <w:r>
                    <w:rPr>
                      <w:noProof/>
                      <w:webHidden/>
                    </w:rPr>
                    <w:tab/>
                  </w:r>
                  <w:r>
                    <w:rPr>
                      <w:noProof/>
                      <w:webHidden/>
                    </w:rPr>
                    <w:fldChar w:fldCharType="begin"/>
                  </w:r>
                  <w:r>
                    <w:rPr>
                      <w:noProof/>
                      <w:webHidden/>
                    </w:rPr>
                    <w:instrText xml:space="preserve"> PAGEREF _Toc173938345 \h </w:instrText>
                  </w:r>
                  <w:r>
                    <w:rPr>
                      <w:noProof/>
                      <w:webHidden/>
                    </w:rPr>
                  </w:r>
                  <w:r>
                    <w:rPr>
                      <w:noProof/>
                      <w:webHidden/>
                    </w:rPr>
                    <w:fldChar w:fldCharType="separate"/>
                  </w:r>
                  <w:r w:rsidR="008A46BB">
                    <w:rPr>
                      <w:noProof/>
                      <w:webHidden/>
                    </w:rPr>
                    <w:t>36</w:t>
                  </w:r>
                  <w:r>
                    <w:rPr>
                      <w:noProof/>
                      <w:webHidden/>
                    </w:rPr>
                    <w:fldChar w:fldCharType="end"/>
                  </w:r>
                </w:hyperlink>
              </w:p>
              <w:p w14:paraId="289487FC" w14:textId="1C2E3557" w:rsidR="00767F92" w:rsidRDefault="00767F92">
                <w:pPr>
                  <w:pStyle w:val="Spistreci1"/>
                  <w:rPr>
                    <w:rFonts w:asciiTheme="minorHAnsi" w:eastAsiaTheme="minorEastAsia" w:hAnsiTheme="minorHAnsi" w:cstheme="minorBidi"/>
                    <w:smallCaps w:val="0"/>
                    <w:noProof/>
                    <w:kern w:val="2"/>
                    <w:szCs w:val="24"/>
                    <w14:ligatures w14:val="standardContextual"/>
                  </w:rPr>
                </w:pPr>
                <w:hyperlink w:anchor="_Toc173938346" w:history="1">
                  <w:r w:rsidRPr="00D75A2D">
                    <w:rPr>
                      <w:rStyle w:val="Hipercze"/>
                      <w:noProof/>
                    </w:rPr>
                    <w:t>13.</w:t>
                  </w:r>
                  <w:r>
                    <w:rPr>
                      <w:rFonts w:asciiTheme="minorHAnsi" w:eastAsiaTheme="minorEastAsia" w:hAnsiTheme="minorHAnsi" w:cstheme="minorBidi"/>
                      <w:smallCaps w:val="0"/>
                      <w:noProof/>
                      <w:kern w:val="2"/>
                      <w:szCs w:val="24"/>
                      <w14:ligatures w14:val="standardContextual"/>
                    </w:rPr>
                    <w:tab/>
                  </w:r>
                  <w:r w:rsidRPr="00D75A2D">
                    <w:rPr>
                      <w:rStyle w:val="Hipercze"/>
                      <w:noProof/>
                    </w:rPr>
                    <w:t>Wpływ eksploatacji górniczej na działkę lub teren zamierzenia budowlanego</w:t>
                  </w:r>
                  <w:r>
                    <w:rPr>
                      <w:noProof/>
                      <w:webHidden/>
                    </w:rPr>
                    <w:tab/>
                  </w:r>
                  <w:r>
                    <w:rPr>
                      <w:noProof/>
                      <w:webHidden/>
                    </w:rPr>
                    <w:fldChar w:fldCharType="begin"/>
                  </w:r>
                  <w:r>
                    <w:rPr>
                      <w:noProof/>
                      <w:webHidden/>
                    </w:rPr>
                    <w:instrText xml:space="preserve"> PAGEREF _Toc173938346 \h </w:instrText>
                  </w:r>
                  <w:r>
                    <w:rPr>
                      <w:noProof/>
                      <w:webHidden/>
                    </w:rPr>
                  </w:r>
                  <w:r>
                    <w:rPr>
                      <w:noProof/>
                      <w:webHidden/>
                    </w:rPr>
                    <w:fldChar w:fldCharType="separate"/>
                  </w:r>
                  <w:r w:rsidR="008A46BB">
                    <w:rPr>
                      <w:noProof/>
                      <w:webHidden/>
                    </w:rPr>
                    <w:t>36</w:t>
                  </w:r>
                  <w:r>
                    <w:rPr>
                      <w:noProof/>
                      <w:webHidden/>
                    </w:rPr>
                    <w:fldChar w:fldCharType="end"/>
                  </w:r>
                </w:hyperlink>
              </w:p>
              <w:p w14:paraId="65318B89" w14:textId="0E253A33" w:rsidR="00767F92" w:rsidRDefault="00767F92">
                <w:pPr>
                  <w:pStyle w:val="Spistreci1"/>
                  <w:rPr>
                    <w:rFonts w:asciiTheme="minorHAnsi" w:eastAsiaTheme="minorEastAsia" w:hAnsiTheme="minorHAnsi" w:cstheme="minorBidi"/>
                    <w:smallCaps w:val="0"/>
                    <w:noProof/>
                    <w:kern w:val="2"/>
                    <w:szCs w:val="24"/>
                    <w14:ligatures w14:val="standardContextual"/>
                  </w:rPr>
                </w:pPr>
                <w:hyperlink w:anchor="_Toc173938347" w:history="1">
                  <w:r w:rsidRPr="00D75A2D">
                    <w:rPr>
                      <w:rStyle w:val="Hipercze"/>
                      <w:noProof/>
                    </w:rPr>
                    <w:t>14.</w:t>
                  </w:r>
                  <w:r>
                    <w:rPr>
                      <w:rFonts w:asciiTheme="minorHAnsi" w:eastAsiaTheme="minorEastAsia" w:hAnsiTheme="minorHAnsi" w:cstheme="minorBidi"/>
                      <w:smallCaps w:val="0"/>
                      <w:noProof/>
                      <w:kern w:val="2"/>
                      <w:szCs w:val="24"/>
                      <w14:ligatures w14:val="standardContextual"/>
                    </w:rPr>
                    <w:tab/>
                  </w:r>
                  <w:r w:rsidRPr="00D75A2D">
                    <w:rPr>
                      <w:rStyle w:val="Hipercze"/>
                      <w:noProof/>
                    </w:rPr>
                    <w:t>Dane dotyczące warunków ochrony przeciwpożarowej</w:t>
                  </w:r>
                  <w:r>
                    <w:rPr>
                      <w:noProof/>
                      <w:webHidden/>
                    </w:rPr>
                    <w:tab/>
                  </w:r>
                  <w:r>
                    <w:rPr>
                      <w:noProof/>
                      <w:webHidden/>
                    </w:rPr>
                    <w:fldChar w:fldCharType="begin"/>
                  </w:r>
                  <w:r>
                    <w:rPr>
                      <w:noProof/>
                      <w:webHidden/>
                    </w:rPr>
                    <w:instrText xml:space="preserve"> PAGEREF _Toc173938347 \h </w:instrText>
                  </w:r>
                  <w:r>
                    <w:rPr>
                      <w:noProof/>
                      <w:webHidden/>
                    </w:rPr>
                  </w:r>
                  <w:r>
                    <w:rPr>
                      <w:noProof/>
                      <w:webHidden/>
                    </w:rPr>
                    <w:fldChar w:fldCharType="separate"/>
                  </w:r>
                  <w:r w:rsidR="008A46BB">
                    <w:rPr>
                      <w:noProof/>
                      <w:webHidden/>
                    </w:rPr>
                    <w:t>36</w:t>
                  </w:r>
                  <w:r>
                    <w:rPr>
                      <w:noProof/>
                      <w:webHidden/>
                    </w:rPr>
                    <w:fldChar w:fldCharType="end"/>
                  </w:r>
                </w:hyperlink>
              </w:p>
              <w:p w14:paraId="38C3016E" w14:textId="55E91EE0" w:rsidR="00767F92" w:rsidRDefault="00767F92">
                <w:pPr>
                  <w:pStyle w:val="Spistreci2"/>
                  <w:rPr>
                    <w:rFonts w:asciiTheme="minorHAnsi" w:eastAsiaTheme="minorEastAsia" w:hAnsiTheme="minorHAnsi" w:cstheme="minorBidi"/>
                    <w:iCs w:val="0"/>
                    <w:smallCaps w:val="0"/>
                    <w:kern w:val="2"/>
                    <w:sz w:val="24"/>
                    <w:szCs w:val="24"/>
                    <w14:ligatures w14:val="standardContextual"/>
                  </w:rPr>
                </w:pPr>
                <w:hyperlink w:anchor="_Toc173938348" w:history="1">
                  <w:r w:rsidRPr="00D75A2D">
                    <w:rPr>
                      <w:rStyle w:val="Hipercze"/>
                    </w:rPr>
                    <w:t>14.1.</w:t>
                  </w:r>
                  <w:r>
                    <w:rPr>
                      <w:rFonts w:asciiTheme="minorHAnsi" w:eastAsiaTheme="minorEastAsia" w:hAnsiTheme="minorHAnsi" w:cstheme="minorBidi"/>
                      <w:iCs w:val="0"/>
                      <w:smallCaps w:val="0"/>
                      <w:kern w:val="2"/>
                      <w:sz w:val="24"/>
                      <w:szCs w:val="24"/>
                      <w14:ligatures w14:val="standardContextual"/>
                    </w:rPr>
                    <w:tab/>
                  </w:r>
                  <w:r w:rsidRPr="00D75A2D">
                    <w:rPr>
                      <w:rStyle w:val="Hipercze"/>
                    </w:rPr>
                    <w:t>Informacje o powierzchni, wysokości i liczbie kondygnacji</w:t>
                  </w:r>
                  <w:r>
                    <w:rPr>
                      <w:webHidden/>
                    </w:rPr>
                    <w:tab/>
                  </w:r>
                  <w:r>
                    <w:rPr>
                      <w:webHidden/>
                    </w:rPr>
                    <w:fldChar w:fldCharType="begin"/>
                  </w:r>
                  <w:r>
                    <w:rPr>
                      <w:webHidden/>
                    </w:rPr>
                    <w:instrText xml:space="preserve"> PAGEREF _Toc173938348 \h </w:instrText>
                  </w:r>
                  <w:r>
                    <w:rPr>
                      <w:webHidden/>
                    </w:rPr>
                  </w:r>
                  <w:r>
                    <w:rPr>
                      <w:webHidden/>
                    </w:rPr>
                    <w:fldChar w:fldCharType="separate"/>
                  </w:r>
                  <w:r w:rsidR="008A46BB">
                    <w:rPr>
                      <w:webHidden/>
                    </w:rPr>
                    <w:t>36</w:t>
                  </w:r>
                  <w:r>
                    <w:rPr>
                      <w:webHidden/>
                    </w:rPr>
                    <w:fldChar w:fldCharType="end"/>
                  </w:r>
                </w:hyperlink>
              </w:p>
              <w:p w14:paraId="2C1A99B3" w14:textId="527AE033" w:rsidR="00767F92" w:rsidRDefault="00767F92">
                <w:pPr>
                  <w:pStyle w:val="Spistreci2"/>
                  <w:rPr>
                    <w:rFonts w:asciiTheme="minorHAnsi" w:eastAsiaTheme="minorEastAsia" w:hAnsiTheme="minorHAnsi" w:cstheme="minorBidi"/>
                    <w:iCs w:val="0"/>
                    <w:smallCaps w:val="0"/>
                    <w:kern w:val="2"/>
                    <w:sz w:val="24"/>
                    <w:szCs w:val="24"/>
                    <w14:ligatures w14:val="standardContextual"/>
                  </w:rPr>
                </w:pPr>
                <w:hyperlink w:anchor="_Toc173938349" w:history="1">
                  <w:r w:rsidRPr="00D75A2D">
                    <w:rPr>
                      <w:rStyle w:val="Hipercze"/>
                    </w:rPr>
                    <w:t>14.2.</w:t>
                  </w:r>
                  <w:r>
                    <w:rPr>
                      <w:rFonts w:asciiTheme="minorHAnsi" w:eastAsiaTheme="minorEastAsia" w:hAnsiTheme="minorHAnsi" w:cstheme="minorBidi"/>
                      <w:iCs w:val="0"/>
                      <w:smallCaps w:val="0"/>
                      <w:kern w:val="2"/>
                      <w:sz w:val="24"/>
                      <w:szCs w:val="24"/>
                      <w14:ligatures w14:val="standardContextual"/>
                    </w:rPr>
                    <w:tab/>
                  </w:r>
                  <w:r w:rsidRPr="00D75A2D">
                    <w:rPr>
                      <w:rStyle w:val="Hipercze"/>
                    </w:rPr>
                    <w:t>Charakterystyka zagrożenia pożarowego, w tym parametry pożarowe materiałów niebezpiecznych pożarowo, zagrożenia wynikające z procesów technologicznych oraz w zależności od potrzeb charakterystykę pożarów przyjętych do celów projektowych.</w:t>
                  </w:r>
                  <w:r>
                    <w:rPr>
                      <w:webHidden/>
                    </w:rPr>
                    <w:tab/>
                  </w:r>
                  <w:r>
                    <w:rPr>
                      <w:webHidden/>
                    </w:rPr>
                    <w:fldChar w:fldCharType="begin"/>
                  </w:r>
                  <w:r>
                    <w:rPr>
                      <w:webHidden/>
                    </w:rPr>
                    <w:instrText xml:space="preserve"> PAGEREF _Toc173938349 \h </w:instrText>
                  </w:r>
                  <w:r>
                    <w:rPr>
                      <w:webHidden/>
                    </w:rPr>
                  </w:r>
                  <w:r>
                    <w:rPr>
                      <w:webHidden/>
                    </w:rPr>
                    <w:fldChar w:fldCharType="separate"/>
                  </w:r>
                  <w:r w:rsidR="008A46BB">
                    <w:rPr>
                      <w:webHidden/>
                    </w:rPr>
                    <w:t>37</w:t>
                  </w:r>
                  <w:r>
                    <w:rPr>
                      <w:webHidden/>
                    </w:rPr>
                    <w:fldChar w:fldCharType="end"/>
                  </w:r>
                </w:hyperlink>
              </w:p>
              <w:p w14:paraId="13873F79" w14:textId="182B7607" w:rsidR="00767F92" w:rsidRDefault="00767F92">
                <w:pPr>
                  <w:pStyle w:val="Spistreci2"/>
                  <w:rPr>
                    <w:rFonts w:asciiTheme="minorHAnsi" w:eastAsiaTheme="minorEastAsia" w:hAnsiTheme="minorHAnsi" w:cstheme="minorBidi"/>
                    <w:iCs w:val="0"/>
                    <w:smallCaps w:val="0"/>
                    <w:kern w:val="2"/>
                    <w:sz w:val="24"/>
                    <w:szCs w:val="24"/>
                    <w14:ligatures w14:val="standardContextual"/>
                  </w:rPr>
                </w:pPr>
                <w:hyperlink w:anchor="_Toc173938350" w:history="1">
                  <w:r w:rsidRPr="00D75A2D">
                    <w:rPr>
                      <w:rStyle w:val="Hipercze"/>
                    </w:rPr>
                    <w:t>14.3.</w:t>
                  </w:r>
                  <w:r>
                    <w:rPr>
                      <w:rFonts w:asciiTheme="minorHAnsi" w:eastAsiaTheme="minorEastAsia" w:hAnsiTheme="minorHAnsi" w:cstheme="minorBidi"/>
                      <w:iCs w:val="0"/>
                      <w:smallCaps w:val="0"/>
                      <w:kern w:val="2"/>
                      <w:sz w:val="24"/>
                      <w:szCs w:val="24"/>
                      <w14:ligatures w14:val="standardContextual"/>
                    </w:rPr>
                    <w:tab/>
                  </w:r>
                  <w:r w:rsidRPr="00D75A2D">
                    <w:rPr>
                      <w:rStyle w:val="Hipercze"/>
                    </w:rPr>
                    <w:t>Informacje o klasyfikacji pożarowej z uwagi na przeznaczenie i sposób użytkowania</w:t>
                  </w:r>
                  <w:r>
                    <w:rPr>
                      <w:webHidden/>
                    </w:rPr>
                    <w:tab/>
                  </w:r>
                  <w:r>
                    <w:rPr>
                      <w:webHidden/>
                    </w:rPr>
                    <w:fldChar w:fldCharType="begin"/>
                  </w:r>
                  <w:r>
                    <w:rPr>
                      <w:webHidden/>
                    </w:rPr>
                    <w:instrText xml:space="preserve"> PAGEREF _Toc173938350 \h </w:instrText>
                  </w:r>
                  <w:r>
                    <w:rPr>
                      <w:webHidden/>
                    </w:rPr>
                  </w:r>
                  <w:r>
                    <w:rPr>
                      <w:webHidden/>
                    </w:rPr>
                    <w:fldChar w:fldCharType="separate"/>
                  </w:r>
                  <w:r w:rsidR="008A46BB">
                    <w:rPr>
                      <w:webHidden/>
                    </w:rPr>
                    <w:t>37</w:t>
                  </w:r>
                  <w:r>
                    <w:rPr>
                      <w:webHidden/>
                    </w:rPr>
                    <w:fldChar w:fldCharType="end"/>
                  </w:r>
                </w:hyperlink>
              </w:p>
              <w:p w14:paraId="469AB775" w14:textId="1511A8BF" w:rsidR="00767F92" w:rsidRDefault="00767F92">
                <w:pPr>
                  <w:pStyle w:val="Spistreci2"/>
                  <w:rPr>
                    <w:rFonts w:asciiTheme="minorHAnsi" w:eastAsiaTheme="minorEastAsia" w:hAnsiTheme="minorHAnsi" w:cstheme="minorBidi"/>
                    <w:iCs w:val="0"/>
                    <w:smallCaps w:val="0"/>
                    <w:kern w:val="2"/>
                    <w:sz w:val="24"/>
                    <w:szCs w:val="24"/>
                    <w14:ligatures w14:val="standardContextual"/>
                  </w:rPr>
                </w:pPr>
                <w:hyperlink w:anchor="_Toc173938351" w:history="1">
                  <w:r w:rsidRPr="00D75A2D">
                    <w:rPr>
                      <w:rStyle w:val="Hipercze"/>
                    </w:rPr>
                    <w:t>14.4.</w:t>
                  </w:r>
                  <w:r>
                    <w:rPr>
                      <w:rFonts w:asciiTheme="minorHAnsi" w:eastAsiaTheme="minorEastAsia" w:hAnsiTheme="minorHAnsi" w:cstheme="minorBidi"/>
                      <w:iCs w:val="0"/>
                      <w:smallCaps w:val="0"/>
                      <w:kern w:val="2"/>
                      <w:sz w:val="24"/>
                      <w:szCs w:val="24"/>
                      <w14:ligatures w14:val="standardContextual"/>
                    </w:rPr>
                    <w:tab/>
                  </w:r>
                  <w:r w:rsidRPr="00D75A2D">
                    <w:rPr>
                      <w:rStyle w:val="Hipercze"/>
                    </w:rPr>
                    <w:t>Informacje o kategorii zagrożenia ludzi oraz przewidywanej liczbie osób na każdej kondygnacji, a także w pomieszczeniach, których drzwi powinny otwierać się na zewnątrz</w:t>
                  </w:r>
                  <w:r>
                    <w:rPr>
                      <w:webHidden/>
                    </w:rPr>
                    <w:tab/>
                  </w:r>
                  <w:r>
                    <w:rPr>
                      <w:webHidden/>
                    </w:rPr>
                    <w:fldChar w:fldCharType="begin"/>
                  </w:r>
                  <w:r>
                    <w:rPr>
                      <w:webHidden/>
                    </w:rPr>
                    <w:instrText xml:space="preserve"> PAGEREF _Toc173938351 \h </w:instrText>
                  </w:r>
                  <w:r>
                    <w:rPr>
                      <w:webHidden/>
                    </w:rPr>
                  </w:r>
                  <w:r>
                    <w:rPr>
                      <w:webHidden/>
                    </w:rPr>
                    <w:fldChar w:fldCharType="separate"/>
                  </w:r>
                  <w:r w:rsidR="008A46BB">
                    <w:rPr>
                      <w:webHidden/>
                    </w:rPr>
                    <w:t>37</w:t>
                  </w:r>
                  <w:r>
                    <w:rPr>
                      <w:webHidden/>
                    </w:rPr>
                    <w:fldChar w:fldCharType="end"/>
                  </w:r>
                </w:hyperlink>
              </w:p>
              <w:p w14:paraId="387CEDAE" w14:textId="0B85F0D1" w:rsidR="00767F92" w:rsidRDefault="00767F92">
                <w:pPr>
                  <w:pStyle w:val="Spistreci2"/>
                  <w:rPr>
                    <w:rFonts w:asciiTheme="minorHAnsi" w:eastAsiaTheme="minorEastAsia" w:hAnsiTheme="minorHAnsi" w:cstheme="minorBidi"/>
                    <w:iCs w:val="0"/>
                    <w:smallCaps w:val="0"/>
                    <w:kern w:val="2"/>
                    <w:sz w:val="24"/>
                    <w:szCs w:val="24"/>
                    <w14:ligatures w14:val="standardContextual"/>
                  </w:rPr>
                </w:pPr>
                <w:hyperlink w:anchor="_Toc173938352" w:history="1">
                  <w:r w:rsidRPr="00D75A2D">
                    <w:rPr>
                      <w:rStyle w:val="Hipercze"/>
                    </w:rPr>
                    <w:t>14.5.</w:t>
                  </w:r>
                  <w:r>
                    <w:rPr>
                      <w:rFonts w:asciiTheme="minorHAnsi" w:eastAsiaTheme="minorEastAsia" w:hAnsiTheme="minorHAnsi" w:cstheme="minorBidi"/>
                      <w:iCs w:val="0"/>
                      <w:smallCaps w:val="0"/>
                      <w:kern w:val="2"/>
                      <w:sz w:val="24"/>
                      <w:szCs w:val="24"/>
                      <w14:ligatures w14:val="standardContextual"/>
                    </w:rPr>
                    <w:tab/>
                  </w:r>
                  <w:r w:rsidRPr="00D75A2D">
                    <w:rPr>
                      <w:rStyle w:val="Hipercze"/>
                    </w:rPr>
                    <w:t>Informacje o podziale na strefy pożarowe oraz strefy dymowe wraz  z określeniem sposobu jego wykonania</w:t>
                  </w:r>
                  <w:r>
                    <w:rPr>
                      <w:webHidden/>
                    </w:rPr>
                    <w:tab/>
                  </w:r>
                  <w:r>
                    <w:rPr>
                      <w:webHidden/>
                    </w:rPr>
                    <w:fldChar w:fldCharType="begin"/>
                  </w:r>
                  <w:r>
                    <w:rPr>
                      <w:webHidden/>
                    </w:rPr>
                    <w:instrText xml:space="preserve"> PAGEREF _Toc173938352 \h </w:instrText>
                  </w:r>
                  <w:r>
                    <w:rPr>
                      <w:webHidden/>
                    </w:rPr>
                  </w:r>
                  <w:r>
                    <w:rPr>
                      <w:webHidden/>
                    </w:rPr>
                    <w:fldChar w:fldCharType="separate"/>
                  </w:r>
                  <w:r w:rsidR="008A46BB">
                    <w:rPr>
                      <w:webHidden/>
                    </w:rPr>
                    <w:t>37</w:t>
                  </w:r>
                  <w:r>
                    <w:rPr>
                      <w:webHidden/>
                    </w:rPr>
                    <w:fldChar w:fldCharType="end"/>
                  </w:r>
                </w:hyperlink>
              </w:p>
              <w:p w14:paraId="2BB6EE73" w14:textId="0228B6F9" w:rsidR="00767F92" w:rsidRDefault="00767F92">
                <w:pPr>
                  <w:pStyle w:val="Spistreci2"/>
                  <w:rPr>
                    <w:rFonts w:asciiTheme="minorHAnsi" w:eastAsiaTheme="minorEastAsia" w:hAnsiTheme="minorHAnsi" w:cstheme="minorBidi"/>
                    <w:iCs w:val="0"/>
                    <w:smallCaps w:val="0"/>
                    <w:kern w:val="2"/>
                    <w:sz w:val="24"/>
                    <w:szCs w:val="24"/>
                    <w14:ligatures w14:val="standardContextual"/>
                  </w:rPr>
                </w:pPr>
                <w:hyperlink w:anchor="_Toc173938353" w:history="1">
                  <w:r w:rsidRPr="00D75A2D">
                    <w:rPr>
                      <w:rStyle w:val="Hipercze"/>
                    </w:rPr>
                    <w:t>14.6.</w:t>
                  </w:r>
                  <w:r>
                    <w:rPr>
                      <w:rFonts w:asciiTheme="minorHAnsi" w:eastAsiaTheme="minorEastAsia" w:hAnsiTheme="minorHAnsi" w:cstheme="minorBidi"/>
                      <w:iCs w:val="0"/>
                      <w:smallCaps w:val="0"/>
                      <w:kern w:val="2"/>
                      <w:sz w:val="24"/>
                      <w:szCs w:val="24"/>
                      <w14:ligatures w14:val="standardContextual"/>
                    </w:rPr>
                    <w:tab/>
                  </w:r>
                  <w:r w:rsidRPr="00D75A2D">
                    <w:rPr>
                      <w:rStyle w:val="Hipercze"/>
                    </w:rPr>
                    <w:t>Maksymalna gęstość obciążenia ogniowego poszczególnych stref pożarowych PM wraz z warunkami przyjętymi do jej określenia</w:t>
                  </w:r>
                  <w:r>
                    <w:rPr>
                      <w:webHidden/>
                    </w:rPr>
                    <w:tab/>
                  </w:r>
                  <w:r>
                    <w:rPr>
                      <w:webHidden/>
                    </w:rPr>
                    <w:fldChar w:fldCharType="begin"/>
                  </w:r>
                  <w:r>
                    <w:rPr>
                      <w:webHidden/>
                    </w:rPr>
                    <w:instrText xml:space="preserve"> PAGEREF _Toc173938353 \h </w:instrText>
                  </w:r>
                  <w:r>
                    <w:rPr>
                      <w:webHidden/>
                    </w:rPr>
                  </w:r>
                  <w:r>
                    <w:rPr>
                      <w:webHidden/>
                    </w:rPr>
                    <w:fldChar w:fldCharType="separate"/>
                  </w:r>
                  <w:r w:rsidR="008A46BB">
                    <w:rPr>
                      <w:webHidden/>
                    </w:rPr>
                    <w:t>38</w:t>
                  </w:r>
                  <w:r>
                    <w:rPr>
                      <w:webHidden/>
                    </w:rPr>
                    <w:fldChar w:fldCharType="end"/>
                  </w:r>
                </w:hyperlink>
              </w:p>
              <w:p w14:paraId="23E67B22" w14:textId="71B2B00D" w:rsidR="00767F92" w:rsidRDefault="00767F92">
                <w:pPr>
                  <w:pStyle w:val="Spistreci2"/>
                  <w:rPr>
                    <w:rFonts w:asciiTheme="minorHAnsi" w:eastAsiaTheme="minorEastAsia" w:hAnsiTheme="minorHAnsi" w:cstheme="minorBidi"/>
                    <w:iCs w:val="0"/>
                    <w:smallCaps w:val="0"/>
                    <w:kern w:val="2"/>
                    <w:sz w:val="24"/>
                    <w:szCs w:val="24"/>
                    <w14:ligatures w14:val="standardContextual"/>
                  </w:rPr>
                </w:pPr>
                <w:hyperlink w:anchor="_Toc173938354" w:history="1">
                  <w:r w:rsidRPr="00D75A2D">
                    <w:rPr>
                      <w:rStyle w:val="Hipercze"/>
                    </w:rPr>
                    <w:t>14.7.</w:t>
                  </w:r>
                  <w:r>
                    <w:rPr>
                      <w:rFonts w:asciiTheme="minorHAnsi" w:eastAsiaTheme="minorEastAsia" w:hAnsiTheme="minorHAnsi" w:cstheme="minorBidi"/>
                      <w:iCs w:val="0"/>
                      <w:smallCaps w:val="0"/>
                      <w:kern w:val="2"/>
                      <w:sz w:val="24"/>
                      <w:szCs w:val="24"/>
                      <w14:ligatures w14:val="standardContextual"/>
                    </w:rPr>
                    <w:tab/>
                  </w:r>
                  <w:r w:rsidRPr="00D75A2D">
                    <w:rPr>
                      <w:rStyle w:val="Hipercze"/>
                    </w:rPr>
                    <w:t>Informacja o klasie odporności pożarowej oraz odporności ogniowej  i stopniu rozprzestrzeniania ognia przez elementy budowlane oraz o klasie reakcji na ogień elementów wykończenia wnętrz i wyposażenia stałego pomieszczeń i dróg ewakuacyjnych</w:t>
                  </w:r>
                  <w:r>
                    <w:rPr>
                      <w:webHidden/>
                    </w:rPr>
                    <w:tab/>
                  </w:r>
                  <w:r>
                    <w:rPr>
                      <w:webHidden/>
                    </w:rPr>
                    <w:fldChar w:fldCharType="begin"/>
                  </w:r>
                  <w:r>
                    <w:rPr>
                      <w:webHidden/>
                    </w:rPr>
                    <w:instrText xml:space="preserve"> PAGEREF _Toc173938354 \h </w:instrText>
                  </w:r>
                  <w:r>
                    <w:rPr>
                      <w:webHidden/>
                    </w:rPr>
                  </w:r>
                  <w:r>
                    <w:rPr>
                      <w:webHidden/>
                    </w:rPr>
                    <w:fldChar w:fldCharType="separate"/>
                  </w:r>
                  <w:r w:rsidR="008A46BB">
                    <w:rPr>
                      <w:webHidden/>
                    </w:rPr>
                    <w:t>39</w:t>
                  </w:r>
                  <w:r>
                    <w:rPr>
                      <w:webHidden/>
                    </w:rPr>
                    <w:fldChar w:fldCharType="end"/>
                  </w:r>
                </w:hyperlink>
              </w:p>
              <w:p w14:paraId="5C0E9A85" w14:textId="24FADB8F" w:rsidR="00767F92" w:rsidRDefault="00767F92">
                <w:pPr>
                  <w:pStyle w:val="Spistreci2"/>
                  <w:rPr>
                    <w:rFonts w:asciiTheme="minorHAnsi" w:eastAsiaTheme="minorEastAsia" w:hAnsiTheme="minorHAnsi" w:cstheme="minorBidi"/>
                    <w:iCs w:val="0"/>
                    <w:smallCaps w:val="0"/>
                    <w:kern w:val="2"/>
                    <w:sz w:val="24"/>
                    <w:szCs w:val="24"/>
                    <w14:ligatures w14:val="standardContextual"/>
                  </w:rPr>
                </w:pPr>
                <w:hyperlink w:anchor="_Toc173938355" w:history="1">
                  <w:r w:rsidRPr="00D75A2D">
                    <w:rPr>
                      <w:rStyle w:val="Hipercze"/>
                    </w:rPr>
                    <w:t>14.8.</w:t>
                  </w:r>
                  <w:r>
                    <w:rPr>
                      <w:rFonts w:asciiTheme="minorHAnsi" w:eastAsiaTheme="minorEastAsia" w:hAnsiTheme="minorHAnsi" w:cstheme="minorBidi"/>
                      <w:iCs w:val="0"/>
                      <w:smallCaps w:val="0"/>
                      <w:kern w:val="2"/>
                      <w:sz w:val="24"/>
                      <w:szCs w:val="24"/>
                      <w14:ligatures w14:val="standardContextual"/>
                    </w:rPr>
                    <w:tab/>
                  </w:r>
                  <w:r w:rsidRPr="00D75A2D">
                    <w:rPr>
                      <w:rStyle w:val="Hipercze"/>
                    </w:rPr>
                    <w:t>Informacje o występowaniu materiałów wybuchowych oraz zagrożeniu wybuchem, w tym pomieszczeń zagrożonych wybuchem i strefach zagrożenia wybuchem</w:t>
                  </w:r>
                  <w:r>
                    <w:rPr>
                      <w:webHidden/>
                    </w:rPr>
                    <w:tab/>
                  </w:r>
                  <w:r>
                    <w:rPr>
                      <w:webHidden/>
                    </w:rPr>
                    <w:fldChar w:fldCharType="begin"/>
                  </w:r>
                  <w:r>
                    <w:rPr>
                      <w:webHidden/>
                    </w:rPr>
                    <w:instrText xml:space="preserve"> PAGEREF _Toc173938355 \h </w:instrText>
                  </w:r>
                  <w:r>
                    <w:rPr>
                      <w:webHidden/>
                    </w:rPr>
                  </w:r>
                  <w:r>
                    <w:rPr>
                      <w:webHidden/>
                    </w:rPr>
                    <w:fldChar w:fldCharType="separate"/>
                  </w:r>
                  <w:r w:rsidR="008A46BB">
                    <w:rPr>
                      <w:webHidden/>
                    </w:rPr>
                    <w:t>40</w:t>
                  </w:r>
                  <w:r>
                    <w:rPr>
                      <w:webHidden/>
                    </w:rPr>
                    <w:fldChar w:fldCharType="end"/>
                  </w:r>
                </w:hyperlink>
              </w:p>
              <w:p w14:paraId="374AD1FC" w14:textId="2BD13775" w:rsidR="00767F92" w:rsidRDefault="00767F92">
                <w:pPr>
                  <w:pStyle w:val="Spistreci2"/>
                  <w:rPr>
                    <w:rFonts w:asciiTheme="minorHAnsi" w:eastAsiaTheme="minorEastAsia" w:hAnsiTheme="minorHAnsi" w:cstheme="minorBidi"/>
                    <w:iCs w:val="0"/>
                    <w:smallCaps w:val="0"/>
                    <w:kern w:val="2"/>
                    <w:sz w:val="24"/>
                    <w:szCs w:val="24"/>
                    <w14:ligatures w14:val="standardContextual"/>
                  </w:rPr>
                </w:pPr>
                <w:hyperlink w:anchor="_Toc173938356" w:history="1">
                  <w:r w:rsidRPr="00D75A2D">
                    <w:rPr>
                      <w:rStyle w:val="Hipercze"/>
                    </w:rPr>
                    <w:t>14.9.</w:t>
                  </w:r>
                  <w:r>
                    <w:rPr>
                      <w:rFonts w:asciiTheme="minorHAnsi" w:eastAsiaTheme="minorEastAsia" w:hAnsiTheme="minorHAnsi" w:cstheme="minorBidi"/>
                      <w:iCs w:val="0"/>
                      <w:smallCaps w:val="0"/>
                      <w:kern w:val="2"/>
                      <w:sz w:val="24"/>
                      <w:szCs w:val="24"/>
                      <w14:ligatures w14:val="standardContextual"/>
                    </w:rPr>
                    <w:tab/>
                  </w:r>
                  <w:r w:rsidRPr="00D75A2D">
                    <w:rPr>
                      <w:rStyle w:val="Hipercze"/>
                    </w:rPr>
                    <w:t>Informacje o warunkach i strategii ewakuacji ludzi lub ich uratowania  w innych sposób, uwzględniające liczbę i stan sprawności osób przebywających w obiekcie.</w:t>
                  </w:r>
                  <w:r>
                    <w:rPr>
                      <w:webHidden/>
                    </w:rPr>
                    <w:tab/>
                  </w:r>
                  <w:r>
                    <w:rPr>
                      <w:webHidden/>
                    </w:rPr>
                    <w:fldChar w:fldCharType="begin"/>
                  </w:r>
                  <w:r>
                    <w:rPr>
                      <w:webHidden/>
                    </w:rPr>
                    <w:instrText xml:space="preserve"> PAGEREF _Toc173938356 \h </w:instrText>
                  </w:r>
                  <w:r>
                    <w:rPr>
                      <w:webHidden/>
                    </w:rPr>
                  </w:r>
                  <w:r>
                    <w:rPr>
                      <w:webHidden/>
                    </w:rPr>
                    <w:fldChar w:fldCharType="separate"/>
                  </w:r>
                  <w:r w:rsidR="008A46BB">
                    <w:rPr>
                      <w:webHidden/>
                    </w:rPr>
                    <w:t>40</w:t>
                  </w:r>
                  <w:r>
                    <w:rPr>
                      <w:webHidden/>
                    </w:rPr>
                    <w:fldChar w:fldCharType="end"/>
                  </w:r>
                </w:hyperlink>
              </w:p>
              <w:p w14:paraId="4C667914" w14:textId="5B0AE79C" w:rsidR="00767F92" w:rsidRDefault="00767F92">
                <w:pPr>
                  <w:pStyle w:val="Spistreci2"/>
                  <w:rPr>
                    <w:rFonts w:asciiTheme="minorHAnsi" w:eastAsiaTheme="minorEastAsia" w:hAnsiTheme="minorHAnsi" w:cstheme="minorBidi"/>
                    <w:iCs w:val="0"/>
                    <w:smallCaps w:val="0"/>
                    <w:kern w:val="2"/>
                    <w:sz w:val="24"/>
                    <w:szCs w:val="24"/>
                    <w14:ligatures w14:val="standardContextual"/>
                  </w:rPr>
                </w:pPr>
                <w:hyperlink w:anchor="_Toc173938357" w:history="1">
                  <w:r w:rsidRPr="00D75A2D">
                    <w:rPr>
                      <w:rStyle w:val="Hipercze"/>
                    </w:rPr>
                    <w:t>14.10.</w:t>
                  </w:r>
                  <w:r>
                    <w:rPr>
                      <w:rFonts w:asciiTheme="minorHAnsi" w:eastAsiaTheme="minorEastAsia" w:hAnsiTheme="minorHAnsi" w:cstheme="minorBidi"/>
                      <w:iCs w:val="0"/>
                      <w:smallCaps w:val="0"/>
                      <w:kern w:val="2"/>
                      <w:sz w:val="24"/>
                      <w:szCs w:val="24"/>
                      <w14:ligatures w14:val="standardContextual"/>
                    </w:rPr>
                    <w:tab/>
                  </w:r>
                  <w:r w:rsidRPr="00D75A2D">
                    <w:rPr>
                      <w:rStyle w:val="Hipercze"/>
                    </w:rPr>
                    <w:t>Informacje o doborze urządzeń przeciwpożarowych i innych urządzeń służących bezpieczeństwu pożarowemu wraz z określeniem zakresu i celu ich stosowania</w:t>
                  </w:r>
                  <w:r>
                    <w:rPr>
                      <w:webHidden/>
                    </w:rPr>
                    <w:tab/>
                  </w:r>
                  <w:r>
                    <w:rPr>
                      <w:webHidden/>
                    </w:rPr>
                    <w:fldChar w:fldCharType="begin"/>
                  </w:r>
                  <w:r>
                    <w:rPr>
                      <w:webHidden/>
                    </w:rPr>
                    <w:instrText xml:space="preserve"> PAGEREF _Toc173938357 \h </w:instrText>
                  </w:r>
                  <w:r>
                    <w:rPr>
                      <w:webHidden/>
                    </w:rPr>
                  </w:r>
                  <w:r>
                    <w:rPr>
                      <w:webHidden/>
                    </w:rPr>
                    <w:fldChar w:fldCharType="separate"/>
                  </w:r>
                  <w:r w:rsidR="008A46BB">
                    <w:rPr>
                      <w:webHidden/>
                    </w:rPr>
                    <w:t>41</w:t>
                  </w:r>
                  <w:r>
                    <w:rPr>
                      <w:webHidden/>
                    </w:rPr>
                    <w:fldChar w:fldCharType="end"/>
                  </w:r>
                </w:hyperlink>
              </w:p>
              <w:p w14:paraId="123FC784" w14:textId="394AA0E6" w:rsidR="00767F92" w:rsidRDefault="00767F92">
                <w:pPr>
                  <w:pStyle w:val="Spistreci2"/>
                  <w:rPr>
                    <w:rFonts w:asciiTheme="minorHAnsi" w:eastAsiaTheme="minorEastAsia" w:hAnsiTheme="minorHAnsi" w:cstheme="minorBidi"/>
                    <w:iCs w:val="0"/>
                    <w:smallCaps w:val="0"/>
                    <w:kern w:val="2"/>
                    <w:sz w:val="24"/>
                    <w:szCs w:val="24"/>
                    <w14:ligatures w14:val="standardContextual"/>
                  </w:rPr>
                </w:pPr>
                <w:hyperlink w:anchor="_Toc173938358" w:history="1">
                  <w:r w:rsidRPr="00D75A2D">
                    <w:rPr>
                      <w:rStyle w:val="Hipercze"/>
                    </w:rPr>
                    <w:t>14.11.</w:t>
                  </w:r>
                  <w:r>
                    <w:rPr>
                      <w:rFonts w:asciiTheme="minorHAnsi" w:eastAsiaTheme="minorEastAsia" w:hAnsiTheme="minorHAnsi" w:cstheme="minorBidi"/>
                      <w:iCs w:val="0"/>
                      <w:smallCaps w:val="0"/>
                      <w:kern w:val="2"/>
                      <w:sz w:val="24"/>
                      <w:szCs w:val="24"/>
                      <w14:ligatures w14:val="standardContextual"/>
                    </w:rPr>
                    <w:tab/>
                  </w:r>
                  <w:r w:rsidRPr="00D75A2D">
                    <w:rPr>
                      <w:rStyle w:val="Hipercze"/>
                    </w:rPr>
                    <w:t>Informacje o przygotowaniu obiektu budowlanego i terenu do prowadzenia działań ratowniczo-gaśniczych, w tym informacje o punktach poboru wody do celów przeciwpożarowych, nasadach służących do zasilania urządzeń gaśniczych i innych rozwiązaniach przewidzinych do tych działań oraz dźwigach dla ekip ratowniczych i prowadzących do nich dojściach.</w:t>
                  </w:r>
                  <w:r>
                    <w:rPr>
                      <w:webHidden/>
                    </w:rPr>
                    <w:tab/>
                  </w:r>
                  <w:r>
                    <w:rPr>
                      <w:webHidden/>
                    </w:rPr>
                    <w:fldChar w:fldCharType="begin"/>
                  </w:r>
                  <w:r>
                    <w:rPr>
                      <w:webHidden/>
                    </w:rPr>
                    <w:instrText xml:space="preserve"> PAGEREF _Toc173938358 \h </w:instrText>
                  </w:r>
                  <w:r>
                    <w:rPr>
                      <w:webHidden/>
                    </w:rPr>
                  </w:r>
                  <w:r>
                    <w:rPr>
                      <w:webHidden/>
                    </w:rPr>
                    <w:fldChar w:fldCharType="separate"/>
                  </w:r>
                  <w:r w:rsidR="008A46BB">
                    <w:rPr>
                      <w:webHidden/>
                    </w:rPr>
                    <w:t>42</w:t>
                  </w:r>
                  <w:r>
                    <w:rPr>
                      <w:webHidden/>
                    </w:rPr>
                    <w:fldChar w:fldCharType="end"/>
                  </w:r>
                </w:hyperlink>
              </w:p>
              <w:p w14:paraId="33D5BEDD" w14:textId="7629746D" w:rsidR="00767F92" w:rsidRDefault="00767F92">
                <w:pPr>
                  <w:pStyle w:val="Spistreci2"/>
                  <w:rPr>
                    <w:rFonts w:asciiTheme="minorHAnsi" w:eastAsiaTheme="minorEastAsia" w:hAnsiTheme="minorHAnsi" w:cstheme="minorBidi"/>
                    <w:iCs w:val="0"/>
                    <w:smallCaps w:val="0"/>
                    <w:kern w:val="2"/>
                    <w:sz w:val="24"/>
                    <w:szCs w:val="24"/>
                    <w14:ligatures w14:val="standardContextual"/>
                  </w:rPr>
                </w:pPr>
                <w:hyperlink w:anchor="_Toc173938359" w:history="1">
                  <w:r w:rsidRPr="00D75A2D">
                    <w:rPr>
                      <w:rStyle w:val="Hipercze"/>
                    </w:rPr>
                    <w:t>14.12.</w:t>
                  </w:r>
                  <w:r>
                    <w:rPr>
                      <w:rFonts w:asciiTheme="minorHAnsi" w:eastAsiaTheme="minorEastAsia" w:hAnsiTheme="minorHAnsi" w:cstheme="minorBidi"/>
                      <w:iCs w:val="0"/>
                      <w:smallCaps w:val="0"/>
                      <w:kern w:val="2"/>
                      <w:sz w:val="24"/>
                      <w:szCs w:val="24"/>
                      <w14:ligatures w14:val="standardContextual"/>
                    </w:rPr>
                    <w:tab/>
                  </w:r>
                  <w:r w:rsidRPr="00D75A2D">
                    <w:rPr>
                      <w:rStyle w:val="Hipercze"/>
                    </w:rPr>
                    <w:t>Informacje o usytuowaniu z uwagi na bezpieczeństwo pożarowego, w tym informacje o parametrach wpływających na odległości dopuszczalne</w:t>
                  </w:r>
                  <w:r>
                    <w:rPr>
                      <w:webHidden/>
                    </w:rPr>
                    <w:tab/>
                  </w:r>
                  <w:r>
                    <w:rPr>
                      <w:webHidden/>
                    </w:rPr>
                    <w:fldChar w:fldCharType="begin"/>
                  </w:r>
                  <w:r>
                    <w:rPr>
                      <w:webHidden/>
                    </w:rPr>
                    <w:instrText xml:space="preserve"> PAGEREF _Toc173938359 \h </w:instrText>
                  </w:r>
                  <w:r>
                    <w:rPr>
                      <w:webHidden/>
                    </w:rPr>
                  </w:r>
                  <w:r>
                    <w:rPr>
                      <w:webHidden/>
                    </w:rPr>
                    <w:fldChar w:fldCharType="separate"/>
                  </w:r>
                  <w:r w:rsidR="008A46BB">
                    <w:rPr>
                      <w:webHidden/>
                    </w:rPr>
                    <w:t>42</w:t>
                  </w:r>
                  <w:r>
                    <w:rPr>
                      <w:webHidden/>
                    </w:rPr>
                    <w:fldChar w:fldCharType="end"/>
                  </w:r>
                </w:hyperlink>
              </w:p>
              <w:p w14:paraId="2A07E8B2" w14:textId="3E116EAB" w:rsidR="00767F92" w:rsidRDefault="00767F92">
                <w:pPr>
                  <w:pStyle w:val="Spistreci2"/>
                  <w:rPr>
                    <w:rFonts w:asciiTheme="minorHAnsi" w:eastAsiaTheme="minorEastAsia" w:hAnsiTheme="minorHAnsi" w:cstheme="minorBidi"/>
                    <w:iCs w:val="0"/>
                    <w:smallCaps w:val="0"/>
                    <w:kern w:val="2"/>
                    <w:sz w:val="24"/>
                    <w:szCs w:val="24"/>
                    <w14:ligatures w14:val="standardContextual"/>
                  </w:rPr>
                </w:pPr>
                <w:hyperlink w:anchor="_Toc173938360" w:history="1">
                  <w:r w:rsidRPr="00D75A2D">
                    <w:rPr>
                      <w:rStyle w:val="Hipercze"/>
                    </w:rPr>
                    <w:t>14.13.</w:t>
                  </w:r>
                  <w:r>
                    <w:rPr>
                      <w:rFonts w:asciiTheme="minorHAnsi" w:eastAsiaTheme="minorEastAsia" w:hAnsiTheme="minorHAnsi" w:cstheme="minorBidi"/>
                      <w:iCs w:val="0"/>
                      <w:smallCaps w:val="0"/>
                      <w:kern w:val="2"/>
                      <w:sz w:val="24"/>
                      <w:szCs w:val="24"/>
                      <w14:ligatures w14:val="standardContextual"/>
                    </w:rPr>
                    <w:tab/>
                  </w:r>
                  <w:r w:rsidRPr="00D75A2D">
                    <w:rPr>
                      <w:rStyle w:val="Hipercze"/>
                    </w:rPr>
                    <w:t>Informacje o rozwiązaniach zamiennych w stosunku do wymagań ochrony przeciwpożarowej</w:t>
                  </w:r>
                  <w:r>
                    <w:rPr>
                      <w:webHidden/>
                    </w:rPr>
                    <w:tab/>
                  </w:r>
                  <w:r>
                    <w:rPr>
                      <w:webHidden/>
                    </w:rPr>
                    <w:fldChar w:fldCharType="begin"/>
                  </w:r>
                  <w:r>
                    <w:rPr>
                      <w:webHidden/>
                    </w:rPr>
                    <w:instrText xml:space="preserve"> PAGEREF _Toc173938360 \h </w:instrText>
                  </w:r>
                  <w:r>
                    <w:rPr>
                      <w:webHidden/>
                    </w:rPr>
                  </w:r>
                  <w:r>
                    <w:rPr>
                      <w:webHidden/>
                    </w:rPr>
                    <w:fldChar w:fldCharType="separate"/>
                  </w:r>
                  <w:r w:rsidR="008A46BB">
                    <w:rPr>
                      <w:webHidden/>
                    </w:rPr>
                    <w:t>42</w:t>
                  </w:r>
                  <w:r>
                    <w:rPr>
                      <w:webHidden/>
                    </w:rPr>
                    <w:fldChar w:fldCharType="end"/>
                  </w:r>
                </w:hyperlink>
              </w:p>
              <w:p w14:paraId="0C76C84A" w14:textId="56B14873" w:rsidR="00767F92" w:rsidRDefault="00767F92">
                <w:pPr>
                  <w:pStyle w:val="Spistreci2"/>
                  <w:rPr>
                    <w:rFonts w:asciiTheme="minorHAnsi" w:eastAsiaTheme="minorEastAsia" w:hAnsiTheme="minorHAnsi" w:cstheme="minorBidi"/>
                    <w:iCs w:val="0"/>
                    <w:smallCaps w:val="0"/>
                    <w:kern w:val="2"/>
                    <w:sz w:val="24"/>
                    <w:szCs w:val="24"/>
                    <w14:ligatures w14:val="standardContextual"/>
                  </w:rPr>
                </w:pPr>
                <w:hyperlink w:anchor="_Toc173938361" w:history="1">
                  <w:r w:rsidRPr="00D75A2D">
                    <w:rPr>
                      <w:rStyle w:val="Hipercze"/>
                    </w:rPr>
                    <w:t>14.14.</w:t>
                  </w:r>
                  <w:r>
                    <w:rPr>
                      <w:rFonts w:asciiTheme="minorHAnsi" w:eastAsiaTheme="minorEastAsia" w:hAnsiTheme="minorHAnsi" w:cstheme="minorBidi"/>
                      <w:iCs w:val="0"/>
                      <w:smallCaps w:val="0"/>
                      <w:kern w:val="2"/>
                      <w:sz w:val="24"/>
                      <w:szCs w:val="24"/>
                      <w14:ligatures w14:val="standardContextual"/>
                    </w:rPr>
                    <w:tab/>
                  </w:r>
                  <w:r w:rsidRPr="00D75A2D">
                    <w:rPr>
                      <w:rStyle w:val="Hipercze"/>
                    </w:rPr>
                    <w:t>Informacje o wyposażeniu w gaśnice i inny sprzęt gaśniczy</w:t>
                  </w:r>
                  <w:r>
                    <w:rPr>
                      <w:webHidden/>
                    </w:rPr>
                    <w:tab/>
                  </w:r>
                  <w:r>
                    <w:rPr>
                      <w:webHidden/>
                    </w:rPr>
                    <w:fldChar w:fldCharType="begin"/>
                  </w:r>
                  <w:r>
                    <w:rPr>
                      <w:webHidden/>
                    </w:rPr>
                    <w:instrText xml:space="preserve"> PAGEREF _Toc173938361 \h </w:instrText>
                  </w:r>
                  <w:r>
                    <w:rPr>
                      <w:webHidden/>
                    </w:rPr>
                  </w:r>
                  <w:r>
                    <w:rPr>
                      <w:webHidden/>
                    </w:rPr>
                    <w:fldChar w:fldCharType="separate"/>
                  </w:r>
                  <w:r w:rsidR="008A46BB">
                    <w:rPr>
                      <w:webHidden/>
                    </w:rPr>
                    <w:t>43</w:t>
                  </w:r>
                  <w:r>
                    <w:rPr>
                      <w:webHidden/>
                    </w:rPr>
                    <w:fldChar w:fldCharType="end"/>
                  </w:r>
                </w:hyperlink>
              </w:p>
              <w:p w14:paraId="43EE6745" w14:textId="16EB8F30" w:rsidR="00767F92" w:rsidRDefault="00767F92">
                <w:pPr>
                  <w:pStyle w:val="Spistreci2"/>
                  <w:rPr>
                    <w:rFonts w:asciiTheme="minorHAnsi" w:eastAsiaTheme="minorEastAsia" w:hAnsiTheme="minorHAnsi" w:cstheme="minorBidi"/>
                    <w:iCs w:val="0"/>
                    <w:smallCaps w:val="0"/>
                    <w:kern w:val="2"/>
                    <w:sz w:val="24"/>
                    <w:szCs w:val="24"/>
                    <w14:ligatures w14:val="standardContextual"/>
                  </w:rPr>
                </w:pPr>
                <w:hyperlink w:anchor="_Toc173938362" w:history="1">
                  <w:r w:rsidRPr="00D75A2D">
                    <w:rPr>
                      <w:rStyle w:val="Hipercze"/>
                    </w:rPr>
                    <w:t>14.15.</w:t>
                  </w:r>
                  <w:r>
                    <w:rPr>
                      <w:rFonts w:asciiTheme="minorHAnsi" w:eastAsiaTheme="minorEastAsia" w:hAnsiTheme="minorHAnsi" w:cstheme="minorBidi"/>
                      <w:iCs w:val="0"/>
                      <w:smallCaps w:val="0"/>
                      <w:kern w:val="2"/>
                      <w:sz w:val="24"/>
                      <w:szCs w:val="24"/>
                      <w14:ligatures w14:val="standardContextual"/>
                    </w:rPr>
                    <w:tab/>
                  </w:r>
                  <w:r w:rsidRPr="00D75A2D">
                    <w:rPr>
                      <w:rStyle w:val="Hipercze"/>
                    </w:rPr>
                    <w:t>Wymagania dla technologicznych obiektów budowlanych</w:t>
                  </w:r>
                  <w:r>
                    <w:rPr>
                      <w:webHidden/>
                    </w:rPr>
                    <w:tab/>
                  </w:r>
                  <w:r>
                    <w:rPr>
                      <w:webHidden/>
                    </w:rPr>
                    <w:fldChar w:fldCharType="begin"/>
                  </w:r>
                  <w:r>
                    <w:rPr>
                      <w:webHidden/>
                    </w:rPr>
                    <w:instrText xml:space="preserve"> PAGEREF _Toc173938362 \h </w:instrText>
                  </w:r>
                  <w:r>
                    <w:rPr>
                      <w:webHidden/>
                    </w:rPr>
                  </w:r>
                  <w:r>
                    <w:rPr>
                      <w:webHidden/>
                    </w:rPr>
                    <w:fldChar w:fldCharType="separate"/>
                  </w:r>
                  <w:r w:rsidR="008A46BB">
                    <w:rPr>
                      <w:webHidden/>
                    </w:rPr>
                    <w:t>43</w:t>
                  </w:r>
                  <w:r>
                    <w:rPr>
                      <w:webHidden/>
                    </w:rPr>
                    <w:fldChar w:fldCharType="end"/>
                  </w:r>
                </w:hyperlink>
              </w:p>
              <w:p w14:paraId="2BFC983C" w14:textId="7D2FA488" w:rsidR="00767F92" w:rsidRDefault="00767F92">
                <w:pPr>
                  <w:pStyle w:val="Spistreci2"/>
                  <w:rPr>
                    <w:rFonts w:asciiTheme="minorHAnsi" w:eastAsiaTheme="minorEastAsia" w:hAnsiTheme="minorHAnsi" w:cstheme="minorBidi"/>
                    <w:iCs w:val="0"/>
                    <w:smallCaps w:val="0"/>
                    <w:kern w:val="2"/>
                    <w:sz w:val="24"/>
                    <w:szCs w:val="24"/>
                    <w14:ligatures w14:val="standardContextual"/>
                  </w:rPr>
                </w:pPr>
                <w:hyperlink w:anchor="_Toc173938363" w:history="1">
                  <w:r w:rsidRPr="00D75A2D">
                    <w:rPr>
                      <w:rStyle w:val="Hipercze"/>
                    </w:rPr>
                    <w:t>14.16.</w:t>
                  </w:r>
                  <w:r>
                    <w:rPr>
                      <w:rFonts w:asciiTheme="minorHAnsi" w:eastAsiaTheme="minorEastAsia" w:hAnsiTheme="minorHAnsi" w:cstheme="minorBidi"/>
                      <w:iCs w:val="0"/>
                      <w:smallCaps w:val="0"/>
                      <w:kern w:val="2"/>
                      <w:sz w:val="24"/>
                      <w:szCs w:val="24"/>
                      <w14:ligatures w14:val="standardContextual"/>
                    </w:rPr>
                    <w:tab/>
                  </w:r>
                  <w:r w:rsidRPr="00D75A2D">
                    <w:rPr>
                      <w:rStyle w:val="Hipercze"/>
                    </w:rPr>
                    <w:t>wymagania związane z odpadami palnymi</w:t>
                  </w:r>
                  <w:r>
                    <w:rPr>
                      <w:webHidden/>
                    </w:rPr>
                    <w:tab/>
                  </w:r>
                  <w:r>
                    <w:rPr>
                      <w:webHidden/>
                    </w:rPr>
                    <w:fldChar w:fldCharType="begin"/>
                  </w:r>
                  <w:r>
                    <w:rPr>
                      <w:webHidden/>
                    </w:rPr>
                    <w:instrText xml:space="preserve"> PAGEREF _Toc173938363 \h </w:instrText>
                  </w:r>
                  <w:r>
                    <w:rPr>
                      <w:webHidden/>
                    </w:rPr>
                  </w:r>
                  <w:r>
                    <w:rPr>
                      <w:webHidden/>
                    </w:rPr>
                    <w:fldChar w:fldCharType="separate"/>
                  </w:r>
                  <w:r w:rsidR="008A46BB">
                    <w:rPr>
                      <w:webHidden/>
                    </w:rPr>
                    <w:t>44</w:t>
                  </w:r>
                  <w:r>
                    <w:rPr>
                      <w:webHidden/>
                    </w:rPr>
                    <w:fldChar w:fldCharType="end"/>
                  </w:r>
                </w:hyperlink>
              </w:p>
              <w:p w14:paraId="14690B4B" w14:textId="3B51A86D" w:rsidR="00767F92" w:rsidRDefault="00767F92">
                <w:pPr>
                  <w:pStyle w:val="Spistreci1"/>
                  <w:rPr>
                    <w:rFonts w:asciiTheme="minorHAnsi" w:eastAsiaTheme="minorEastAsia" w:hAnsiTheme="minorHAnsi" w:cstheme="minorBidi"/>
                    <w:smallCaps w:val="0"/>
                    <w:noProof/>
                    <w:kern w:val="2"/>
                    <w:szCs w:val="24"/>
                    <w14:ligatures w14:val="standardContextual"/>
                  </w:rPr>
                </w:pPr>
                <w:hyperlink w:anchor="_Toc173938364" w:history="1">
                  <w:r w:rsidRPr="00D75A2D">
                    <w:rPr>
                      <w:rStyle w:val="Hipercze"/>
                      <w:noProof/>
                    </w:rPr>
                    <w:t>15.</w:t>
                  </w:r>
                  <w:r>
                    <w:rPr>
                      <w:rFonts w:asciiTheme="minorHAnsi" w:eastAsiaTheme="minorEastAsia" w:hAnsiTheme="minorHAnsi" w:cstheme="minorBidi"/>
                      <w:smallCaps w:val="0"/>
                      <w:noProof/>
                      <w:kern w:val="2"/>
                      <w:szCs w:val="24"/>
                      <w14:ligatures w14:val="standardContextual"/>
                    </w:rPr>
                    <w:tab/>
                  </w:r>
                  <w:r w:rsidRPr="00D75A2D">
                    <w:rPr>
                      <w:rStyle w:val="Hipercze"/>
                      <w:noProof/>
                    </w:rPr>
                    <w:t>Informacja o obszarze oddziaływania obiektu</w:t>
                  </w:r>
                  <w:r>
                    <w:rPr>
                      <w:noProof/>
                      <w:webHidden/>
                    </w:rPr>
                    <w:tab/>
                  </w:r>
                  <w:r>
                    <w:rPr>
                      <w:noProof/>
                      <w:webHidden/>
                    </w:rPr>
                    <w:fldChar w:fldCharType="begin"/>
                  </w:r>
                  <w:r>
                    <w:rPr>
                      <w:noProof/>
                      <w:webHidden/>
                    </w:rPr>
                    <w:instrText xml:space="preserve"> PAGEREF _Toc173938364 \h </w:instrText>
                  </w:r>
                  <w:r>
                    <w:rPr>
                      <w:noProof/>
                      <w:webHidden/>
                    </w:rPr>
                  </w:r>
                  <w:r>
                    <w:rPr>
                      <w:noProof/>
                      <w:webHidden/>
                    </w:rPr>
                    <w:fldChar w:fldCharType="separate"/>
                  </w:r>
                  <w:r w:rsidR="008A46BB">
                    <w:rPr>
                      <w:noProof/>
                      <w:webHidden/>
                    </w:rPr>
                    <w:t>45</w:t>
                  </w:r>
                  <w:r>
                    <w:rPr>
                      <w:noProof/>
                      <w:webHidden/>
                    </w:rPr>
                    <w:fldChar w:fldCharType="end"/>
                  </w:r>
                </w:hyperlink>
              </w:p>
              <w:p w14:paraId="1CE2F964" w14:textId="7AF3D698" w:rsidR="00767F92" w:rsidRDefault="00767F92">
                <w:pPr>
                  <w:pStyle w:val="Spistreci2"/>
                  <w:rPr>
                    <w:rFonts w:asciiTheme="minorHAnsi" w:eastAsiaTheme="minorEastAsia" w:hAnsiTheme="minorHAnsi" w:cstheme="minorBidi"/>
                    <w:iCs w:val="0"/>
                    <w:smallCaps w:val="0"/>
                    <w:kern w:val="2"/>
                    <w:sz w:val="24"/>
                    <w:szCs w:val="24"/>
                    <w14:ligatures w14:val="standardContextual"/>
                  </w:rPr>
                </w:pPr>
                <w:hyperlink w:anchor="_Toc173938365" w:history="1">
                  <w:r w:rsidRPr="00D75A2D">
                    <w:rPr>
                      <w:rStyle w:val="Hipercze"/>
                    </w:rPr>
                    <w:t>15.1.</w:t>
                  </w:r>
                  <w:r>
                    <w:rPr>
                      <w:rFonts w:asciiTheme="minorHAnsi" w:eastAsiaTheme="minorEastAsia" w:hAnsiTheme="minorHAnsi" w:cstheme="minorBidi"/>
                      <w:iCs w:val="0"/>
                      <w:smallCaps w:val="0"/>
                      <w:kern w:val="2"/>
                      <w:sz w:val="24"/>
                      <w:szCs w:val="24"/>
                      <w14:ligatures w14:val="standardContextual"/>
                    </w:rPr>
                    <w:tab/>
                  </w:r>
                  <w:r w:rsidRPr="00D75A2D">
                    <w:rPr>
                      <w:rStyle w:val="Hipercze"/>
                    </w:rPr>
                    <w:t>Wskazanie przepisów prawa, w oparciu o które dokonano określenia obszaru oddziaływania</w:t>
                  </w:r>
                  <w:r>
                    <w:rPr>
                      <w:webHidden/>
                    </w:rPr>
                    <w:tab/>
                  </w:r>
                  <w:r>
                    <w:rPr>
                      <w:webHidden/>
                    </w:rPr>
                    <w:fldChar w:fldCharType="begin"/>
                  </w:r>
                  <w:r>
                    <w:rPr>
                      <w:webHidden/>
                    </w:rPr>
                    <w:instrText xml:space="preserve"> PAGEREF _Toc173938365 \h </w:instrText>
                  </w:r>
                  <w:r>
                    <w:rPr>
                      <w:webHidden/>
                    </w:rPr>
                  </w:r>
                  <w:r>
                    <w:rPr>
                      <w:webHidden/>
                    </w:rPr>
                    <w:fldChar w:fldCharType="separate"/>
                  </w:r>
                  <w:r w:rsidR="008A46BB">
                    <w:rPr>
                      <w:webHidden/>
                    </w:rPr>
                    <w:t>45</w:t>
                  </w:r>
                  <w:r>
                    <w:rPr>
                      <w:webHidden/>
                    </w:rPr>
                    <w:fldChar w:fldCharType="end"/>
                  </w:r>
                </w:hyperlink>
              </w:p>
              <w:p w14:paraId="4A862D32" w14:textId="7CC44CAC" w:rsidR="00767F92" w:rsidRDefault="00767F92">
                <w:pPr>
                  <w:pStyle w:val="Spistreci2"/>
                  <w:rPr>
                    <w:rFonts w:asciiTheme="minorHAnsi" w:eastAsiaTheme="minorEastAsia" w:hAnsiTheme="minorHAnsi" w:cstheme="minorBidi"/>
                    <w:iCs w:val="0"/>
                    <w:smallCaps w:val="0"/>
                    <w:kern w:val="2"/>
                    <w:sz w:val="24"/>
                    <w:szCs w:val="24"/>
                    <w14:ligatures w14:val="standardContextual"/>
                  </w:rPr>
                </w:pPr>
                <w:hyperlink w:anchor="_Toc173938366" w:history="1">
                  <w:r w:rsidRPr="00D75A2D">
                    <w:rPr>
                      <w:rStyle w:val="Hipercze"/>
                    </w:rPr>
                    <w:t>15.2.</w:t>
                  </w:r>
                  <w:r>
                    <w:rPr>
                      <w:rFonts w:asciiTheme="minorHAnsi" w:eastAsiaTheme="minorEastAsia" w:hAnsiTheme="minorHAnsi" w:cstheme="minorBidi"/>
                      <w:iCs w:val="0"/>
                      <w:smallCaps w:val="0"/>
                      <w:kern w:val="2"/>
                      <w:sz w:val="24"/>
                      <w:szCs w:val="24"/>
                      <w14:ligatures w14:val="standardContextual"/>
                    </w:rPr>
                    <w:tab/>
                  </w:r>
                  <w:r w:rsidRPr="00D75A2D">
                    <w:rPr>
                      <w:rStyle w:val="Hipercze"/>
                    </w:rPr>
                    <w:t>Zasięg obszaru oddziaływania obiektu</w:t>
                  </w:r>
                  <w:r>
                    <w:rPr>
                      <w:webHidden/>
                    </w:rPr>
                    <w:tab/>
                  </w:r>
                  <w:r>
                    <w:rPr>
                      <w:webHidden/>
                    </w:rPr>
                    <w:fldChar w:fldCharType="begin"/>
                  </w:r>
                  <w:r>
                    <w:rPr>
                      <w:webHidden/>
                    </w:rPr>
                    <w:instrText xml:space="preserve"> PAGEREF _Toc173938366 \h </w:instrText>
                  </w:r>
                  <w:r>
                    <w:rPr>
                      <w:webHidden/>
                    </w:rPr>
                  </w:r>
                  <w:r>
                    <w:rPr>
                      <w:webHidden/>
                    </w:rPr>
                    <w:fldChar w:fldCharType="separate"/>
                  </w:r>
                  <w:r w:rsidR="008A46BB">
                    <w:rPr>
                      <w:webHidden/>
                    </w:rPr>
                    <w:t>45</w:t>
                  </w:r>
                  <w:r>
                    <w:rPr>
                      <w:webHidden/>
                    </w:rPr>
                    <w:fldChar w:fldCharType="end"/>
                  </w:r>
                </w:hyperlink>
              </w:p>
              <w:p w14:paraId="1880B607" w14:textId="512A3CAF" w:rsidR="00767F92" w:rsidRDefault="00767F92">
                <w:pPr>
                  <w:pStyle w:val="Spistreci2"/>
                  <w:rPr>
                    <w:rFonts w:asciiTheme="minorHAnsi" w:eastAsiaTheme="minorEastAsia" w:hAnsiTheme="minorHAnsi" w:cstheme="minorBidi"/>
                    <w:iCs w:val="0"/>
                    <w:smallCaps w:val="0"/>
                    <w:kern w:val="2"/>
                    <w:sz w:val="24"/>
                    <w:szCs w:val="24"/>
                    <w14:ligatures w14:val="standardContextual"/>
                  </w:rPr>
                </w:pPr>
                <w:hyperlink w:anchor="_Toc173938367" w:history="1">
                  <w:r w:rsidRPr="00D75A2D">
                    <w:rPr>
                      <w:rStyle w:val="Hipercze"/>
                    </w:rPr>
                    <w:t>15.3.</w:t>
                  </w:r>
                  <w:r>
                    <w:rPr>
                      <w:rFonts w:asciiTheme="minorHAnsi" w:eastAsiaTheme="minorEastAsia" w:hAnsiTheme="minorHAnsi" w:cstheme="minorBidi"/>
                      <w:iCs w:val="0"/>
                      <w:smallCaps w:val="0"/>
                      <w:kern w:val="2"/>
                      <w:sz w:val="24"/>
                      <w:szCs w:val="24"/>
                      <w14:ligatures w14:val="standardContextual"/>
                    </w:rPr>
                    <w:tab/>
                  </w:r>
                  <w:r w:rsidRPr="00D75A2D">
                    <w:rPr>
                      <w:rStyle w:val="Hipercze"/>
                    </w:rPr>
                    <w:t>Usytuowanie na działce budowlanej</w:t>
                  </w:r>
                  <w:r>
                    <w:rPr>
                      <w:webHidden/>
                    </w:rPr>
                    <w:tab/>
                  </w:r>
                  <w:r>
                    <w:rPr>
                      <w:webHidden/>
                    </w:rPr>
                    <w:fldChar w:fldCharType="begin"/>
                  </w:r>
                  <w:r>
                    <w:rPr>
                      <w:webHidden/>
                    </w:rPr>
                    <w:instrText xml:space="preserve"> PAGEREF _Toc173938367 \h </w:instrText>
                  </w:r>
                  <w:r>
                    <w:rPr>
                      <w:webHidden/>
                    </w:rPr>
                  </w:r>
                  <w:r>
                    <w:rPr>
                      <w:webHidden/>
                    </w:rPr>
                    <w:fldChar w:fldCharType="separate"/>
                  </w:r>
                  <w:r w:rsidR="008A46BB">
                    <w:rPr>
                      <w:webHidden/>
                    </w:rPr>
                    <w:t>45</w:t>
                  </w:r>
                  <w:r>
                    <w:rPr>
                      <w:webHidden/>
                    </w:rPr>
                    <w:fldChar w:fldCharType="end"/>
                  </w:r>
                </w:hyperlink>
              </w:p>
              <w:p w14:paraId="1CD3DC5F" w14:textId="6FE96A72" w:rsidR="00767F92" w:rsidRDefault="00767F92">
                <w:pPr>
                  <w:pStyle w:val="Spistreci2"/>
                  <w:rPr>
                    <w:rFonts w:asciiTheme="minorHAnsi" w:eastAsiaTheme="minorEastAsia" w:hAnsiTheme="minorHAnsi" w:cstheme="minorBidi"/>
                    <w:iCs w:val="0"/>
                    <w:smallCaps w:val="0"/>
                    <w:kern w:val="2"/>
                    <w:sz w:val="24"/>
                    <w:szCs w:val="24"/>
                    <w14:ligatures w14:val="standardContextual"/>
                  </w:rPr>
                </w:pPr>
                <w:hyperlink w:anchor="_Toc173938368" w:history="1">
                  <w:r w:rsidRPr="00D75A2D">
                    <w:rPr>
                      <w:rStyle w:val="Hipercze"/>
                    </w:rPr>
                    <w:t>15.4.</w:t>
                  </w:r>
                  <w:r>
                    <w:rPr>
                      <w:rFonts w:asciiTheme="minorHAnsi" w:eastAsiaTheme="minorEastAsia" w:hAnsiTheme="minorHAnsi" w:cstheme="minorBidi"/>
                      <w:iCs w:val="0"/>
                      <w:smallCaps w:val="0"/>
                      <w:kern w:val="2"/>
                      <w:sz w:val="24"/>
                      <w:szCs w:val="24"/>
                      <w14:ligatures w14:val="standardContextual"/>
                    </w:rPr>
                    <w:tab/>
                  </w:r>
                  <w:r w:rsidRPr="00D75A2D">
                    <w:rPr>
                      <w:rStyle w:val="Hipercze"/>
                    </w:rPr>
                    <w:t>Zagrożenia spowodowane hałasem</w:t>
                  </w:r>
                  <w:r>
                    <w:rPr>
                      <w:webHidden/>
                    </w:rPr>
                    <w:tab/>
                  </w:r>
                  <w:r>
                    <w:rPr>
                      <w:webHidden/>
                    </w:rPr>
                    <w:fldChar w:fldCharType="begin"/>
                  </w:r>
                  <w:r>
                    <w:rPr>
                      <w:webHidden/>
                    </w:rPr>
                    <w:instrText xml:space="preserve"> PAGEREF _Toc173938368 \h </w:instrText>
                  </w:r>
                  <w:r>
                    <w:rPr>
                      <w:webHidden/>
                    </w:rPr>
                  </w:r>
                  <w:r>
                    <w:rPr>
                      <w:webHidden/>
                    </w:rPr>
                    <w:fldChar w:fldCharType="separate"/>
                  </w:r>
                  <w:r w:rsidR="008A46BB">
                    <w:rPr>
                      <w:webHidden/>
                    </w:rPr>
                    <w:t>45</w:t>
                  </w:r>
                  <w:r>
                    <w:rPr>
                      <w:webHidden/>
                    </w:rPr>
                    <w:fldChar w:fldCharType="end"/>
                  </w:r>
                </w:hyperlink>
              </w:p>
              <w:p w14:paraId="06B9FA56" w14:textId="33ADBA76" w:rsidR="00767F92" w:rsidRDefault="00767F92">
                <w:pPr>
                  <w:pStyle w:val="Spistreci2"/>
                  <w:rPr>
                    <w:rFonts w:asciiTheme="minorHAnsi" w:eastAsiaTheme="minorEastAsia" w:hAnsiTheme="minorHAnsi" w:cstheme="minorBidi"/>
                    <w:iCs w:val="0"/>
                    <w:smallCaps w:val="0"/>
                    <w:kern w:val="2"/>
                    <w:sz w:val="24"/>
                    <w:szCs w:val="24"/>
                    <w14:ligatures w14:val="standardContextual"/>
                  </w:rPr>
                </w:pPr>
                <w:hyperlink w:anchor="_Toc173938369" w:history="1">
                  <w:r w:rsidRPr="00D75A2D">
                    <w:rPr>
                      <w:rStyle w:val="Hipercze"/>
                    </w:rPr>
                    <w:t>15.5.</w:t>
                  </w:r>
                  <w:r>
                    <w:rPr>
                      <w:rFonts w:asciiTheme="minorHAnsi" w:eastAsiaTheme="minorEastAsia" w:hAnsiTheme="minorHAnsi" w:cstheme="minorBidi"/>
                      <w:iCs w:val="0"/>
                      <w:smallCaps w:val="0"/>
                      <w:kern w:val="2"/>
                      <w:sz w:val="24"/>
                      <w:szCs w:val="24"/>
                      <w14:ligatures w14:val="standardContextual"/>
                    </w:rPr>
                    <w:tab/>
                  </w:r>
                  <w:r w:rsidRPr="00D75A2D">
                    <w:rPr>
                      <w:rStyle w:val="Hipercze"/>
                    </w:rPr>
                    <w:t>Emisja zanieczyszczeń gazowych, w tym zapachów, pyłowych i innych</w:t>
                  </w:r>
                  <w:r>
                    <w:rPr>
                      <w:webHidden/>
                    </w:rPr>
                    <w:tab/>
                  </w:r>
                  <w:r>
                    <w:rPr>
                      <w:webHidden/>
                    </w:rPr>
                    <w:fldChar w:fldCharType="begin"/>
                  </w:r>
                  <w:r>
                    <w:rPr>
                      <w:webHidden/>
                    </w:rPr>
                    <w:instrText xml:space="preserve"> PAGEREF _Toc173938369 \h </w:instrText>
                  </w:r>
                  <w:r>
                    <w:rPr>
                      <w:webHidden/>
                    </w:rPr>
                  </w:r>
                  <w:r>
                    <w:rPr>
                      <w:webHidden/>
                    </w:rPr>
                    <w:fldChar w:fldCharType="separate"/>
                  </w:r>
                  <w:r w:rsidR="008A46BB">
                    <w:rPr>
                      <w:webHidden/>
                    </w:rPr>
                    <w:t>45</w:t>
                  </w:r>
                  <w:r>
                    <w:rPr>
                      <w:webHidden/>
                    </w:rPr>
                    <w:fldChar w:fldCharType="end"/>
                  </w:r>
                </w:hyperlink>
              </w:p>
              <w:p w14:paraId="27C57635" w14:textId="1531B115" w:rsidR="00767F92" w:rsidRDefault="00767F92">
                <w:pPr>
                  <w:pStyle w:val="Spistreci2"/>
                  <w:rPr>
                    <w:rFonts w:asciiTheme="minorHAnsi" w:eastAsiaTheme="minorEastAsia" w:hAnsiTheme="minorHAnsi" w:cstheme="minorBidi"/>
                    <w:iCs w:val="0"/>
                    <w:smallCaps w:val="0"/>
                    <w:kern w:val="2"/>
                    <w:sz w:val="24"/>
                    <w:szCs w:val="24"/>
                    <w14:ligatures w14:val="standardContextual"/>
                  </w:rPr>
                </w:pPr>
                <w:hyperlink w:anchor="_Toc173938370" w:history="1">
                  <w:r w:rsidRPr="00D75A2D">
                    <w:rPr>
                      <w:rStyle w:val="Hipercze"/>
                    </w:rPr>
                    <w:t>15.6.</w:t>
                  </w:r>
                  <w:r>
                    <w:rPr>
                      <w:rFonts w:asciiTheme="minorHAnsi" w:eastAsiaTheme="minorEastAsia" w:hAnsiTheme="minorHAnsi" w:cstheme="minorBidi"/>
                      <w:iCs w:val="0"/>
                      <w:smallCaps w:val="0"/>
                      <w:kern w:val="2"/>
                      <w:sz w:val="24"/>
                      <w:szCs w:val="24"/>
                      <w14:ligatures w14:val="standardContextual"/>
                    </w:rPr>
                    <w:tab/>
                  </w:r>
                  <w:r w:rsidRPr="00D75A2D">
                    <w:rPr>
                      <w:rStyle w:val="Hipercze"/>
                    </w:rPr>
                    <w:t>Powstawanie odpadów</w:t>
                  </w:r>
                  <w:r>
                    <w:rPr>
                      <w:webHidden/>
                    </w:rPr>
                    <w:tab/>
                  </w:r>
                  <w:r>
                    <w:rPr>
                      <w:webHidden/>
                    </w:rPr>
                    <w:fldChar w:fldCharType="begin"/>
                  </w:r>
                  <w:r>
                    <w:rPr>
                      <w:webHidden/>
                    </w:rPr>
                    <w:instrText xml:space="preserve"> PAGEREF _Toc173938370 \h </w:instrText>
                  </w:r>
                  <w:r>
                    <w:rPr>
                      <w:webHidden/>
                    </w:rPr>
                  </w:r>
                  <w:r>
                    <w:rPr>
                      <w:webHidden/>
                    </w:rPr>
                    <w:fldChar w:fldCharType="separate"/>
                  </w:r>
                  <w:r w:rsidR="008A46BB">
                    <w:rPr>
                      <w:webHidden/>
                    </w:rPr>
                    <w:t>46</w:t>
                  </w:r>
                  <w:r>
                    <w:rPr>
                      <w:webHidden/>
                    </w:rPr>
                    <w:fldChar w:fldCharType="end"/>
                  </w:r>
                </w:hyperlink>
              </w:p>
              <w:p w14:paraId="5D54953C" w14:textId="2C32918F" w:rsidR="00767F92" w:rsidRDefault="00767F92">
                <w:pPr>
                  <w:pStyle w:val="Spistreci1"/>
                  <w:rPr>
                    <w:rFonts w:asciiTheme="minorHAnsi" w:eastAsiaTheme="minorEastAsia" w:hAnsiTheme="minorHAnsi" w:cstheme="minorBidi"/>
                    <w:smallCaps w:val="0"/>
                    <w:noProof/>
                    <w:kern w:val="2"/>
                    <w:szCs w:val="24"/>
                    <w14:ligatures w14:val="standardContextual"/>
                  </w:rPr>
                </w:pPr>
                <w:hyperlink w:anchor="_Toc173938371" w:history="1">
                  <w:r w:rsidRPr="00D75A2D">
                    <w:rPr>
                      <w:rStyle w:val="Hipercze"/>
                      <w:noProof/>
                    </w:rPr>
                    <w:t>16.</w:t>
                  </w:r>
                  <w:r>
                    <w:rPr>
                      <w:rFonts w:asciiTheme="minorHAnsi" w:eastAsiaTheme="minorEastAsia" w:hAnsiTheme="minorHAnsi" w:cstheme="minorBidi"/>
                      <w:smallCaps w:val="0"/>
                      <w:noProof/>
                      <w:kern w:val="2"/>
                      <w:szCs w:val="24"/>
                      <w14:ligatures w14:val="standardContextual"/>
                    </w:rPr>
                    <w:tab/>
                  </w:r>
                  <w:r w:rsidRPr="00D75A2D">
                    <w:rPr>
                      <w:rStyle w:val="Hipercze"/>
                      <w:noProof/>
                    </w:rPr>
                    <w:t>Uwagi końcowe</w:t>
                  </w:r>
                  <w:r>
                    <w:rPr>
                      <w:noProof/>
                      <w:webHidden/>
                    </w:rPr>
                    <w:tab/>
                  </w:r>
                  <w:r>
                    <w:rPr>
                      <w:noProof/>
                      <w:webHidden/>
                    </w:rPr>
                    <w:fldChar w:fldCharType="begin"/>
                  </w:r>
                  <w:r>
                    <w:rPr>
                      <w:noProof/>
                      <w:webHidden/>
                    </w:rPr>
                    <w:instrText xml:space="preserve"> PAGEREF _Toc173938371 \h </w:instrText>
                  </w:r>
                  <w:r>
                    <w:rPr>
                      <w:noProof/>
                      <w:webHidden/>
                    </w:rPr>
                  </w:r>
                  <w:r>
                    <w:rPr>
                      <w:noProof/>
                      <w:webHidden/>
                    </w:rPr>
                    <w:fldChar w:fldCharType="separate"/>
                  </w:r>
                  <w:r w:rsidR="008A46BB">
                    <w:rPr>
                      <w:noProof/>
                      <w:webHidden/>
                    </w:rPr>
                    <w:t>47</w:t>
                  </w:r>
                  <w:r>
                    <w:rPr>
                      <w:noProof/>
                      <w:webHidden/>
                    </w:rPr>
                    <w:fldChar w:fldCharType="end"/>
                  </w:r>
                </w:hyperlink>
              </w:p>
              <w:p w14:paraId="10EE11AA" w14:textId="45205899" w:rsidR="00767F92" w:rsidRDefault="00767F92">
                <w:pPr>
                  <w:pStyle w:val="Spistreci1"/>
                  <w:rPr>
                    <w:rFonts w:asciiTheme="minorHAnsi" w:eastAsiaTheme="minorEastAsia" w:hAnsiTheme="minorHAnsi" w:cstheme="minorBidi"/>
                    <w:smallCaps w:val="0"/>
                    <w:noProof/>
                    <w:kern w:val="2"/>
                    <w:szCs w:val="24"/>
                    <w14:ligatures w14:val="standardContextual"/>
                  </w:rPr>
                </w:pPr>
                <w:hyperlink w:anchor="_Toc173938372" w:history="1">
                  <w:r w:rsidRPr="00D75A2D">
                    <w:rPr>
                      <w:rStyle w:val="Hipercze"/>
                      <w:noProof/>
                    </w:rPr>
                    <w:t>17.</w:t>
                  </w:r>
                  <w:r>
                    <w:rPr>
                      <w:rFonts w:asciiTheme="minorHAnsi" w:eastAsiaTheme="minorEastAsia" w:hAnsiTheme="minorHAnsi" w:cstheme="minorBidi"/>
                      <w:smallCaps w:val="0"/>
                      <w:noProof/>
                      <w:kern w:val="2"/>
                      <w:szCs w:val="24"/>
                      <w14:ligatures w14:val="standardContextual"/>
                    </w:rPr>
                    <w:tab/>
                  </w:r>
                  <w:r w:rsidRPr="00D75A2D">
                    <w:rPr>
                      <w:rStyle w:val="Hipercze"/>
                      <w:noProof/>
                    </w:rPr>
                    <w:t>Część rysunkowa</w:t>
                  </w:r>
                  <w:r>
                    <w:rPr>
                      <w:noProof/>
                      <w:webHidden/>
                    </w:rPr>
                    <w:tab/>
                  </w:r>
                  <w:r>
                    <w:rPr>
                      <w:noProof/>
                      <w:webHidden/>
                    </w:rPr>
                    <w:fldChar w:fldCharType="begin"/>
                  </w:r>
                  <w:r>
                    <w:rPr>
                      <w:noProof/>
                      <w:webHidden/>
                    </w:rPr>
                    <w:instrText xml:space="preserve"> PAGEREF _Toc173938372 \h </w:instrText>
                  </w:r>
                  <w:r>
                    <w:rPr>
                      <w:noProof/>
                      <w:webHidden/>
                    </w:rPr>
                  </w:r>
                  <w:r>
                    <w:rPr>
                      <w:noProof/>
                      <w:webHidden/>
                    </w:rPr>
                    <w:fldChar w:fldCharType="separate"/>
                  </w:r>
                  <w:r w:rsidR="008A46BB">
                    <w:rPr>
                      <w:noProof/>
                      <w:webHidden/>
                    </w:rPr>
                    <w:t>47</w:t>
                  </w:r>
                  <w:r>
                    <w:rPr>
                      <w:noProof/>
                      <w:webHidden/>
                    </w:rPr>
                    <w:fldChar w:fldCharType="end"/>
                  </w:r>
                </w:hyperlink>
              </w:p>
              <w:p w14:paraId="73AACCCE" w14:textId="18286BB2" w:rsidR="00846CFB" w:rsidRPr="003E096E" w:rsidRDefault="002E40CB" w:rsidP="003E096E">
                <w:r w:rsidRPr="00817F55">
                  <w:rPr>
                    <w:b/>
                    <w:bCs/>
                  </w:rPr>
                  <w:fldChar w:fldCharType="end"/>
                </w:r>
              </w:p>
            </w:sdtContent>
          </w:sdt>
        </w:tc>
      </w:tr>
    </w:tbl>
    <w:p w14:paraId="6AECA976" w14:textId="27E17B9A" w:rsidR="00AA6556" w:rsidRDefault="00AA6556">
      <w:pPr>
        <w:jc w:val="left"/>
      </w:pPr>
    </w:p>
    <w:p w14:paraId="104F8F60" w14:textId="77777777" w:rsidR="00AA6556" w:rsidRDefault="00AA6556">
      <w:pPr>
        <w:spacing w:after="0" w:line="240" w:lineRule="auto"/>
        <w:jc w:val="left"/>
      </w:pPr>
      <w:r>
        <w:br w:type="page"/>
      </w:r>
    </w:p>
    <w:p w14:paraId="476C891A" w14:textId="77777777" w:rsidR="00E7255D" w:rsidRDefault="00E7255D" w:rsidP="00D10748">
      <w:pPr>
        <w:spacing w:after="0" w:line="240" w:lineRule="auto"/>
        <w:jc w:val="left"/>
      </w:pPr>
    </w:p>
    <w:tbl>
      <w:tblPr>
        <w:tblW w:w="9851"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4A0" w:firstRow="1" w:lastRow="0" w:firstColumn="1" w:lastColumn="0" w:noHBand="0" w:noVBand="1"/>
      </w:tblPr>
      <w:tblGrid>
        <w:gridCol w:w="3109"/>
        <w:gridCol w:w="5386"/>
        <w:gridCol w:w="1356"/>
      </w:tblGrid>
      <w:tr w:rsidR="005002B3" w:rsidRPr="00817F55" w14:paraId="5F451941" w14:textId="77777777" w:rsidTr="00B32CD8">
        <w:trPr>
          <w:trHeight w:val="315"/>
        </w:trPr>
        <w:tc>
          <w:tcPr>
            <w:tcW w:w="8495" w:type="dxa"/>
            <w:gridSpan w:val="2"/>
            <w:shd w:val="clear" w:color="auto" w:fill="D9D9D9" w:themeFill="background1" w:themeFillShade="D9"/>
            <w:noWrap/>
            <w:vAlign w:val="center"/>
          </w:tcPr>
          <w:p w14:paraId="7F596534" w14:textId="77777777" w:rsidR="005002B3" w:rsidRPr="00B32CD8" w:rsidRDefault="005002B3">
            <w:pPr>
              <w:rPr>
                <w:rFonts w:cs="Calibri"/>
                <w:b/>
                <w:bCs/>
                <w:sz w:val="28"/>
                <w:szCs w:val="28"/>
              </w:rPr>
            </w:pPr>
            <w:r w:rsidRPr="00B32CD8">
              <w:rPr>
                <w:rFonts w:cs="Calibri"/>
                <w:b/>
                <w:bCs/>
                <w:sz w:val="28"/>
                <w:szCs w:val="28"/>
              </w:rPr>
              <w:t>Tablica zawartości</w:t>
            </w:r>
          </w:p>
        </w:tc>
        <w:tc>
          <w:tcPr>
            <w:tcW w:w="1356" w:type="dxa"/>
            <w:vMerge w:val="restart"/>
            <w:shd w:val="clear" w:color="auto" w:fill="D9D9D9" w:themeFill="background1" w:themeFillShade="D9"/>
            <w:vAlign w:val="center"/>
          </w:tcPr>
          <w:p w14:paraId="238C7A86" w14:textId="77777777" w:rsidR="005002B3" w:rsidRPr="00B32CD8" w:rsidRDefault="005002B3">
            <w:pPr>
              <w:jc w:val="center"/>
              <w:rPr>
                <w:rFonts w:cs="Calibri"/>
                <w:b/>
                <w:bCs/>
                <w:sz w:val="28"/>
                <w:szCs w:val="28"/>
              </w:rPr>
            </w:pPr>
            <w:r w:rsidRPr="00B32CD8">
              <w:rPr>
                <w:rFonts w:cs="Calibri"/>
                <w:b/>
                <w:bCs/>
                <w:sz w:val="28"/>
                <w:szCs w:val="28"/>
              </w:rPr>
              <w:t>Strony</w:t>
            </w:r>
          </w:p>
        </w:tc>
      </w:tr>
      <w:tr w:rsidR="005002B3" w:rsidRPr="00817F55" w14:paraId="765A3C05" w14:textId="77777777" w:rsidTr="00B32CD8">
        <w:trPr>
          <w:trHeight w:val="315"/>
        </w:trPr>
        <w:tc>
          <w:tcPr>
            <w:tcW w:w="8495" w:type="dxa"/>
            <w:gridSpan w:val="2"/>
            <w:shd w:val="clear" w:color="auto" w:fill="D9D9D9" w:themeFill="background1" w:themeFillShade="D9"/>
            <w:noWrap/>
            <w:vAlign w:val="center"/>
            <w:hideMark/>
          </w:tcPr>
          <w:p w14:paraId="78E6C3C0" w14:textId="77777777" w:rsidR="005002B3" w:rsidRPr="00B32CD8" w:rsidRDefault="005002B3">
            <w:pPr>
              <w:rPr>
                <w:rFonts w:cs="Calibri"/>
                <w:b/>
                <w:bCs/>
                <w:sz w:val="24"/>
                <w:szCs w:val="24"/>
              </w:rPr>
            </w:pPr>
            <w:r w:rsidRPr="00B32CD8">
              <w:rPr>
                <w:rFonts w:cs="Calibri"/>
                <w:b/>
                <w:bCs/>
                <w:sz w:val="24"/>
                <w:szCs w:val="24"/>
              </w:rPr>
              <w:t>OPIS TECHNICZNY</w:t>
            </w:r>
          </w:p>
        </w:tc>
        <w:tc>
          <w:tcPr>
            <w:tcW w:w="1356" w:type="dxa"/>
            <w:vMerge/>
            <w:shd w:val="clear" w:color="auto" w:fill="D9D9D9" w:themeFill="background1" w:themeFillShade="D9"/>
            <w:vAlign w:val="center"/>
          </w:tcPr>
          <w:p w14:paraId="47F0A798" w14:textId="77777777" w:rsidR="005002B3" w:rsidRPr="00B32CD8" w:rsidRDefault="005002B3">
            <w:pPr>
              <w:rPr>
                <w:rFonts w:cs="Calibri"/>
                <w:b/>
                <w:bCs/>
                <w:sz w:val="24"/>
                <w:szCs w:val="24"/>
              </w:rPr>
            </w:pPr>
          </w:p>
        </w:tc>
      </w:tr>
      <w:tr w:rsidR="005002B3" w:rsidRPr="00B87A1E" w14:paraId="7B9546D9" w14:textId="77777777">
        <w:trPr>
          <w:trHeight w:val="315"/>
        </w:trPr>
        <w:tc>
          <w:tcPr>
            <w:tcW w:w="3109" w:type="dxa"/>
            <w:shd w:val="clear" w:color="auto" w:fill="auto"/>
            <w:vAlign w:val="center"/>
          </w:tcPr>
          <w:p w14:paraId="7EBD88CB" w14:textId="703226D4" w:rsidR="005002B3" w:rsidRPr="00675A2F" w:rsidRDefault="00D619AB" w:rsidP="005002B3">
            <w:pPr>
              <w:spacing w:after="0"/>
              <w:jc w:val="left"/>
              <w:rPr>
                <w:rFonts w:cs="Calibri"/>
                <w:szCs w:val="22"/>
              </w:rPr>
            </w:pPr>
            <w:r>
              <w:rPr>
                <w:rFonts w:cs="Calibri"/>
                <w:szCs w:val="22"/>
              </w:rPr>
              <w:t>PB-PZT-00</w:t>
            </w:r>
            <w:r w:rsidR="00FB0567">
              <w:rPr>
                <w:rFonts w:cs="Calibri"/>
                <w:szCs w:val="22"/>
              </w:rPr>
              <w:t>1</w:t>
            </w:r>
          </w:p>
        </w:tc>
        <w:tc>
          <w:tcPr>
            <w:tcW w:w="5386" w:type="dxa"/>
            <w:shd w:val="clear" w:color="auto" w:fill="auto"/>
            <w:vAlign w:val="center"/>
          </w:tcPr>
          <w:p w14:paraId="4835D30D" w14:textId="18F9971A" w:rsidR="005002B3" w:rsidRPr="00675A2F" w:rsidRDefault="005002B3" w:rsidP="005002B3">
            <w:pPr>
              <w:autoSpaceDE w:val="0"/>
              <w:autoSpaceDN w:val="0"/>
              <w:adjustRightInd w:val="0"/>
              <w:spacing w:after="0"/>
              <w:rPr>
                <w:rFonts w:cs="Calibri"/>
                <w:szCs w:val="22"/>
              </w:rPr>
            </w:pPr>
            <w:r w:rsidRPr="00E7255D">
              <w:rPr>
                <w:rFonts w:cs="Calibri"/>
                <w:szCs w:val="22"/>
              </w:rPr>
              <w:t>Projekt zagospodarowania terenu</w:t>
            </w:r>
          </w:p>
        </w:tc>
        <w:tc>
          <w:tcPr>
            <w:tcW w:w="1356" w:type="dxa"/>
            <w:shd w:val="clear" w:color="auto" w:fill="auto"/>
            <w:vAlign w:val="center"/>
          </w:tcPr>
          <w:p w14:paraId="53EE6493" w14:textId="2213C0FC" w:rsidR="005002B3" w:rsidRPr="007B5563" w:rsidRDefault="005002B3" w:rsidP="005002B3">
            <w:pPr>
              <w:spacing w:after="0"/>
              <w:jc w:val="center"/>
              <w:rPr>
                <w:rFonts w:cs="Calibri"/>
                <w:szCs w:val="22"/>
              </w:rPr>
            </w:pPr>
            <w:r>
              <w:rPr>
                <w:rFonts w:cs="Calibri"/>
                <w:szCs w:val="22"/>
              </w:rPr>
              <w:t>1-</w:t>
            </w:r>
            <w:r w:rsidR="00B32CD8">
              <w:rPr>
                <w:rFonts w:cs="Calibri"/>
                <w:szCs w:val="22"/>
              </w:rPr>
              <w:t>4</w:t>
            </w:r>
            <w:r w:rsidR="00802C4F">
              <w:rPr>
                <w:rFonts w:cs="Calibri"/>
                <w:szCs w:val="22"/>
              </w:rPr>
              <w:t>7</w:t>
            </w:r>
          </w:p>
        </w:tc>
      </w:tr>
      <w:tr w:rsidR="005002B3" w:rsidRPr="00817F55" w14:paraId="22DA3555" w14:textId="77777777" w:rsidTr="00B32CD8">
        <w:trPr>
          <w:trHeight w:val="315"/>
        </w:trPr>
        <w:tc>
          <w:tcPr>
            <w:tcW w:w="8495" w:type="dxa"/>
            <w:gridSpan w:val="2"/>
            <w:shd w:val="clear" w:color="auto" w:fill="D9D9D9" w:themeFill="background1" w:themeFillShade="D9"/>
            <w:vAlign w:val="center"/>
            <w:hideMark/>
          </w:tcPr>
          <w:p w14:paraId="28CBDECE" w14:textId="77777777" w:rsidR="005002B3" w:rsidRPr="00B32CD8" w:rsidRDefault="005002B3">
            <w:pPr>
              <w:rPr>
                <w:rFonts w:cs="Calibri"/>
                <w:b/>
                <w:bCs/>
                <w:szCs w:val="22"/>
              </w:rPr>
            </w:pPr>
            <w:r w:rsidRPr="00B32CD8">
              <w:rPr>
                <w:rFonts w:cs="Calibri"/>
                <w:b/>
                <w:bCs/>
                <w:szCs w:val="22"/>
              </w:rPr>
              <w:t>RYSUNKI</w:t>
            </w:r>
          </w:p>
        </w:tc>
        <w:tc>
          <w:tcPr>
            <w:tcW w:w="1356" w:type="dxa"/>
            <w:shd w:val="clear" w:color="auto" w:fill="D9D9D9" w:themeFill="background1" w:themeFillShade="D9"/>
            <w:vAlign w:val="center"/>
          </w:tcPr>
          <w:p w14:paraId="302F54F0" w14:textId="77777777" w:rsidR="005002B3" w:rsidRPr="00B32CD8" w:rsidRDefault="005002B3">
            <w:pPr>
              <w:rPr>
                <w:rFonts w:cs="Calibri"/>
                <w:b/>
                <w:bCs/>
                <w:szCs w:val="22"/>
              </w:rPr>
            </w:pPr>
          </w:p>
        </w:tc>
      </w:tr>
      <w:tr w:rsidR="005002B3" w:rsidRPr="00817F55" w14:paraId="4565AD54" w14:textId="77777777">
        <w:trPr>
          <w:trHeight w:val="300"/>
        </w:trPr>
        <w:tc>
          <w:tcPr>
            <w:tcW w:w="3109" w:type="dxa"/>
            <w:tcBorders>
              <w:top w:val="single" w:sz="4" w:space="0" w:color="auto"/>
              <w:bottom w:val="single" w:sz="4" w:space="0" w:color="auto"/>
              <w:right w:val="single" w:sz="4" w:space="0" w:color="auto"/>
            </w:tcBorders>
            <w:shd w:val="clear" w:color="auto" w:fill="auto"/>
            <w:vAlign w:val="center"/>
          </w:tcPr>
          <w:p w14:paraId="283CD5EC" w14:textId="513EB932" w:rsidR="005002B3" w:rsidRPr="00675A2F" w:rsidRDefault="003312DF" w:rsidP="005002B3">
            <w:pPr>
              <w:spacing w:after="0"/>
              <w:jc w:val="left"/>
              <w:rPr>
                <w:rFonts w:cs="Calibri"/>
                <w:szCs w:val="22"/>
              </w:rPr>
            </w:pPr>
            <w:r>
              <w:t>PB-PZT-01-R0</w:t>
            </w:r>
            <w:r w:rsidR="00FB0567">
              <w:t>0</w:t>
            </w:r>
          </w:p>
        </w:tc>
        <w:tc>
          <w:tcPr>
            <w:tcW w:w="5386" w:type="dxa"/>
            <w:tcBorders>
              <w:top w:val="single" w:sz="4" w:space="0" w:color="auto"/>
              <w:left w:val="single" w:sz="4" w:space="0" w:color="auto"/>
              <w:bottom w:val="single" w:sz="4" w:space="0" w:color="auto"/>
              <w:right w:val="single" w:sz="4" w:space="0" w:color="auto"/>
            </w:tcBorders>
            <w:shd w:val="clear" w:color="auto" w:fill="auto"/>
            <w:vAlign w:val="center"/>
          </w:tcPr>
          <w:p w14:paraId="40E7829F" w14:textId="03009380" w:rsidR="005002B3" w:rsidRPr="00675A2F" w:rsidRDefault="005002B3" w:rsidP="005002B3">
            <w:pPr>
              <w:autoSpaceDE w:val="0"/>
              <w:autoSpaceDN w:val="0"/>
              <w:adjustRightInd w:val="0"/>
              <w:spacing w:after="0"/>
              <w:rPr>
                <w:rFonts w:cs="Calibri"/>
                <w:szCs w:val="22"/>
              </w:rPr>
            </w:pPr>
            <w:r w:rsidRPr="00E7255D">
              <w:rPr>
                <w:rFonts w:cs="Calibri"/>
                <w:szCs w:val="22"/>
              </w:rPr>
              <w:t>Projekt zagospodarowania terenu</w:t>
            </w:r>
          </w:p>
        </w:tc>
        <w:tc>
          <w:tcPr>
            <w:tcW w:w="1356" w:type="dxa"/>
            <w:tcBorders>
              <w:top w:val="single" w:sz="4" w:space="0" w:color="auto"/>
              <w:left w:val="single" w:sz="4" w:space="0" w:color="auto"/>
              <w:bottom w:val="single" w:sz="4" w:space="0" w:color="auto"/>
            </w:tcBorders>
            <w:shd w:val="clear" w:color="auto" w:fill="auto"/>
          </w:tcPr>
          <w:p w14:paraId="0C8AD6F8" w14:textId="14C3F684" w:rsidR="005002B3" w:rsidRPr="00817F55" w:rsidRDefault="00F15AB4" w:rsidP="005002B3">
            <w:pPr>
              <w:spacing w:after="0"/>
              <w:jc w:val="center"/>
              <w:rPr>
                <w:rFonts w:cs="Calibri"/>
                <w:sz w:val="24"/>
                <w:szCs w:val="24"/>
              </w:rPr>
            </w:pPr>
            <w:r>
              <w:rPr>
                <w:rFonts w:cs="Calibri"/>
                <w:szCs w:val="22"/>
              </w:rPr>
              <w:t>4</w:t>
            </w:r>
            <w:r w:rsidR="00802C4F">
              <w:rPr>
                <w:rFonts w:cs="Calibri"/>
                <w:szCs w:val="22"/>
              </w:rPr>
              <w:t>8</w:t>
            </w:r>
          </w:p>
        </w:tc>
      </w:tr>
    </w:tbl>
    <w:p w14:paraId="60131A52" w14:textId="77777777" w:rsidR="001672C2" w:rsidRDefault="001672C2" w:rsidP="00D10748">
      <w:pPr>
        <w:spacing w:after="0" w:line="240" w:lineRule="auto"/>
        <w:jc w:val="left"/>
      </w:pPr>
    </w:p>
    <w:p w14:paraId="15B816A8" w14:textId="57E59FBE" w:rsidR="00413B1F" w:rsidRPr="00817F55" w:rsidRDefault="00D10748" w:rsidP="00D10748">
      <w:pPr>
        <w:spacing w:after="0" w:line="240" w:lineRule="auto"/>
        <w:jc w:val="left"/>
      </w:pPr>
      <w:r>
        <w:br w:type="page"/>
      </w:r>
    </w:p>
    <w:p w14:paraId="77CD187B" w14:textId="59B9E5DD" w:rsidR="0059494E" w:rsidRDefault="00A10176" w:rsidP="00C03A56">
      <w:pPr>
        <w:pStyle w:val="Tytu1"/>
      </w:pPr>
      <w:bookmarkStart w:id="3" w:name="_Toc148339292"/>
      <w:bookmarkStart w:id="4" w:name="_Toc173938329"/>
      <w:bookmarkEnd w:id="1"/>
      <w:bookmarkEnd w:id="2"/>
      <w:r>
        <w:lastRenderedPageBreak/>
        <w:t>Uprawnienia projektantów</w:t>
      </w:r>
      <w:bookmarkEnd w:id="4"/>
    </w:p>
    <w:p w14:paraId="61CD5528" w14:textId="403BCD08" w:rsidR="009216A4" w:rsidRDefault="00FC237D" w:rsidP="009216A4">
      <w:r>
        <w:rPr>
          <w:noProof/>
        </w:rPr>
        <w:drawing>
          <wp:inline distT="0" distB="0" distL="0" distR="0" wp14:anchorId="51359375" wp14:editId="0F66CA65">
            <wp:extent cx="5760000" cy="7352320"/>
            <wp:effectExtent l="0" t="0" r="0" b="1270"/>
            <wp:docPr id="2" name="Picture 2"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pic:nvPicPr>
                  <pic:blipFill>
                    <a:blip r:embed="rId14">
                      <a:extLst>
                        <a:ext uri="{28A0092B-C50C-407E-A947-70E740481C1C}">
                          <a14:useLocalDpi xmlns:a14="http://schemas.microsoft.com/office/drawing/2010/main" val="0"/>
                        </a:ext>
                      </a:extLst>
                    </a:blip>
                    <a:srcRect t="4059"/>
                    <a:stretch>
                      <a:fillRect/>
                    </a:stretch>
                  </pic:blipFill>
                  <pic:spPr>
                    <a:xfrm>
                      <a:off x="0" y="0"/>
                      <a:ext cx="5760000" cy="7352320"/>
                    </a:xfrm>
                    <a:prstGeom prst="rect">
                      <a:avLst/>
                    </a:prstGeom>
                  </pic:spPr>
                </pic:pic>
              </a:graphicData>
            </a:graphic>
          </wp:inline>
        </w:drawing>
      </w:r>
    </w:p>
    <w:p w14:paraId="65059192" w14:textId="70B1C6E1" w:rsidR="00044A42" w:rsidRPr="006C7EFE" w:rsidRDefault="00FA4976" w:rsidP="00044A42">
      <w:pPr>
        <w:jc w:val="center"/>
        <w:rPr>
          <w:b/>
          <w:bCs/>
        </w:rPr>
      </w:pPr>
      <w:r>
        <w:rPr>
          <w:noProof/>
        </w:rPr>
        <w:lastRenderedPageBreak/>
        <w:drawing>
          <wp:inline distT="0" distB="0" distL="0" distR="0" wp14:anchorId="52BE7EAE" wp14:editId="710EB60B">
            <wp:extent cx="5400000" cy="8187473"/>
            <wp:effectExtent l="0" t="0" r="0" b="4445"/>
            <wp:docPr id="4" name="Picture 4" descr="Obraz zawierający stół&#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braz 10" descr="Obraz zawierający stół&#10;&#10;Opis wygenerowany automatycznie"/>
                    <pic:cNvPicPr/>
                  </pic:nvPicPr>
                  <pic:blipFill>
                    <a:blip r:embed="rId15"/>
                    <a:stretch>
                      <a:fillRect/>
                    </a:stretch>
                  </pic:blipFill>
                  <pic:spPr>
                    <a:xfrm>
                      <a:off x="0" y="0"/>
                      <a:ext cx="5400000" cy="8187473"/>
                    </a:xfrm>
                    <a:prstGeom prst="rect">
                      <a:avLst/>
                    </a:prstGeom>
                  </pic:spPr>
                </pic:pic>
              </a:graphicData>
            </a:graphic>
          </wp:inline>
        </w:drawing>
      </w:r>
      <w:r w:rsidR="00044A42" w:rsidRPr="00AD2467">
        <w:rPr>
          <w:b/>
          <w:bCs/>
          <w:noProof/>
        </w:rPr>
        <w:lastRenderedPageBreak/>
        <w:drawing>
          <wp:inline distT="0" distB="0" distL="0" distR="0" wp14:anchorId="7B411D7D" wp14:editId="6632592E">
            <wp:extent cx="6066790" cy="8587740"/>
            <wp:effectExtent l="0" t="0" r="0" b="3810"/>
            <wp:docPr id="1721946309" name="Obraz 1" descr="Obraz zawierający tekst, list, zrzut ekranu, Czcionk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1946309" name="Obraz 1" descr="Obraz zawierający tekst, list, zrzut ekranu, Czcionka&#10;&#10;Opis wygenerowany automatycznie"/>
                    <pic:cNvPicPr/>
                  </pic:nvPicPr>
                  <pic:blipFill>
                    <a:blip r:embed="rId16"/>
                    <a:stretch>
                      <a:fillRect/>
                    </a:stretch>
                  </pic:blipFill>
                  <pic:spPr>
                    <a:xfrm>
                      <a:off x="0" y="0"/>
                      <a:ext cx="6066790" cy="8587740"/>
                    </a:xfrm>
                    <a:prstGeom prst="rect">
                      <a:avLst/>
                    </a:prstGeom>
                  </pic:spPr>
                </pic:pic>
              </a:graphicData>
            </a:graphic>
          </wp:inline>
        </w:drawing>
      </w:r>
      <w:r w:rsidR="00044A42" w:rsidRPr="00591D8F">
        <w:rPr>
          <w:noProof/>
        </w:rPr>
        <w:lastRenderedPageBreak/>
        <w:drawing>
          <wp:inline distT="0" distB="0" distL="0" distR="0" wp14:anchorId="48BC46BD" wp14:editId="6F27900F">
            <wp:extent cx="6066790" cy="8584565"/>
            <wp:effectExtent l="0" t="0" r="0" b="6985"/>
            <wp:docPr id="285011535" name="Obraz 1" descr="Obraz zawierający tekst, list, zrzut ekranu, Czcionk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5011535" name="Obraz 1" descr="Obraz zawierający tekst, list, zrzut ekranu, Czcionka&#10;&#10;Opis wygenerowany automatycznie"/>
                    <pic:cNvPicPr/>
                  </pic:nvPicPr>
                  <pic:blipFill>
                    <a:blip r:embed="rId17"/>
                    <a:stretch>
                      <a:fillRect/>
                    </a:stretch>
                  </pic:blipFill>
                  <pic:spPr>
                    <a:xfrm>
                      <a:off x="0" y="0"/>
                      <a:ext cx="6066790" cy="8584565"/>
                    </a:xfrm>
                    <a:prstGeom prst="rect">
                      <a:avLst/>
                    </a:prstGeom>
                  </pic:spPr>
                </pic:pic>
              </a:graphicData>
            </a:graphic>
          </wp:inline>
        </w:drawing>
      </w:r>
      <w:r w:rsidR="00044A42" w:rsidRPr="00053946">
        <w:rPr>
          <w:noProof/>
        </w:rPr>
        <w:lastRenderedPageBreak/>
        <w:drawing>
          <wp:inline distT="0" distB="0" distL="0" distR="0" wp14:anchorId="6D571890" wp14:editId="415641BA">
            <wp:extent cx="6066790" cy="8667115"/>
            <wp:effectExtent l="0" t="0" r="0" b="635"/>
            <wp:docPr id="1738736025" name="Obraz 1" descr="Obraz zawierający tekst, list, Czcionka, zrzut ekranu&#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8736025" name="Obraz 1" descr="Obraz zawierający tekst, list, Czcionka, zrzut ekranu&#10;&#10;Opis wygenerowany automatycznie"/>
                    <pic:cNvPicPr/>
                  </pic:nvPicPr>
                  <pic:blipFill>
                    <a:blip r:embed="rId18"/>
                    <a:stretch>
                      <a:fillRect/>
                    </a:stretch>
                  </pic:blipFill>
                  <pic:spPr>
                    <a:xfrm>
                      <a:off x="0" y="0"/>
                      <a:ext cx="6066790" cy="8667115"/>
                    </a:xfrm>
                    <a:prstGeom prst="rect">
                      <a:avLst/>
                    </a:prstGeom>
                  </pic:spPr>
                </pic:pic>
              </a:graphicData>
            </a:graphic>
          </wp:inline>
        </w:drawing>
      </w:r>
    </w:p>
    <w:p w14:paraId="7E44C3A2" w14:textId="77777777" w:rsidR="00285FE0" w:rsidRDefault="00044A42" w:rsidP="00044A42">
      <w:r w:rsidRPr="00144656">
        <w:rPr>
          <w:noProof/>
        </w:rPr>
        <w:lastRenderedPageBreak/>
        <w:drawing>
          <wp:inline distT="0" distB="0" distL="0" distR="0" wp14:anchorId="5CC926DE" wp14:editId="2BE50D9B">
            <wp:extent cx="6066790" cy="8597900"/>
            <wp:effectExtent l="0" t="0" r="0" b="0"/>
            <wp:docPr id="772027683" name="Obraz 1" descr="Obraz zawierający tekst, list, papier, Czcionk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2027683" name="Obraz 1" descr="Obraz zawierający tekst, list, papier, Czcionka&#10;&#10;Opis wygenerowany automatycznie"/>
                    <pic:cNvPicPr/>
                  </pic:nvPicPr>
                  <pic:blipFill>
                    <a:blip r:embed="rId19"/>
                    <a:stretch>
                      <a:fillRect/>
                    </a:stretch>
                  </pic:blipFill>
                  <pic:spPr>
                    <a:xfrm>
                      <a:off x="0" y="0"/>
                      <a:ext cx="6066790" cy="8597900"/>
                    </a:xfrm>
                    <a:prstGeom prst="rect">
                      <a:avLst/>
                    </a:prstGeom>
                  </pic:spPr>
                </pic:pic>
              </a:graphicData>
            </a:graphic>
          </wp:inline>
        </w:drawing>
      </w:r>
      <w:r w:rsidRPr="00953BEF">
        <w:rPr>
          <w:noProof/>
        </w:rPr>
        <w:lastRenderedPageBreak/>
        <w:drawing>
          <wp:inline distT="0" distB="0" distL="0" distR="0" wp14:anchorId="0D47CFEC" wp14:editId="170057B2">
            <wp:extent cx="6066790" cy="8589010"/>
            <wp:effectExtent l="0" t="0" r="0" b="2540"/>
            <wp:docPr id="1796463172" name="Obraz 1" descr="Obraz zawierający tekst, list, papier, Czcionk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6463172" name="Obraz 1" descr="Obraz zawierający tekst, list, papier, Czcionka&#10;&#10;Opis wygenerowany automatycznie"/>
                    <pic:cNvPicPr/>
                  </pic:nvPicPr>
                  <pic:blipFill>
                    <a:blip r:embed="rId20"/>
                    <a:stretch>
                      <a:fillRect/>
                    </a:stretch>
                  </pic:blipFill>
                  <pic:spPr>
                    <a:xfrm>
                      <a:off x="0" y="0"/>
                      <a:ext cx="6066790" cy="8589010"/>
                    </a:xfrm>
                    <a:prstGeom prst="rect">
                      <a:avLst/>
                    </a:prstGeom>
                  </pic:spPr>
                </pic:pic>
              </a:graphicData>
            </a:graphic>
          </wp:inline>
        </w:drawing>
      </w:r>
    </w:p>
    <w:p w14:paraId="3941A6A3" w14:textId="77777777" w:rsidR="00285FE0" w:rsidRDefault="00285FE0" w:rsidP="001153FB">
      <w:pPr>
        <w:jc w:val="center"/>
      </w:pPr>
      <w:r w:rsidRPr="00285FE0">
        <w:rPr>
          <w:noProof/>
        </w:rPr>
        <w:lastRenderedPageBreak/>
        <w:drawing>
          <wp:inline distT="0" distB="0" distL="0" distR="0" wp14:anchorId="5F0EE1EC" wp14:editId="2248F551">
            <wp:extent cx="5744377" cy="8811855"/>
            <wp:effectExtent l="0" t="0" r="8890" b="8890"/>
            <wp:docPr id="829211222" name="Obraz 1" descr="Obraz zawierający tekst, list, dokument, Czcionk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9211222" name="Obraz 1" descr="Obraz zawierający tekst, list, dokument, Czcionka&#10;&#10;Opis wygenerowany automatycznie"/>
                    <pic:cNvPicPr/>
                  </pic:nvPicPr>
                  <pic:blipFill>
                    <a:blip r:embed="rId21"/>
                    <a:stretch>
                      <a:fillRect/>
                    </a:stretch>
                  </pic:blipFill>
                  <pic:spPr>
                    <a:xfrm>
                      <a:off x="0" y="0"/>
                      <a:ext cx="5744377" cy="8811855"/>
                    </a:xfrm>
                    <a:prstGeom prst="rect">
                      <a:avLst/>
                    </a:prstGeom>
                  </pic:spPr>
                </pic:pic>
              </a:graphicData>
            </a:graphic>
          </wp:inline>
        </w:drawing>
      </w:r>
    </w:p>
    <w:p w14:paraId="201C776A" w14:textId="438C80D8" w:rsidR="005A5D5C" w:rsidRDefault="006D2262" w:rsidP="001153FB">
      <w:pPr>
        <w:jc w:val="center"/>
      </w:pPr>
      <w:r w:rsidRPr="006D2262">
        <w:rPr>
          <w:noProof/>
        </w:rPr>
        <w:lastRenderedPageBreak/>
        <w:drawing>
          <wp:inline distT="0" distB="0" distL="0" distR="0" wp14:anchorId="0037B8E9" wp14:editId="24CAE508">
            <wp:extent cx="5849166" cy="8611802"/>
            <wp:effectExtent l="0" t="0" r="0" b="0"/>
            <wp:docPr id="1753750501" name="Obraz 1" descr="Obraz zawierający tekst, list, Czcionka, zrzut ekranu&#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3750501" name="Obraz 1" descr="Obraz zawierający tekst, list, Czcionka, zrzut ekranu&#10;&#10;Opis wygenerowany automatycznie"/>
                    <pic:cNvPicPr/>
                  </pic:nvPicPr>
                  <pic:blipFill>
                    <a:blip r:embed="rId22"/>
                    <a:stretch>
                      <a:fillRect/>
                    </a:stretch>
                  </pic:blipFill>
                  <pic:spPr>
                    <a:xfrm>
                      <a:off x="0" y="0"/>
                      <a:ext cx="5849166" cy="8611802"/>
                    </a:xfrm>
                    <a:prstGeom prst="rect">
                      <a:avLst/>
                    </a:prstGeom>
                  </pic:spPr>
                </pic:pic>
              </a:graphicData>
            </a:graphic>
          </wp:inline>
        </w:drawing>
      </w:r>
      <w:r w:rsidR="00A13119">
        <w:br w:type="page"/>
      </w:r>
    </w:p>
    <w:p w14:paraId="2B58DC61" w14:textId="63162477" w:rsidR="007C5EE4" w:rsidRPr="00995BF2" w:rsidRDefault="007C5EE4" w:rsidP="00C03A56">
      <w:pPr>
        <w:pStyle w:val="Tytu1"/>
        <w:rPr>
          <w:lang w:val="pl-PL"/>
        </w:rPr>
      </w:pPr>
      <w:bookmarkStart w:id="5" w:name="_Toc173938330"/>
      <w:r w:rsidRPr="00995BF2">
        <w:rPr>
          <w:lang w:val="pl-PL"/>
        </w:rPr>
        <w:lastRenderedPageBreak/>
        <w:t>Zaświadczenie o przynależności do izb projektantów</w:t>
      </w:r>
      <w:bookmarkEnd w:id="5"/>
    </w:p>
    <w:p w14:paraId="50E814E9" w14:textId="09AEEBE0" w:rsidR="00EE264D" w:rsidRDefault="007C5EE4" w:rsidP="002F7A4C">
      <w:pPr>
        <w:jc w:val="center"/>
      </w:pPr>
      <w:r w:rsidRPr="009779DD">
        <w:rPr>
          <w:noProof/>
        </w:rPr>
        <w:drawing>
          <wp:inline distT="0" distB="0" distL="0" distR="0" wp14:anchorId="169B9F95" wp14:editId="654E77CD">
            <wp:extent cx="5836257" cy="8286459"/>
            <wp:effectExtent l="0" t="0" r="0" b="635"/>
            <wp:docPr id="1988596944" name="Obraz 1" descr="Obraz zawierający tekst, zrzut ekranu, dokument, Czcionk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8596944" name="Obraz 1" descr="Obraz zawierający tekst, zrzut ekranu, dokument, Czcionka&#10;&#10;Opis wygenerowany automatycznie"/>
                    <pic:cNvPicPr/>
                  </pic:nvPicPr>
                  <pic:blipFill>
                    <a:blip r:embed="rId23"/>
                    <a:stretch>
                      <a:fillRect/>
                    </a:stretch>
                  </pic:blipFill>
                  <pic:spPr>
                    <a:xfrm>
                      <a:off x="0" y="0"/>
                      <a:ext cx="5843527" cy="8296781"/>
                    </a:xfrm>
                    <a:prstGeom prst="rect">
                      <a:avLst/>
                    </a:prstGeom>
                  </pic:spPr>
                </pic:pic>
              </a:graphicData>
            </a:graphic>
          </wp:inline>
        </w:drawing>
      </w:r>
    </w:p>
    <w:p w14:paraId="0827B43B" w14:textId="77777777" w:rsidR="00B21F8C" w:rsidRDefault="00CA3857" w:rsidP="00EE264D">
      <w:pPr>
        <w:rPr>
          <w:noProof/>
        </w:rPr>
      </w:pPr>
      <w:r w:rsidRPr="00DF74C2">
        <w:rPr>
          <w:noProof/>
        </w:rPr>
        <w:lastRenderedPageBreak/>
        <w:drawing>
          <wp:inline distT="0" distB="0" distL="0" distR="0" wp14:anchorId="55DD47FB" wp14:editId="0675566B">
            <wp:extent cx="5915725" cy="8419723"/>
            <wp:effectExtent l="0" t="0" r="8890" b="635"/>
            <wp:docPr id="1401322985" name="Obraz 1" descr="Obraz zawierający tekst, dokument, Czcionka, zrzut ekranu&#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1322985" name="Obraz 1" descr="Obraz zawierający tekst, dokument, Czcionka, zrzut ekranu&#10;&#10;Opis wygenerowany automatycznie"/>
                    <pic:cNvPicPr/>
                  </pic:nvPicPr>
                  <pic:blipFill>
                    <a:blip r:embed="rId24"/>
                    <a:stretch>
                      <a:fillRect/>
                    </a:stretch>
                  </pic:blipFill>
                  <pic:spPr>
                    <a:xfrm>
                      <a:off x="0" y="0"/>
                      <a:ext cx="5916203" cy="8420403"/>
                    </a:xfrm>
                    <a:prstGeom prst="rect">
                      <a:avLst/>
                    </a:prstGeom>
                  </pic:spPr>
                </pic:pic>
              </a:graphicData>
            </a:graphic>
          </wp:inline>
        </w:drawing>
      </w:r>
      <w:r w:rsidR="009E69BF" w:rsidRPr="009E69BF">
        <w:rPr>
          <w:noProof/>
        </w:rPr>
        <w:lastRenderedPageBreak/>
        <w:drawing>
          <wp:inline distT="0" distB="0" distL="0" distR="0" wp14:anchorId="7C98D90B" wp14:editId="48E58CA0">
            <wp:extent cx="5944430" cy="8287907"/>
            <wp:effectExtent l="0" t="0" r="0" b="0"/>
            <wp:docPr id="1721398541" name="Obraz 1" descr="Obraz zawierający tekst, zrzut ekranu, list, dokumen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1398541" name="Obraz 1" descr="Obraz zawierający tekst, zrzut ekranu, list, dokument&#10;&#10;Opis wygenerowany automatycznie"/>
                    <pic:cNvPicPr/>
                  </pic:nvPicPr>
                  <pic:blipFill>
                    <a:blip r:embed="rId25"/>
                    <a:stretch>
                      <a:fillRect/>
                    </a:stretch>
                  </pic:blipFill>
                  <pic:spPr>
                    <a:xfrm>
                      <a:off x="0" y="0"/>
                      <a:ext cx="5944430" cy="8287907"/>
                    </a:xfrm>
                    <a:prstGeom prst="rect">
                      <a:avLst/>
                    </a:prstGeom>
                  </pic:spPr>
                </pic:pic>
              </a:graphicData>
            </a:graphic>
          </wp:inline>
        </w:drawing>
      </w:r>
      <w:r w:rsidRPr="00FF6470">
        <w:rPr>
          <w:noProof/>
        </w:rPr>
        <w:lastRenderedPageBreak/>
        <w:drawing>
          <wp:inline distT="0" distB="0" distL="0" distR="0" wp14:anchorId="57B23306" wp14:editId="695FC0B7">
            <wp:extent cx="6066790" cy="8656955"/>
            <wp:effectExtent l="0" t="0" r="0" b="0"/>
            <wp:docPr id="638827237" name="Obraz 1" descr="Obraz zawierający tekst, zrzut ekranu, dokument, Czcionk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8827237" name="Obraz 1" descr="Obraz zawierający tekst, zrzut ekranu, dokument, Czcionka&#10;&#10;Opis wygenerowany automatycznie"/>
                    <pic:cNvPicPr/>
                  </pic:nvPicPr>
                  <pic:blipFill>
                    <a:blip r:embed="rId26"/>
                    <a:stretch>
                      <a:fillRect/>
                    </a:stretch>
                  </pic:blipFill>
                  <pic:spPr>
                    <a:xfrm>
                      <a:off x="0" y="0"/>
                      <a:ext cx="6066790" cy="8656955"/>
                    </a:xfrm>
                    <a:prstGeom prst="rect">
                      <a:avLst/>
                    </a:prstGeom>
                  </pic:spPr>
                </pic:pic>
              </a:graphicData>
            </a:graphic>
          </wp:inline>
        </w:drawing>
      </w:r>
      <w:r w:rsidRPr="005D6560">
        <w:rPr>
          <w:noProof/>
        </w:rPr>
        <w:lastRenderedPageBreak/>
        <w:drawing>
          <wp:inline distT="0" distB="0" distL="0" distR="0" wp14:anchorId="4735BE9B" wp14:editId="230BC6EF">
            <wp:extent cx="5515745" cy="7906853"/>
            <wp:effectExtent l="0" t="0" r="8890" b="0"/>
            <wp:docPr id="1586076156" name="Obraz 1" descr="Obraz zawierający tekst, zrzut ekranu, list, dokumen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6076156" name="Obraz 1" descr="Obraz zawierający tekst, zrzut ekranu, list, dokument&#10;&#10;Opis wygenerowany automatycznie"/>
                    <pic:cNvPicPr/>
                  </pic:nvPicPr>
                  <pic:blipFill>
                    <a:blip r:embed="rId27"/>
                    <a:stretch>
                      <a:fillRect/>
                    </a:stretch>
                  </pic:blipFill>
                  <pic:spPr>
                    <a:xfrm>
                      <a:off x="0" y="0"/>
                      <a:ext cx="5515745" cy="7906853"/>
                    </a:xfrm>
                    <a:prstGeom prst="rect">
                      <a:avLst/>
                    </a:prstGeom>
                  </pic:spPr>
                </pic:pic>
              </a:graphicData>
            </a:graphic>
          </wp:inline>
        </w:drawing>
      </w:r>
    </w:p>
    <w:p w14:paraId="375F54F5" w14:textId="30F2962F" w:rsidR="005A5D5C" w:rsidRPr="00E30A1B" w:rsidRDefault="00B21F8C" w:rsidP="00EE264D">
      <w:r w:rsidRPr="00B21F8C">
        <w:rPr>
          <w:noProof/>
        </w:rPr>
        <w:lastRenderedPageBreak/>
        <w:drawing>
          <wp:inline distT="0" distB="0" distL="0" distR="0" wp14:anchorId="65784E28" wp14:editId="6EC664E2">
            <wp:extent cx="5668166" cy="8573696"/>
            <wp:effectExtent l="0" t="0" r="8890" b="0"/>
            <wp:docPr id="1060888123" name="Obraz 1" descr="Obraz zawierający tekst, zrzut ekranu, list, dokumen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0888123" name="Obraz 1" descr="Obraz zawierający tekst, zrzut ekranu, list, dokument&#10;&#10;Opis wygenerowany automatycznie"/>
                    <pic:cNvPicPr/>
                  </pic:nvPicPr>
                  <pic:blipFill>
                    <a:blip r:embed="rId28"/>
                    <a:stretch>
                      <a:fillRect/>
                    </a:stretch>
                  </pic:blipFill>
                  <pic:spPr>
                    <a:xfrm>
                      <a:off x="0" y="0"/>
                      <a:ext cx="5668166" cy="8573696"/>
                    </a:xfrm>
                    <a:prstGeom prst="rect">
                      <a:avLst/>
                    </a:prstGeom>
                  </pic:spPr>
                </pic:pic>
              </a:graphicData>
            </a:graphic>
          </wp:inline>
        </w:drawing>
      </w:r>
      <w:r w:rsidR="003366A0" w:rsidRPr="00E30A1B">
        <w:br w:type="page"/>
      </w:r>
    </w:p>
    <w:p w14:paraId="3681F803" w14:textId="0CB281AF" w:rsidR="00405E99" w:rsidRDefault="00405E99" w:rsidP="00C03A56">
      <w:pPr>
        <w:pStyle w:val="Tytu1"/>
      </w:pPr>
      <w:bookmarkStart w:id="6" w:name="_Toc173938331"/>
      <w:r>
        <w:lastRenderedPageBreak/>
        <w:t>Oświadczenia</w:t>
      </w:r>
      <w:r w:rsidR="00F13BC6">
        <w:t xml:space="preserve"> projektantów</w:t>
      </w:r>
      <w:bookmarkEnd w:id="6"/>
    </w:p>
    <w:p w14:paraId="0CA00A72" w14:textId="2A2AC232" w:rsidR="00E47D3A" w:rsidRPr="00E47D3A" w:rsidRDefault="00E47D3A" w:rsidP="00E47D3A">
      <w:pPr>
        <w:pStyle w:val="Tekstpodstawowy"/>
        <w:tabs>
          <w:tab w:val="center" w:pos="4536"/>
          <w:tab w:val="right" w:pos="9072"/>
        </w:tabs>
        <w:suppressAutoHyphens/>
        <w:spacing w:line="360" w:lineRule="auto"/>
        <w:rPr>
          <w:rFonts w:ascii="Arial Narrow" w:hAnsi="Arial Narrow"/>
          <w:b/>
          <w:bCs/>
          <w:sz w:val="24"/>
          <w:szCs w:val="24"/>
        </w:rPr>
      </w:pPr>
      <w:r w:rsidRPr="00E47D3A">
        <w:rPr>
          <w:rFonts w:ascii="Arial Narrow" w:hAnsi="Arial Narrow"/>
          <w:b/>
          <w:bCs/>
          <w:sz w:val="24"/>
          <w:szCs w:val="24"/>
        </w:rPr>
        <w:t>OŚWIADCZENIE O SPORZĄDZENIU PROJEKTU BUDOWLANEGO ZGODNIE Z PRZEPISAMI</w:t>
      </w:r>
    </w:p>
    <w:p w14:paraId="72BD7467" w14:textId="77777777" w:rsidR="00E47D3A" w:rsidRPr="003826C3" w:rsidRDefault="00E47D3A" w:rsidP="00E47D3A">
      <w:pPr>
        <w:pStyle w:val="Tekstpodstawowy"/>
        <w:tabs>
          <w:tab w:val="center" w:pos="4536"/>
          <w:tab w:val="right" w:pos="9072"/>
        </w:tabs>
        <w:suppressAutoHyphens/>
        <w:spacing w:line="360" w:lineRule="auto"/>
        <w:rPr>
          <w:rFonts w:ascii="Arial Narrow" w:hAnsi="Arial Narrow"/>
          <w:b/>
          <w:bCs/>
          <w:u w:val="single"/>
        </w:rPr>
      </w:pPr>
      <w:r w:rsidRPr="003826C3">
        <w:rPr>
          <w:rFonts w:ascii="Arial Narrow" w:hAnsi="Arial Narrow"/>
          <w:b/>
          <w:bCs/>
          <w:u w:val="single"/>
        </w:rPr>
        <w:t>SPECJALNOŚĆ ARCHITEKTONICZNA</w:t>
      </w:r>
    </w:p>
    <w:p w14:paraId="69278E13" w14:textId="77777777" w:rsidR="00E47D3A" w:rsidRPr="00EE1817" w:rsidRDefault="00E47D3A" w:rsidP="00E47D3A">
      <w:pPr>
        <w:rPr>
          <w:sz w:val="18"/>
          <w:szCs w:val="18"/>
        </w:rPr>
      </w:pPr>
      <w:r w:rsidRPr="00EE1817">
        <w:rPr>
          <w:sz w:val="18"/>
          <w:szCs w:val="18"/>
        </w:rPr>
        <w:t xml:space="preserve">Zgodnie z art. </w:t>
      </w:r>
      <w:r>
        <w:rPr>
          <w:sz w:val="18"/>
          <w:szCs w:val="18"/>
        </w:rPr>
        <w:t>34</w:t>
      </w:r>
      <w:r w:rsidRPr="005C2361">
        <w:rPr>
          <w:sz w:val="18"/>
          <w:szCs w:val="18"/>
        </w:rPr>
        <w:t xml:space="preserve"> ust. </w:t>
      </w:r>
      <w:r>
        <w:rPr>
          <w:sz w:val="18"/>
          <w:szCs w:val="18"/>
        </w:rPr>
        <w:t>3d ust. 3</w:t>
      </w:r>
      <w:r w:rsidRPr="005C2361">
        <w:rPr>
          <w:sz w:val="18"/>
          <w:szCs w:val="18"/>
        </w:rPr>
        <w:t xml:space="preserve"> ustawy </w:t>
      </w:r>
      <w:r w:rsidRPr="00EE1817">
        <w:rPr>
          <w:sz w:val="18"/>
          <w:szCs w:val="18"/>
        </w:rPr>
        <w:t xml:space="preserve">z dnia 7 lipca 1994 r. Prawo budowlane (tekst jednolity: Dz. U. z </w:t>
      </w:r>
      <w:r w:rsidRPr="005C2361">
        <w:rPr>
          <w:sz w:val="18"/>
          <w:szCs w:val="18"/>
        </w:rPr>
        <w:t xml:space="preserve">2021 r., poz. 2351 </w:t>
      </w:r>
      <w:r w:rsidRPr="00EE1817">
        <w:rPr>
          <w:sz w:val="18"/>
          <w:szCs w:val="18"/>
        </w:rPr>
        <w:t xml:space="preserve">z późn. zm.) niniejszym </w:t>
      </w:r>
      <w:r w:rsidRPr="00EE1817">
        <w:rPr>
          <w:b/>
          <w:bCs/>
          <w:sz w:val="18"/>
          <w:szCs w:val="18"/>
        </w:rPr>
        <w:t>oświadczam</w:t>
      </w:r>
      <w:r w:rsidRPr="00EE1817">
        <w:rPr>
          <w:sz w:val="18"/>
          <w:szCs w:val="18"/>
        </w:rPr>
        <w:t>, że projekt budowlany następującego zamierzenia budowlanego:</w:t>
      </w:r>
    </w:p>
    <w:p w14:paraId="1100DFDA" w14:textId="31C73859" w:rsidR="003366A0" w:rsidRPr="003366A0" w:rsidRDefault="0099454A" w:rsidP="00E47D3A">
      <w:pPr>
        <w:rPr>
          <w:b/>
          <w:bCs/>
          <w:sz w:val="18"/>
          <w:szCs w:val="18"/>
        </w:rPr>
      </w:pPr>
      <w:r>
        <w:rPr>
          <w:b/>
          <w:bCs/>
          <w:sz w:val="18"/>
          <w:szCs w:val="18"/>
        </w:rPr>
        <w:t>„</w:t>
      </w:r>
      <w:r w:rsidR="006C562B" w:rsidRPr="006C562B">
        <w:rPr>
          <w:b/>
          <w:bCs/>
          <w:sz w:val="18"/>
          <w:szCs w:val="18"/>
        </w:rPr>
        <w:t>Budowa budynku kotła wodnego na biomasę o mocy nominalnej 2,5 MW wraz z kominem wolnostojącym, wiatą magazynowania biomasy, infrastrukturą towarzyszącą oraz rozbiórka wiaty blaszanej na działce inwestycyjnej nr 1387/8 obręb 0001 przy ulicy Ciepłej 11 w Brzesku</w:t>
      </w:r>
      <w:r>
        <w:rPr>
          <w:b/>
          <w:bCs/>
          <w:sz w:val="18"/>
          <w:szCs w:val="18"/>
        </w:rPr>
        <w:t>”</w:t>
      </w:r>
    </w:p>
    <w:p w14:paraId="7C2D1BAC" w14:textId="4C310E5D" w:rsidR="00E47D3A" w:rsidRPr="00EE1817" w:rsidRDefault="00E47D3A" w:rsidP="00E47D3A">
      <w:pPr>
        <w:rPr>
          <w:sz w:val="18"/>
          <w:szCs w:val="18"/>
        </w:rPr>
      </w:pPr>
      <w:r w:rsidRPr="00EE1817">
        <w:rPr>
          <w:sz w:val="18"/>
          <w:szCs w:val="18"/>
        </w:rPr>
        <w:t>opracowany na rzecz Inwestora:</w:t>
      </w:r>
    </w:p>
    <w:p w14:paraId="272E99B5" w14:textId="77777777" w:rsidR="003366A0" w:rsidRPr="003366A0" w:rsidRDefault="003366A0" w:rsidP="003366A0">
      <w:pPr>
        <w:rPr>
          <w:sz w:val="18"/>
          <w:szCs w:val="18"/>
        </w:rPr>
      </w:pPr>
      <w:r w:rsidRPr="003366A0">
        <w:rPr>
          <w:sz w:val="18"/>
          <w:szCs w:val="18"/>
        </w:rPr>
        <w:t xml:space="preserve">MPEC Brzesko Sp. z o.o. </w:t>
      </w:r>
    </w:p>
    <w:p w14:paraId="158EC35F" w14:textId="051ACBAF" w:rsidR="00E47D3A" w:rsidRPr="00EE1817" w:rsidRDefault="003366A0" w:rsidP="003366A0">
      <w:pPr>
        <w:rPr>
          <w:sz w:val="18"/>
          <w:szCs w:val="18"/>
        </w:rPr>
      </w:pPr>
      <w:r w:rsidRPr="003366A0">
        <w:rPr>
          <w:sz w:val="18"/>
          <w:szCs w:val="18"/>
        </w:rPr>
        <w:t>ul. Ciepła 11, 32-800 Brzesko</w:t>
      </w:r>
    </w:p>
    <w:p w14:paraId="20E9C424" w14:textId="77777777" w:rsidR="00E47D3A" w:rsidRPr="00EE1817" w:rsidRDefault="00E47D3A" w:rsidP="00E47D3A">
      <w:pPr>
        <w:tabs>
          <w:tab w:val="right" w:pos="3023"/>
        </w:tabs>
        <w:spacing w:line="276" w:lineRule="auto"/>
        <w:jc w:val="left"/>
        <w:rPr>
          <w:sz w:val="18"/>
          <w:szCs w:val="18"/>
        </w:rPr>
      </w:pPr>
      <w:r w:rsidRPr="00EE1817">
        <w:rPr>
          <w:b/>
          <w:bCs/>
          <w:sz w:val="18"/>
          <w:szCs w:val="18"/>
        </w:rPr>
        <w:t>w następujących elementach:</w:t>
      </w:r>
    </w:p>
    <w:p w14:paraId="43166E7F" w14:textId="77777777" w:rsidR="00E47D3A" w:rsidRDefault="00E47D3A" w:rsidP="00E47D3A">
      <w:pPr>
        <w:rPr>
          <w:b/>
          <w:bCs/>
          <w:sz w:val="18"/>
          <w:szCs w:val="18"/>
        </w:rPr>
      </w:pPr>
      <w:r w:rsidRPr="007E37F0">
        <w:rPr>
          <w:b/>
          <w:bCs/>
          <w:sz w:val="18"/>
          <w:szCs w:val="18"/>
        </w:rPr>
        <w:t>- projekt zagospodarowania terenu</w:t>
      </w:r>
    </w:p>
    <w:p w14:paraId="4E99DAAC" w14:textId="77777777" w:rsidR="00E47D3A" w:rsidRDefault="00E47D3A" w:rsidP="00E47D3A">
      <w:pPr>
        <w:rPr>
          <w:b/>
          <w:bCs/>
          <w:sz w:val="18"/>
          <w:szCs w:val="18"/>
        </w:rPr>
      </w:pPr>
      <w:r w:rsidRPr="007E37F0">
        <w:rPr>
          <w:b/>
          <w:bCs/>
          <w:sz w:val="18"/>
          <w:szCs w:val="18"/>
        </w:rPr>
        <w:t xml:space="preserve">- projekt </w:t>
      </w:r>
      <w:r>
        <w:rPr>
          <w:b/>
          <w:bCs/>
          <w:sz w:val="18"/>
          <w:szCs w:val="18"/>
        </w:rPr>
        <w:t>architektoniczno - budowlany</w:t>
      </w:r>
    </w:p>
    <w:p w14:paraId="7F66DED5" w14:textId="77777777" w:rsidR="00E47D3A" w:rsidRPr="00EE1817" w:rsidRDefault="00E47D3A" w:rsidP="00E47D3A">
      <w:pPr>
        <w:rPr>
          <w:b/>
          <w:bCs/>
          <w:sz w:val="18"/>
          <w:szCs w:val="18"/>
        </w:rPr>
      </w:pPr>
    </w:p>
    <w:p w14:paraId="287F963B" w14:textId="77777777" w:rsidR="00E47D3A" w:rsidRPr="00EE1817" w:rsidRDefault="00E47D3A" w:rsidP="00E47D3A">
      <w:pPr>
        <w:rPr>
          <w:b/>
          <w:bCs/>
          <w:sz w:val="18"/>
          <w:szCs w:val="18"/>
        </w:rPr>
      </w:pPr>
      <w:r w:rsidRPr="00EE1817">
        <w:rPr>
          <w:b/>
          <w:bCs/>
          <w:sz w:val="18"/>
          <w:szCs w:val="18"/>
        </w:rPr>
        <w:t xml:space="preserve">został wykonany zgodnie z obowiązującym prawem, przepisami oraz zasadami wiedzy technicznej. </w:t>
      </w:r>
    </w:p>
    <w:p w14:paraId="41B30ADC" w14:textId="77777777" w:rsidR="00E47D3A" w:rsidRPr="00EE1817" w:rsidRDefault="00E47D3A" w:rsidP="00E47D3A">
      <w:pPr>
        <w:rPr>
          <w:sz w:val="18"/>
          <w:szCs w:val="18"/>
        </w:rPr>
      </w:pPr>
      <w:r w:rsidRPr="00EE1817">
        <w:rPr>
          <w:sz w:val="18"/>
          <w:szCs w:val="18"/>
        </w:rPr>
        <w:t>Jestem świadomy(-ma) odpowiedzialności karnej za złożenie fałszywego oświadczenia.</w:t>
      </w:r>
    </w:p>
    <w:p w14:paraId="0CB460F5" w14:textId="7A1ADCA4" w:rsidR="00E47D3A" w:rsidRPr="000C635E" w:rsidRDefault="00E47D3A" w:rsidP="00E47D3A">
      <w:pPr>
        <w:pStyle w:val="Bezodstpw"/>
        <w:rPr>
          <w:rFonts w:ascii="Arial Narrow" w:hAnsi="Arial Narrow"/>
          <w:sz w:val="18"/>
          <w:szCs w:val="18"/>
        </w:rPr>
      </w:pPr>
      <w:r w:rsidRPr="000C635E">
        <w:rPr>
          <w:rFonts w:ascii="Arial Narrow" w:hAnsi="Arial Narrow"/>
          <w:sz w:val="18"/>
          <w:szCs w:val="18"/>
        </w:rPr>
        <w:t xml:space="preserve">Data opracowania: </w:t>
      </w:r>
      <w:r w:rsidR="00995BF2">
        <w:rPr>
          <w:rFonts w:ascii="Arial Narrow" w:hAnsi="Arial Narrow"/>
          <w:sz w:val="18"/>
          <w:szCs w:val="18"/>
        </w:rPr>
        <w:t>czerwiec</w:t>
      </w:r>
      <w:r w:rsidR="00A13119" w:rsidRPr="00CC62B5">
        <w:rPr>
          <w:rFonts w:ascii="Arial Narrow" w:hAnsi="Arial Narrow"/>
          <w:sz w:val="18"/>
          <w:szCs w:val="18"/>
        </w:rPr>
        <w:t xml:space="preserve"> 2024</w:t>
      </w:r>
      <w:r w:rsidRPr="00CC62B5">
        <w:rPr>
          <w:rFonts w:ascii="Arial Narrow" w:hAnsi="Arial Narrow"/>
          <w:sz w:val="18"/>
          <w:szCs w:val="18"/>
        </w:rPr>
        <w:t xml:space="preserve"> r.</w:t>
      </w:r>
    </w:p>
    <w:p w14:paraId="7EF851F8" w14:textId="77777777" w:rsidR="00E47D3A" w:rsidRPr="000C635E" w:rsidRDefault="00E47D3A" w:rsidP="00E47D3A">
      <w:pPr>
        <w:pStyle w:val="Bezodstpw"/>
        <w:rPr>
          <w:sz w:val="18"/>
          <w:szCs w:val="18"/>
        </w:rPr>
      </w:pPr>
    </w:p>
    <w:p w14:paraId="176D956D" w14:textId="77777777" w:rsidR="00E47D3A" w:rsidRPr="003B3E82" w:rsidRDefault="00E47D3A" w:rsidP="00E47D3A">
      <w:pPr>
        <w:rPr>
          <w:sz w:val="20"/>
        </w:rPr>
      </w:pPr>
    </w:p>
    <w:tbl>
      <w:tblPr>
        <w:tblStyle w:val="Tabela-Siatka"/>
        <w:tblW w:w="9782"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6"/>
        <w:gridCol w:w="715"/>
        <w:gridCol w:w="4531"/>
      </w:tblGrid>
      <w:tr w:rsidR="00E47D3A" w14:paraId="3C066938" w14:textId="77777777" w:rsidTr="00545B6B">
        <w:trPr>
          <w:trHeight w:val="1236"/>
          <w:jc w:val="center"/>
        </w:trPr>
        <w:tc>
          <w:tcPr>
            <w:tcW w:w="4536" w:type="dxa"/>
          </w:tcPr>
          <w:p w14:paraId="620A33AA" w14:textId="77777777" w:rsidR="00E47D3A" w:rsidRPr="009B3B8E" w:rsidRDefault="00E47D3A" w:rsidP="00ED1C00">
            <w:pPr>
              <w:ind w:left="-105"/>
              <w:rPr>
                <w:b/>
                <w:bCs/>
              </w:rPr>
            </w:pPr>
            <w:r w:rsidRPr="009B3B8E">
              <w:rPr>
                <w:b/>
                <w:bCs/>
              </w:rPr>
              <w:t>Projektant:</w:t>
            </w:r>
          </w:p>
          <w:p w14:paraId="3C6CDC05" w14:textId="77777777" w:rsidR="00E47D3A" w:rsidRPr="009B3B8E" w:rsidRDefault="00E47D3A" w:rsidP="00ED1C00">
            <w:pPr>
              <w:ind w:left="-105"/>
              <w:rPr>
                <w:b/>
                <w:bCs/>
              </w:rPr>
            </w:pPr>
            <w:r w:rsidRPr="009B3B8E">
              <w:rPr>
                <w:b/>
                <w:bCs/>
              </w:rPr>
              <w:t xml:space="preserve">mgr inż. </w:t>
            </w:r>
            <w:r>
              <w:rPr>
                <w:b/>
                <w:bCs/>
              </w:rPr>
              <w:t>arch. Dominik Karaś</w:t>
            </w:r>
          </w:p>
          <w:p w14:paraId="37418ECC" w14:textId="77777777" w:rsidR="00E47D3A" w:rsidRDefault="00E47D3A" w:rsidP="00ED1C00">
            <w:pPr>
              <w:ind w:left="-105"/>
            </w:pPr>
            <w:r>
              <w:t xml:space="preserve">upr. nr </w:t>
            </w:r>
            <w:r w:rsidRPr="00870EBA">
              <w:t>MPOIA/057/2019</w:t>
            </w:r>
          </w:p>
          <w:p w14:paraId="690FFFEC" w14:textId="77777777" w:rsidR="00E47D3A" w:rsidRDefault="00E47D3A" w:rsidP="00ED1C00">
            <w:pPr>
              <w:ind w:left="-105"/>
              <w:jc w:val="left"/>
              <w:rPr>
                <w:sz w:val="20"/>
                <w:szCs w:val="18"/>
              </w:rPr>
            </w:pPr>
            <w:r w:rsidRPr="00E81B66">
              <w:rPr>
                <w:sz w:val="20"/>
                <w:szCs w:val="18"/>
              </w:rPr>
              <w:t xml:space="preserve">uprawnienia budowlane </w:t>
            </w:r>
            <w:r>
              <w:rPr>
                <w:sz w:val="20"/>
                <w:szCs w:val="18"/>
              </w:rPr>
              <w:t xml:space="preserve">w specjalności </w:t>
            </w:r>
            <w:r w:rsidRPr="008D230B">
              <w:rPr>
                <w:sz w:val="20"/>
                <w:szCs w:val="18"/>
              </w:rPr>
              <w:t xml:space="preserve">architektonicznej do projektowania </w:t>
            </w:r>
            <w:r>
              <w:rPr>
                <w:sz w:val="20"/>
                <w:szCs w:val="18"/>
              </w:rPr>
              <w:t>b</w:t>
            </w:r>
            <w:r w:rsidRPr="008D230B">
              <w:rPr>
                <w:sz w:val="20"/>
                <w:szCs w:val="18"/>
              </w:rPr>
              <w:t>ez ograniczeń</w:t>
            </w:r>
          </w:p>
          <w:p w14:paraId="25D9FC71" w14:textId="77777777" w:rsidR="00E47D3A" w:rsidRDefault="00E47D3A" w:rsidP="00ED1C00">
            <w:pPr>
              <w:ind w:left="-105"/>
              <w:jc w:val="left"/>
              <w:rPr>
                <w:szCs w:val="18"/>
              </w:rPr>
            </w:pPr>
          </w:p>
          <w:p w14:paraId="36B6509F" w14:textId="77777777" w:rsidR="00E47D3A" w:rsidRDefault="00E47D3A" w:rsidP="00ED1C00">
            <w:pPr>
              <w:ind w:left="-105"/>
              <w:jc w:val="left"/>
              <w:rPr>
                <w:szCs w:val="18"/>
              </w:rPr>
            </w:pPr>
          </w:p>
          <w:p w14:paraId="0B3FA7E0" w14:textId="77777777" w:rsidR="00E47D3A" w:rsidRDefault="00E47D3A" w:rsidP="00ED1C00">
            <w:pPr>
              <w:ind w:left="-105"/>
              <w:rPr>
                <w:szCs w:val="18"/>
              </w:rPr>
            </w:pPr>
            <w:r>
              <w:rPr>
                <w:szCs w:val="18"/>
              </w:rPr>
              <w:t xml:space="preserve">              </w:t>
            </w:r>
            <w:r w:rsidRPr="000D0199">
              <w:rPr>
                <w:noProof/>
                <w:szCs w:val="18"/>
              </w:rPr>
              <w:drawing>
                <wp:inline distT="0" distB="0" distL="0" distR="0" wp14:anchorId="5CFF6A99" wp14:editId="4DA966F1">
                  <wp:extent cx="1544128" cy="764187"/>
                  <wp:effectExtent l="0" t="0" r="0" b="0"/>
                  <wp:docPr id="12" name="Picture 12" descr="Obraz zawierający tekst, Czcionk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Obraz 12" descr="Obraz zawierający tekst, Czcionka&#10;&#10;Opis wygenerowany automatycznie"/>
                          <pic:cNvPicPr/>
                        </pic:nvPicPr>
                        <pic:blipFill>
                          <a:blip r:embed="rId29"/>
                          <a:stretch>
                            <a:fillRect/>
                          </a:stretch>
                        </pic:blipFill>
                        <pic:spPr>
                          <a:xfrm>
                            <a:off x="0" y="0"/>
                            <a:ext cx="1564338" cy="774189"/>
                          </a:xfrm>
                          <a:prstGeom prst="rect">
                            <a:avLst/>
                          </a:prstGeom>
                        </pic:spPr>
                      </pic:pic>
                    </a:graphicData>
                  </a:graphic>
                </wp:inline>
              </w:drawing>
            </w:r>
          </w:p>
          <w:p w14:paraId="2417F420" w14:textId="77777777" w:rsidR="00E47D3A" w:rsidRDefault="00E47D3A" w:rsidP="00ED1C00">
            <w:pPr>
              <w:ind w:left="-105"/>
              <w:jc w:val="left"/>
              <w:rPr>
                <w:szCs w:val="18"/>
              </w:rPr>
            </w:pPr>
          </w:p>
          <w:p w14:paraId="45FD287F" w14:textId="77777777" w:rsidR="00E47D3A" w:rsidRDefault="00E47D3A" w:rsidP="00ED1C00">
            <w:pPr>
              <w:ind w:left="-105"/>
              <w:jc w:val="left"/>
              <w:rPr>
                <w:szCs w:val="18"/>
              </w:rPr>
            </w:pPr>
          </w:p>
          <w:p w14:paraId="1C0764CF" w14:textId="77777777" w:rsidR="00E47D3A" w:rsidRDefault="00E47D3A" w:rsidP="00ED1C00">
            <w:pPr>
              <w:ind w:left="-105"/>
              <w:jc w:val="left"/>
              <w:rPr>
                <w:sz w:val="20"/>
                <w:szCs w:val="18"/>
              </w:rPr>
            </w:pPr>
          </w:p>
          <w:p w14:paraId="62B3166A" w14:textId="77777777" w:rsidR="00E47D3A" w:rsidRPr="009B3B8E" w:rsidRDefault="00E47D3A" w:rsidP="00ED1C00">
            <w:pPr>
              <w:ind w:left="-105"/>
              <w:jc w:val="left"/>
            </w:pPr>
          </w:p>
        </w:tc>
        <w:tc>
          <w:tcPr>
            <w:tcW w:w="715" w:type="dxa"/>
          </w:tcPr>
          <w:p w14:paraId="0B6FC9B6" w14:textId="77777777" w:rsidR="00E47D3A" w:rsidRDefault="00E47D3A" w:rsidP="00ED1C00">
            <w:pPr>
              <w:ind w:left="-105"/>
              <w:rPr>
                <w:b/>
                <w:bCs/>
              </w:rPr>
            </w:pPr>
          </w:p>
        </w:tc>
        <w:tc>
          <w:tcPr>
            <w:tcW w:w="4531" w:type="dxa"/>
          </w:tcPr>
          <w:p w14:paraId="5A99FF7E" w14:textId="77777777" w:rsidR="00E47D3A" w:rsidRPr="009B3B8E" w:rsidRDefault="00E47D3A" w:rsidP="00ED1C00">
            <w:pPr>
              <w:ind w:left="-105"/>
              <w:rPr>
                <w:b/>
                <w:bCs/>
              </w:rPr>
            </w:pPr>
            <w:r>
              <w:rPr>
                <w:b/>
                <w:bCs/>
              </w:rPr>
              <w:t>Sprawdzający</w:t>
            </w:r>
            <w:r w:rsidRPr="009B3B8E">
              <w:rPr>
                <w:b/>
                <w:bCs/>
              </w:rPr>
              <w:t>:</w:t>
            </w:r>
          </w:p>
          <w:p w14:paraId="60EB5D56" w14:textId="77777777" w:rsidR="00E47D3A" w:rsidRPr="009B3B8E" w:rsidRDefault="00E47D3A" w:rsidP="00ED1C00">
            <w:pPr>
              <w:ind w:left="-105"/>
              <w:rPr>
                <w:b/>
                <w:bCs/>
              </w:rPr>
            </w:pPr>
            <w:r w:rsidRPr="009B3B8E">
              <w:rPr>
                <w:b/>
                <w:bCs/>
              </w:rPr>
              <w:t>mgr inż.</w:t>
            </w:r>
            <w:r>
              <w:rPr>
                <w:b/>
                <w:bCs/>
              </w:rPr>
              <w:t xml:space="preserve"> arch. Paweł Pieniacki</w:t>
            </w:r>
          </w:p>
          <w:p w14:paraId="4068A0E8" w14:textId="77777777" w:rsidR="00E47D3A" w:rsidRDefault="00E47D3A" w:rsidP="00ED1C00">
            <w:pPr>
              <w:ind w:left="-105"/>
            </w:pPr>
            <w:r>
              <w:t xml:space="preserve">upr. nr </w:t>
            </w:r>
            <w:r w:rsidRPr="00103EC8">
              <w:t>57/DSOKK/2019</w:t>
            </w:r>
          </w:p>
          <w:p w14:paraId="08F1B701" w14:textId="77777777" w:rsidR="00E47D3A" w:rsidRPr="00EA028A" w:rsidRDefault="00E47D3A" w:rsidP="00ED1C00">
            <w:pPr>
              <w:ind w:left="-105"/>
              <w:jc w:val="left"/>
              <w:rPr>
                <w:sz w:val="20"/>
                <w:szCs w:val="18"/>
              </w:rPr>
            </w:pPr>
            <w:r w:rsidRPr="00152EB1">
              <w:rPr>
                <w:noProof/>
                <w:szCs w:val="18"/>
              </w:rPr>
              <w:drawing>
                <wp:anchor distT="0" distB="0" distL="114300" distR="114300" simplePos="0" relativeHeight="251658240" behindDoc="1" locked="0" layoutInCell="1" allowOverlap="1" wp14:anchorId="76DF12F3" wp14:editId="66E6E797">
                  <wp:simplePos x="0" y="0"/>
                  <wp:positionH relativeFrom="column">
                    <wp:posOffset>-68436</wp:posOffset>
                  </wp:positionH>
                  <wp:positionV relativeFrom="paragraph">
                    <wp:posOffset>846455</wp:posOffset>
                  </wp:positionV>
                  <wp:extent cx="2147978" cy="827867"/>
                  <wp:effectExtent l="0" t="0" r="5080" b="0"/>
                  <wp:wrapTight wrapText="bothSides">
                    <wp:wrapPolygon edited="0">
                      <wp:start x="0" y="0"/>
                      <wp:lineTo x="0" y="20887"/>
                      <wp:lineTo x="21459" y="20887"/>
                      <wp:lineTo x="21459" y="0"/>
                      <wp:lineTo x="0" y="0"/>
                    </wp:wrapPolygon>
                  </wp:wrapTight>
                  <wp:docPr id="14" name="Picture 14" descr="Obraz zawierający tekst, Czcionka, zrzut ekranu&#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Obraz 14" descr="Obraz zawierający tekst, Czcionka, zrzut ekranu&#10;&#10;Opis wygenerowany automatycznie"/>
                          <pic:cNvPicPr/>
                        </pic:nvPicPr>
                        <pic:blipFill>
                          <a:blip r:embed="rId30">
                            <a:extLst>
                              <a:ext uri="{28A0092B-C50C-407E-A947-70E740481C1C}">
                                <a14:useLocalDpi xmlns:a14="http://schemas.microsoft.com/office/drawing/2010/main" val="0"/>
                              </a:ext>
                            </a:extLst>
                          </a:blip>
                          <a:stretch>
                            <a:fillRect/>
                          </a:stretch>
                        </pic:blipFill>
                        <pic:spPr>
                          <a:xfrm>
                            <a:off x="0" y="0"/>
                            <a:ext cx="2147978" cy="827867"/>
                          </a:xfrm>
                          <a:prstGeom prst="rect">
                            <a:avLst/>
                          </a:prstGeom>
                        </pic:spPr>
                      </pic:pic>
                    </a:graphicData>
                  </a:graphic>
                  <wp14:sizeRelH relativeFrom="page">
                    <wp14:pctWidth>0</wp14:pctWidth>
                  </wp14:sizeRelH>
                  <wp14:sizeRelV relativeFrom="page">
                    <wp14:pctHeight>0</wp14:pctHeight>
                  </wp14:sizeRelV>
                </wp:anchor>
              </w:drawing>
            </w:r>
            <w:r w:rsidRPr="00E81B66">
              <w:rPr>
                <w:sz w:val="20"/>
                <w:szCs w:val="18"/>
              </w:rPr>
              <w:t xml:space="preserve">uprawnienia budowlane </w:t>
            </w:r>
            <w:r>
              <w:rPr>
                <w:sz w:val="20"/>
                <w:szCs w:val="18"/>
              </w:rPr>
              <w:t xml:space="preserve">w specjalności </w:t>
            </w:r>
            <w:r w:rsidRPr="008D230B">
              <w:rPr>
                <w:sz w:val="20"/>
                <w:szCs w:val="18"/>
              </w:rPr>
              <w:t>architektonicznej do</w:t>
            </w:r>
            <w:r>
              <w:rPr>
                <w:sz w:val="20"/>
                <w:szCs w:val="18"/>
              </w:rPr>
              <w:t xml:space="preserve"> projektowania i kierowania robotami budowlanymi bez ograniczeń</w:t>
            </w:r>
          </w:p>
        </w:tc>
      </w:tr>
    </w:tbl>
    <w:p w14:paraId="37FFB12F" w14:textId="2A5653FD" w:rsidR="003366A0" w:rsidRDefault="003366A0" w:rsidP="0040329B"/>
    <w:p w14:paraId="4CE0D039" w14:textId="77777777" w:rsidR="003366A0" w:rsidRDefault="003366A0">
      <w:pPr>
        <w:spacing w:after="0" w:line="240" w:lineRule="auto"/>
        <w:jc w:val="left"/>
      </w:pPr>
      <w:r>
        <w:br w:type="page"/>
      </w:r>
    </w:p>
    <w:p w14:paraId="044F98B4" w14:textId="13852C50" w:rsidR="0040329B" w:rsidRPr="00C13394" w:rsidRDefault="0040329B" w:rsidP="00C13394">
      <w:pPr>
        <w:pStyle w:val="Tekstpodstawowy"/>
        <w:tabs>
          <w:tab w:val="center" w:pos="4536"/>
          <w:tab w:val="right" w:pos="9072"/>
        </w:tabs>
        <w:suppressAutoHyphens/>
        <w:spacing w:line="360" w:lineRule="auto"/>
        <w:rPr>
          <w:rFonts w:ascii="Arial Narrow" w:hAnsi="Arial Narrow"/>
          <w:b/>
          <w:bCs/>
          <w:sz w:val="24"/>
          <w:szCs w:val="24"/>
        </w:rPr>
      </w:pPr>
      <w:r w:rsidRPr="0040329B">
        <w:rPr>
          <w:rFonts w:ascii="Arial Narrow" w:hAnsi="Arial Narrow"/>
          <w:b/>
          <w:bCs/>
          <w:sz w:val="24"/>
          <w:szCs w:val="24"/>
        </w:rPr>
        <w:lastRenderedPageBreak/>
        <w:t>OŚWIADCZENIE O SPORZĄDZENIU PROJEKTU BUDOWLANEGO ZGODNIE Z PRZEPISAMI</w:t>
      </w:r>
    </w:p>
    <w:p w14:paraId="7CA1E696" w14:textId="77777777" w:rsidR="0040329B" w:rsidRPr="0040329B" w:rsidRDefault="0040329B" w:rsidP="0040329B">
      <w:pPr>
        <w:tabs>
          <w:tab w:val="center" w:pos="4536"/>
          <w:tab w:val="right" w:pos="9072"/>
        </w:tabs>
        <w:suppressAutoHyphens/>
        <w:spacing w:line="360" w:lineRule="auto"/>
        <w:rPr>
          <w:b/>
          <w:bCs/>
          <w:u w:val="single"/>
        </w:rPr>
      </w:pPr>
      <w:r w:rsidRPr="0040329B">
        <w:rPr>
          <w:b/>
          <w:bCs/>
          <w:u w:val="single"/>
        </w:rPr>
        <w:t>SPECJALNOŚĆ KONSTRUKCYJNO-BUDOWLANA</w:t>
      </w:r>
    </w:p>
    <w:p w14:paraId="6A180758" w14:textId="77777777" w:rsidR="0040329B" w:rsidRPr="0040329B" w:rsidRDefault="0040329B" w:rsidP="0040329B">
      <w:pPr>
        <w:rPr>
          <w:sz w:val="18"/>
          <w:szCs w:val="18"/>
        </w:rPr>
      </w:pPr>
      <w:r w:rsidRPr="0040329B">
        <w:rPr>
          <w:sz w:val="18"/>
          <w:szCs w:val="18"/>
        </w:rPr>
        <w:t xml:space="preserve">Zgodnie z art. 34 ust. 3d ust. 3 ustawy z dnia 7 lipca 1994 r. Prawo budowlane (tekst jednolity: Dz. U. z 2021 r., poz. 2351 z późn. zm.) niniejszym </w:t>
      </w:r>
      <w:r w:rsidRPr="0040329B">
        <w:rPr>
          <w:b/>
          <w:bCs/>
          <w:sz w:val="18"/>
          <w:szCs w:val="18"/>
        </w:rPr>
        <w:t>oświadczam</w:t>
      </w:r>
      <w:r w:rsidRPr="0040329B">
        <w:rPr>
          <w:sz w:val="18"/>
          <w:szCs w:val="18"/>
        </w:rPr>
        <w:t>, że projekt budowlany następującego zamierzenia budowlanego:</w:t>
      </w:r>
    </w:p>
    <w:p w14:paraId="5D97338F" w14:textId="77777777" w:rsidR="006C562B" w:rsidRPr="003366A0" w:rsidRDefault="006C562B" w:rsidP="006C562B">
      <w:pPr>
        <w:rPr>
          <w:b/>
          <w:bCs/>
          <w:sz w:val="18"/>
          <w:szCs w:val="18"/>
        </w:rPr>
      </w:pPr>
      <w:r>
        <w:rPr>
          <w:b/>
          <w:bCs/>
          <w:sz w:val="18"/>
          <w:szCs w:val="18"/>
        </w:rPr>
        <w:t>„</w:t>
      </w:r>
      <w:r w:rsidRPr="006C562B">
        <w:rPr>
          <w:b/>
          <w:bCs/>
          <w:sz w:val="18"/>
          <w:szCs w:val="18"/>
        </w:rPr>
        <w:t>Budowa budynku kotła wodnego na biomasę o mocy nominalnej 2,5 MW wraz z kominem wolnostojącym, wiatą magazynowania biomasy, infrastrukturą towarzyszącą oraz rozbiórka wiaty blaszanej na działce inwestycyjnej nr 1387/8 obręb 0001 przy ulicy Ciepłej 11 w Brzesku</w:t>
      </w:r>
      <w:r>
        <w:rPr>
          <w:b/>
          <w:bCs/>
          <w:sz w:val="18"/>
          <w:szCs w:val="18"/>
        </w:rPr>
        <w:t>”</w:t>
      </w:r>
    </w:p>
    <w:p w14:paraId="16FC3879" w14:textId="77777777" w:rsidR="0040329B" w:rsidRPr="0040329B" w:rsidRDefault="0040329B" w:rsidP="0040329B">
      <w:pPr>
        <w:rPr>
          <w:sz w:val="18"/>
          <w:szCs w:val="18"/>
        </w:rPr>
      </w:pPr>
      <w:r w:rsidRPr="0040329B">
        <w:rPr>
          <w:sz w:val="18"/>
          <w:szCs w:val="18"/>
        </w:rPr>
        <w:t>opracowany na rzecz Inwestora:</w:t>
      </w:r>
    </w:p>
    <w:p w14:paraId="4D768E6C" w14:textId="77777777" w:rsidR="0045699F" w:rsidRPr="003366A0" w:rsidRDefault="0045699F" w:rsidP="0045699F">
      <w:pPr>
        <w:rPr>
          <w:sz w:val="18"/>
          <w:szCs w:val="18"/>
        </w:rPr>
      </w:pPr>
      <w:r w:rsidRPr="003366A0">
        <w:rPr>
          <w:sz w:val="18"/>
          <w:szCs w:val="18"/>
        </w:rPr>
        <w:t xml:space="preserve">MPEC Brzesko Sp. z o.o. </w:t>
      </w:r>
    </w:p>
    <w:p w14:paraId="0D4DDF8E" w14:textId="3E2AA578" w:rsidR="0045699F" w:rsidRPr="00EE1817" w:rsidRDefault="0045699F" w:rsidP="0045699F">
      <w:pPr>
        <w:rPr>
          <w:sz w:val="18"/>
          <w:szCs w:val="18"/>
        </w:rPr>
      </w:pPr>
      <w:r w:rsidRPr="003366A0">
        <w:rPr>
          <w:sz w:val="18"/>
          <w:szCs w:val="18"/>
        </w:rPr>
        <w:t>ul. Ciepła 11, 32-800 Brzesko</w:t>
      </w:r>
    </w:p>
    <w:p w14:paraId="466ADCD9" w14:textId="77777777" w:rsidR="0040329B" w:rsidRPr="0040329B" w:rsidRDefault="0040329B" w:rsidP="0040329B">
      <w:pPr>
        <w:tabs>
          <w:tab w:val="right" w:pos="3023"/>
        </w:tabs>
        <w:spacing w:line="276" w:lineRule="auto"/>
        <w:jc w:val="left"/>
        <w:rPr>
          <w:sz w:val="18"/>
          <w:szCs w:val="18"/>
        </w:rPr>
      </w:pPr>
    </w:p>
    <w:p w14:paraId="0CA741C2" w14:textId="77777777" w:rsidR="0040329B" w:rsidRPr="0040329B" w:rsidRDefault="0040329B" w:rsidP="0040329B">
      <w:pPr>
        <w:tabs>
          <w:tab w:val="right" w:pos="3023"/>
        </w:tabs>
        <w:spacing w:line="276" w:lineRule="auto"/>
        <w:jc w:val="left"/>
        <w:rPr>
          <w:sz w:val="18"/>
          <w:szCs w:val="18"/>
        </w:rPr>
      </w:pPr>
      <w:r w:rsidRPr="0040329B">
        <w:rPr>
          <w:b/>
          <w:bCs/>
          <w:sz w:val="18"/>
          <w:szCs w:val="18"/>
        </w:rPr>
        <w:t>w następujących elementach:</w:t>
      </w:r>
    </w:p>
    <w:p w14:paraId="0792698D" w14:textId="77777777" w:rsidR="0040329B" w:rsidRPr="0040329B" w:rsidRDefault="0040329B" w:rsidP="0040329B">
      <w:pPr>
        <w:rPr>
          <w:b/>
          <w:bCs/>
          <w:sz w:val="18"/>
          <w:szCs w:val="18"/>
        </w:rPr>
      </w:pPr>
      <w:r w:rsidRPr="0040329B">
        <w:rPr>
          <w:b/>
          <w:bCs/>
          <w:sz w:val="18"/>
          <w:szCs w:val="18"/>
        </w:rPr>
        <w:t>- projekt zagospodarowania terenu</w:t>
      </w:r>
    </w:p>
    <w:p w14:paraId="16E7F0EF" w14:textId="77777777" w:rsidR="0040329B" w:rsidRPr="0040329B" w:rsidRDefault="0040329B" w:rsidP="0040329B">
      <w:pPr>
        <w:rPr>
          <w:b/>
          <w:bCs/>
          <w:sz w:val="18"/>
          <w:szCs w:val="18"/>
        </w:rPr>
      </w:pPr>
    </w:p>
    <w:p w14:paraId="5B12C8D4" w14:textId="77777777" w:rsidR="0040329B" w:rsidRPr="0040329B" w:rsidRDefault="0040329B" w:rsidP="0040329B">
      <w:pPr>
        <w:rPr>
          <w:b/>
          <w:bCs/>
          <w:sz w:val="18"/>
          <w:szCs w:val="18"/>
        </w:rPr>
      </w:pPr>
      <w:r w:rsidRPr="0040329B">
        <w:rPr>
          <w:b/>
          <w:bCs/>
          <w:sz w:val="18"/>
          <w:szCs w:val="18"/>
        </w:rPr>
        <w:t xml:space="preserve">został wykonany zgodnie z obowiązującym prawem, przepisami oraz zasadami wiedzy technicznej. </w:t>
      </w:r>
    </w:p>
    <w:p w14:paraId="7AAF5C35" w14:textId="77777777" w:rsidR="0040329B" w:rsidRPr="0040329B" w:rsidRDefault="0040329B" w:rsidP="0040329B">
      <w:pPr>
        <w:rPr>
          <w:sz w:val="18"/>
          <w:szCs w:val="18"/>
        </w:rPr>
      </w:pPr>
      <w:r w:rsidRPr="0040329B">
        <w:rPr>
          <w:sz w:val="18"/>
          <w:szCs w:val="18"/>
        </w:rPr>
        <w:t>Jestem świadomy(-ma) odpowiedzialności karnej za złożenie fałszywego oświadczenia.</w:t>
      </w:r>
    </w:p>
    <w:p w14:paraId="2AF2C003" w14:textId="3E817769" w:rsidR="00CC62B5" w:rsidRPr="000C635E" w:rsidRDefault="00CC62B5" w:rsidP="00CC62B5">
      <w:pPr>
        <w:pStyle w:val="Bezodstpw"/>
        <w:rPr>
          <w:rFonts w:ascii="Arial Narrow" w:hAnsi="Arial Narrow"/>
          <w:sz w:val="18"/>
          <w:szCs w:val="18"/>
        </w:rPr>
      </w:pPr>
      <w:r w:rsidRPr="000C635E">
        <w:rPr>
          <w:rFonts w:ascii="Arial Narrow" w:hAnsi="Arial Narrow"/>
          <w:sz w:val="18"/>
          <w:szCs w:val="18"/>
        </w:rPr>
        <w:t xml:space="preserve">Data opracowania: </w:t>
      </w:r>
      <w:r w:rsidR="00995BF2">
        <w:rPr>
          <w:rFonts w:ascii="Arial Narrow" w:hAnsi="Arial Narrow"/>
          <w:sz w:val="18"/>
          <w:szCs w:val="18"/>
        </w:rPr>
        <w:t>czerwiec</w:t>
      </w:r>
      <w:r w:rsidRPr="00CC62B5">
        <w:rPr>
          <w:rFonts w:ascii="Arial Narrow" w:hAnsi="Arial Narrow"/>
          <w:sz w:val="18"/>
          <w:szCs w:val="18"/>
        </w:rPr>
        <w:t xml:space="preserve"> 2024 r.</w:t>
      </w:r>
    </w:p>
    <w:p w14:paraId="798BC0BC" w14:textId="77777777" w:rsidR="0040329B" w:rsidRPr="0040329B" w:rsidRDefault="0040329B" w:rsidP="0040329B">
      <w:pPr>
        <w:spacing w:after="0" w:line="240" w:lineRule="auto"/>
        <w:jc w:val="left"/>
        <w:rPr>
          <w:rFonts w:ascii="Calibri" w:eastAsia="Calibri" w:hAnsi="Calibri"/>
          <w:sz w:val="18"/>
          <w:szCs w:val="18"/>
          <w:lang w:eastAsia="en-US"/>
        </w:rPr>
      </w:pPr>
    </w:p>
    <w:p w14:paraId="016DDF8A" w14:textId="77777777" w:rsidR="0040329B" w:rsidRPr="0040329B" w:rsidRDefault="0040329B" w:rsidP="0040329B">
      <w:pPr>
        <w:rPr>
          <w:sz w:val="20"/>
        </w:rPr>
      </w:pPr>
    </w:p>
    <w:tbl>
      <w:tblPr>
        <w:tblStyle w:val="Tabela-Siatka"/>
        <w:tblW w:w="9782"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6"/>
        <w:gridCol w:w="715"/>
        <w:gridCol w:w="4531"/>
      </w:tblGrid>
      <w:tr w:rsidR="0040329B" w:rsidRPr="0040329B" w14:paraId="23B41CB7" w14:textId="77777777" w:rsidTr="00545B6B">
        <w:trPr>
          <w:trHeight w:val="1236"/>
          <w:jc w:val="center"/>
        </w:trPr>
        <w:tc>
          <w:tcPr>
            <w:tcW w:w="4536" w:type="dxa"/>
          </w:tcPr>
          <w:p w14:paraId="6F2572B1" w14:textId="77777777" w:rsidR="0040329B" w:rsidRPr="0040329B" w:rsidRDefault="0040329B" w:rsidP="0040329B">
            <w:pPr>
              <w:ind w:left="-105"/>
              <w:rPr>
                <w:b/>
                <w:bCs/>
              </w:rPr>
            </w:pPr>
            <w:r w:rsidRPr="0040329B">
              <w:rPr>
                <w:b/>
                <w:bCs/>
              </w:rPr>
              <w:t>Projektant:</w:t>
            </w:r>
          </w:p>
          <w:p w14:paraId="0AADEE09" w14:textId="77777777" w:rsidR="0040329B" w:rsidRPr="0040329B" w:rsidRDefault="0040329B" w:rsidP="0040329B">
            <w:pPr>
              <w:ind w:left="-105"/>
              <w:rPr>
                <w:b/>
                <w:bCs/>
              </w:rPr>
            </w:pPr>
            <w:r w:rsidRPr="0040329B">
              <w:rPr>
                <w:b/>
                <w:bCs/>
              </w:rPr>
              <w:t>mgr inż. Waldemar Maryjka</w:t>
            </w:r>
          </w:p>
          <w:p w14:paraId="4D918657" w14:textId="77777777" w:rsidR="0040329B" w:rsidRPr="0040329B" w:rsidRDefault="0040329B" w:rsidP="0040329B">
            <w:pPr>
              <w:ind w:left="-105"/>
            </w:pPr>
            <w:r w:rsidRPr="0040329B">
              <w:t>upr. nr PDK/0223/PWOK/17</w:t>
            </w:r>
          </w:p>
          <w:p w14:paraId="62DBA4D9" w14:textId="77777777" w:rsidR="0040329B" w:rsidRPr="0040329B" w:rsidRDefault="0040329B" w:rsidP="0040329B">
            <w:pPr>
              <w:ind w:left="-105"/>
              <w:jc w:val="left"/>
            </w:pPr>
            <w:r w:rsidRPr="0040329B">
              <w:rPr>
                <w:sz w:val="20"/>
                <w:szCs w:val="18"/>
              </w:rPr>
              <w:t>uprawnienia budowlane do projektowania i kierowania robotami budowlanymi bez ograniczeń w specjalności konstrukcyjno-budowlanej</w:t>
            </w:r>
          </w:p>
        </w:tc>
        <w:tc>
          <w:tcPr>
            <w:tcW w:w="715" w:type="dxa"/>
          </w:tcPr>
          <w:p w14:paraId="1F501298" w14:textId="77777777" w:rsidR="0040329B" w:rsidRPr="0040329B" w:rsidRDefault="0040329B" w:rsidP="0040329B">
            <w:pPr>
              <w:ind w:left="-105"/>
              <w:rPr>
                <w:b/>
                <w:bCs/>
              </w:rPr>
            </w:pPr>
          </w:p>
        </w:tc>
        <w:tc>
          <w:tcPr>
            <w:tcW w:w="4531" w:type="dxa"/>
          </w:tcPr>
          <w:p w14:paraId="27A94476" w14:textId="77777777" w:rsidR="0040329B" w:rsidRPr="0040329B" w:rsidRDefault="0040329B" w:rsidP="0040329B">
            <w:pPr>
              <w:ind w:left="-105"/>
              <w:jc w:val="left"/>
              <w:rPr>
                <w:sz w:val="20"/>
                <w:szCs w:val="18"/>
              </w:rPr>
            </w:pPr>
          </w:p>
        </w:tc>
      </w:tr>
    </w:tbl>
    <w:p w14:paraId="4FBE54A6" w14:textId="77777777" w:rsidR="0040329B" w:rsidRPr="0040329B" w:rsidRDefault="0040329B" w:rsidP="0040329B">
      <w:pPr>
        <w:rPr>
          <w:rFonts w:ascii="Times New Roman" w:hAnsi="Times New Roman"/>
          <w:sz w:val="14"/>
          <w:szCs w:val="14"/>
        </w:rPr>
      </w:pPr>
    </w:p>
    <w:p w14:paraId="53C238AC" w14:textId="4C193201" w:rsidR="0040329B" w:rsidRPr="0040329B" w:rsidRDefault="0040329B" w:rsidP="0040329B">
      <w:pPr>
        <w:rPr>
          <w:rFonts w:ascii="Times New Roman" w:hAnsi="Times New Roman"/>
          <w:sz w:val="14"/>
          <w:szCs w:val="14"/>
        </w:rPr>
      </w:pPr>
      <w:r w:rsidRPr="0040329B">
        <w:rPr>
          <w:rFonts w:ascii="Times New Roman" w:hAnsi="Times New Roman"/>
          <w:noProof/>
          <w:sz w:val="14"/>
          <w:szCs w:val="14"/>
        </w:rPr>
        <w:drawing>
          <wp:anchor distT="0" distB="0" distL="114300" distR="114300" simplePos="0" relativeHeight="251658241" behindDoc="1" locked="0" layoutInCell="1" allowOverlap="1" wp14:anchorId="439F8590" wp14:editId="7DA02C99">
            <wp:simplePos x="0" y="0"/>
            <wp:positionH relativeFrom="margin">
              <wp:align>left</wp:align>
            </wp:positionH>
            <wp:positionV relativeFrom="paragraph">
              <wp:posOffset>22860</wp:posOffset>
            </wp:positionV>
            <wp:extent cx="2234242" cy="853851"/>
            <wp:effectExtent l="0" t="0" r="0" b="3810"/>
            <wp:wrapTight wrapText="bothSides">
              <wp:wrapPolygon edited="0">
                <wp:start x="0" y="0"/>
                <wp:lineTo x="0" y="21214"/>
                <wp:lineTo x="21367" y="21214"/>
                <wp:lineTo x="21367" y="0"/>
                <wp:lineTo x="0" y="0"/>
              </wp:wrapPolygon>
            </wp:wrapTight>
            <wp:docPr id="20" name="Picture 20" descr="Obraz zawierający tekst, Czcionka, zrzut ekranu, Jaskrawoniebieski&#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Obraz 20" descr="Obraz zawierający tekst, Czcionka, zrzut ekranu, Jaskrawoniebieski&#10;&#10;Opis wygenerowany automatycznie"/>
                    <pic:cNvPicPr/>
                  </pic:nvPicPr>
                  <pic:blipFill>
                    <a:blip r:embed="rId31">
                      <a:extLst>
                        <a:ext uri="{28A0092B-C50C-407E-A947-70E740481C1C}">
                          <a14:useLocalDpi xmlns:a14="http://schemas.microsoft.com/office/drawing/2010/main" val="0"/>
                        </a:ext>
                      </a:extLst>
                    </a:blip>
                    <a:stretch>
                      <a:fillRect/>
                    </a:stretch>
                  </pic:blipFill>
                  <pic:spPr>
                    <a:xfrm>
                      <a:off x="0" y="0"/>
                      <a:ext cx="2234242" cy="853851"/>
                    </a:xfrm>
                    <a:prstGeom prst="rect">
                      <a:avLst/>
                    </a:prstGeom>
                  </pic:spPr>
                </pic:pic>
              </a:graphicData>
            </a:graphic>
          </wp:anchor>
        </w:drawing>
      </w:r>
    </w:p>
    <w:p w14:paraId="5D050C8D" w14:textId="357CA688" w:rsidR="0040329B" w:rsidRPr="0040329B" w:rsidRDefault="0040329B" w:rsidP="0040329B">
      <w:pPr>
        <w:rPr>
          <w:rFonts w:ascii="Times New Roman" w:hAnsi="Times New Roman"/>
          <w:sz w:val="14"/>
          <w:szCs w:val="14"/>
        </w:rPr>
      </w:pPr>
      <w:r w:rsidRPr="0040329B">
        <w:rPr>
          <w:rFonts w:ascii="Times New Roman" w:hAnsi="Times New Roman"/>
          <w:sz w:val="14"/>
          <w:szCs w:val="14"/>
        </w:rPr>
        <w:t xml:space="preserve">           </w:t>
      </w:r>
    </w:p>
    <w:p w14:paraId="25BF76E8" w14:textId="77777777" w:rsidR="0040329B" w:rsidRPr="0040329B" w:rsidRDefault="0040329B" w:rsidP="0040329B">
      <w:pPr>
        <w:rPr>
          <w:rFonts w:ascii="Times New Roman" w:hAnsi="Times New Roman"/>
          <w:sz w:val="14"/>
          <w:szCs w:val="14"/>
        </w:rPr>
      </w:pPr>
    </w:p>
    <w:p w14:paraId="3D417B85" w14:textId="77777777" w:rsidR="0040329B" w:rsidRPr="0040329B" w:rsidRDefault="0040329B" w:rsidP="0040329B">
      <w:pPr>
        <w:rPr>
          <w:rFonts w:ascii="Times New Roman" w:hAnsi="Times New Roman"/>
          <w:sz w:val="14"/>
          <w:szCs w:val="14"/>
        </w:rPr>
      </w:pPr>
    </w:p>
    <w:p w14:paraId="142C83F9" w14:textId="77777777" w:rsidR="0040329B" w:rsidRPr="0040329B" w:rsidRDefault="0040329B" w:rsidP="0040329B">
      <w:pPr>
        <w:rPr>
          <w:rFonts w:ascii="Times New Roman" w:hAnsi="Times New Roman"/>
          <w:sz w:val="14"/>
          <w:szCs w:val="14"/>
        </w:rPr>
      </w:pPr>
    </w:p>
    <w:tbl>
      <w:tblPr>
        <w:tblStyle w:val="Tabela-Siatka"/>
        <w:tblW w:w="0" w:type="auto"/>
        <w:tblLook w:val="04A0" w:firstRow="1" w:lastRow="0" w:firstColumn="1" w:lastColumn="0" w:noHBand="0" w:noVBand="1"/>
      </w:tblPr>
      <w:tblGrid>
        <w:gridCol w:w="3969"/>
      </w:tblGrid>
      <w:tr w:rsidR="0040329B" w:rsidRPr="0040329B" w14:paraId="58975E95" w14:textId="77777777" w:rsidTr="00ED1C00">
        <w:tc>
          <w:tcPr>
            <w:tcW w:w="3969" w:type="dxa"/>
            <w:tcBorders>
              <w:top w:val="nil"/>
              <w:left w:val="nil"/>
              <w:bottom w:val="nil"/>
              <w:right w:val="nil"/>
            </w:tcBorders>
          </w:tcPr>
          <w:p w14:paraId="0ACF9518" w14:textId="77777777" w:rsidR="0040329B" w:rsidRPr="0040329B" w:rsidRDefault="0040329B" w:rsidP="0040329B">
            <w:pPr>
              <w:spacing w:line="276" w:lineRule="auto"/>
              <w:ind w:left="-105"/>
            </w:pPr>
          </w:p>
        </w:tc>
      </w:tr>
    </w:tbl>
    <w:p w14:paraId="4214620E" w14:textId="77777777" w:rsidR="0040329B" w:rsidRPr="0040329B" w:rsidRDefault="0040329B" w:rsidP="0040329B">
      <w:pPr>
        <w:spacing w:line="259" w:lineRule="auto"/>
        <w:jc w:val="left"/>
        <w:rPr>
          <w:b/>
          <w:bCs/>
          <w:sz w:val="20"/>
        </w:rPr>
      </w:pPr>
      <w:r w:rsidRPr="0040329B">
        <w:rPr>
          <w:b/>
          <w:bCs/>
          <w:sz w:val="20"/>
        </w:rPr>
        <w:t xml:space="preserve"> </w:t>
      </w:r>
      <w:r w:rsidRPr="0040329B">
        <w:rPr>
          <w:b/>
          <w:bCs/>
          <w:sz w:val="20"/>
        </w:rPr>
        <w:br w:type="page"/>
      </w:r>
    </w:p>
    <w:p w14:paraId="0E1C9B2A" w14:textId="2AF4A44B" w:rsidR="00583376" w:rsidRPr="00C13394" w:rsidRDefault="00583376" w:rsidP="00C13394">
      <w:pPr>
        <w:pStyle w:val="Tekstpodstawowy"/>
        <w:tabs>
          <w:tab w:val="center" w:pos="4536"/>
          <w:tab w:val="right" w:pos="9072"/>
        </w:tabs>
        <w:suppressAutoHyphens/>
        <w:spacing w:line="360" w:lineRule="auto"/>
        <w:rPr>
          <w:rFonts w:ascii="Arial Narrow" w:hAnsi="Arial Narrow"/>
          <w:b/>
          <w:bCs/>
          <w:sz w:val="24"/>
          <w:szCs w:val="24"/>
        </w:rPr>
      </w:pPr>
      <w:r w:rsidRPr="00583376">
        <w:rPr>
          <w:rFonts w:ascii="Arial Narrow" w:hAnsi="Arial Narrow"/>
          <w:b/>
          <w:bCs/>
          <w:sz w:val="24"/>
          <w:szCs w:val="24"/>
        </w:rPr>
        <w:lastRenderedPageBreak/>
        <w:t>OŚWIADCZENIE O SPORZĄDZENIU PROJEKTU BUDOWLANEGO ZGODNIE Z PRZEPISAMI</w:t>
      </w:r>
    </w:p>
    <w:p w14:paraId="7A795F43" w14:textId="77777777" w:rsidR="00583376" w:rsidRPr="003826C3" w:rsidRDefault="00583376" w:rsidP="00583376">
      <w:pPr>
        <w:pStyle w:val="Tekstpodstawowy"/>
        <w:tabs>
          <w:tab w:val="center" w:pos="4536"/>
          <w:tab w:val="right" w:pos="9072"/>
        </w:tabs>
        <w:suppressAutoHyphens/>
        <w:spacing w:line="360" w:lineRule="auto"/>
        <w:rPr>
          <w:rFonts w:ascii="Arial Narrow" w:hAnsi="Arial Narrow"/>
          <w:b/>
          <w:bCs/>
          <w:u w:val="single"/>
        </w:rPr>
      </w:pPr>
      <w:r w:rsidRPr="003826C3">
        <w:rPr>
          <w:rFonts w:ascii="Arial Narrow" w:hAnsi="Arial Narrow"/>
          <w:b/>
          <w:bCs/>
          <w:u w:val="single"/>
        </w:rPr>
        <w:t>SPECJALNOŚĆ INSTALACJE SANITARNE</w:t>
      </w:r>
    </w:p>
    <w:p w14:paraId="1D4898B5" w14:textId="77777777" w:rsidR="00583376" w:rsidRPr="00EE1817" w:rsidRDefault="00583376" w:rsidP="00583376">
      <w:pPr>
        <w:rPr>
          <w:sz w:val="18"/>
          <w:szCs w:val="18"/>
        </w:rPr>
      </w:pPr>
      <w:r w:rsidRPr="00EE1817">
        <w:rPr>
          <w:sz w:val="18"/>
          <w:szCs w:val="18"/>
        </w:rPr>
        <w:t xml:space="preserve">Zgodnie z art. </w:t>
      </w:r>
      <w:r>
        <w:rPr>
          <w:sz w:val="18"/>
          <w:szCs w:val="18"/>
        </w:rPr>
        <w:t>34</w:t>
      </w:r>
      <w:r w:rsidRPr="005C2361">
        <w:rPr>
          <w:sz w:val="18"/>
          <w:szCs w:val="18"/>
        </w:rPr>
        <w:t xml:space="preserve"> ust. </w:t>
      </w:r>
      <w:r>
        <w:rPr>
          <w:sz w:val="18"/>
          <w:szCs w:val="18"/>
        </w:rPr>
        <w:t>3d ust. 3</w:t>
      </w:r>
      <w:r w:rsidRPr="005C2361">
        <w:rPr>
          <w:sz w:val="18"/>
          <w:szCs w:val="18"/>
        </w:rPr>
        <w:t xml:space="preserve"> ustawy </w:t>
      </w:r>
      <w:r w:rsidRPr="00EE1817">
        <w:rPr>
          <w:sz w:val="18"/>
          <w:szCs w:val="18"/>
        </w:rPr>
        <w:t xml:space="preserve">z dnia 7 lipca 1994 r. Prawo budowlane (tekst jednolity: Dz. U. z </w:t>
      </w:r>
      <w:r w:rsidRPr="005C2361">
        <w:rPr>
          <w:sz w:val="18"/>
          <w:szCs w:val="18"/>
        </w:rPr>
        <w:t xml:space="preserve">2021 r., poz. 2351 </w:t>
      </w:r>
      <w:r w:rsidRPr="00EE1817">
        <w:rPr>
          <w:sz w:val="18"/>
          <w:szCs w:val="18"/>
        </w:rPr>
        <w:t xml:space="preserve">z późn. zm.) niniejszym </w:t>
      </w:r>
      <w:r w:rsidRPr="00EE1817">
        <w:rPr>
          <w:b/>
          <w:bCs/>
          <w:sz w:val="18"/>
          <w:szCs w:val="18"/>
        </w:rPr>
        <w:t>oświadczam</w:t>
      </w:r>
      <w:r w:rsidRPr="00EE1817">
        <w:rPr>
          <w:sz w:val="18"/>
          <w:szCs w:val="18"/>
        </w:rPr>
        <w:t>, że projekt budowlany następującego zamierzenia budowlanego:</w:t>
      </w:r>
    </w:p>
    <w:p w14:paraId="1AEB5A26" w14:textId="77777777" w:rsidR="006C562B" w:rsidRPr="003366A0" w:rsidRDefault="006C562B" w:rsidP="006C562B">
      <w:pPr>
        <w:rPr>
          <w:b/>
          <w:bCs/>
          <w:sz w:val="18"/>
          <w:szCs w:val="18"/>
        </w:rPr>
      </w:pPr>
      <w:r>
        <w:rPr>
          <w:b/>
          <w:bCs/>
          <w:sz w:val="18"/>
          <w:szCs w:val="18"/>
        </w:rPr>
        <w:t>„</w:t>
      </w:r>
      <w:r w:rsidRPr="006C562B">
        <w:rPr>
          <w:b/>
          <w:bCs/>
          <w:sz w:val="18"/>
          <w:szCs w:val="18"/>
        </w:rPr>
        <w:t>Budowa budynku kotła wodnego na biomasę o mocy nominalnej 2,5 MW wraz z kominem wolnostojącym, wiatą magazynowania biomasy, infrastrukturą towarzyszącą oraz rozbiórka wiaty blaszanej na działce inwestycyjnej nr 1387/8 obręb 0001 przy ulicy Ciepłej 11 w Brzesku</w:t>
      </w:r>
      <w:r>
        <w:rPr>
          <w:b/>
          <w:bCs/>
          <w:sz w:val="18"/>
          <w:szCs w:val="18"/>
        </w:rPr>
        <w:t>”</w:t>
      </w:r>
    </w:p>
    <w:p w14:paraId="2E11C03C" w14:textId="77777777" w:rsidR="0099454A" w:rsidRPr="0040329B" w:rsidRDefault="0099454A" w:rsidP="0099454A">
      <w:pPr>
        <w:rPr>
          <w:sz w:val="18"/>
          <w:szCs w:val="18"/>
        </w:rPr>
      </w:pPr>
      <w:r w:rsidRPr="0040329B">
        <w:rPr>
          <w:sz w:val="18"/>
          <w:szCs w:val="18"/>
        </w:rPr>
        <w:t>opracowany na rzecz Inwestora:</w:t>
      </w:r>
    </w:p>
    <w:p w14:paraId="7A0894A3" w14:textId="77777777" w:rsidR="0099454A" w:rsidRPr="003366A0" w:rsidRDefault="0099454A" w:rsidP="0099454A">
      <w:pPr>
        <w:rPr>
          <w:sz w:val="18"/>
          <w:szCs w:val="18"/>
        </w:rPr>
      </w:pPr>
      <w:r w:rsidRPr="003366A0">
        <w:rPr>
          <w:sz w:val="18"/>
          <w:szCs w:val="18"/>
        </w:rPr>
        <w:t xml:space="preserve">MPEC Brzesko Sp. z o.o. </w:t>
      </w:r>
    </w:p>
    <w:p w14:paraId="363B1F10" w14:textId="77777777" w:rsidR="0099454A" w:rsidRPr="00EE1817" w:rsidRDefault="0099454A" w:rsidP="0099454A">
      <w:pPr>
        <w:rPr>
          <w:sz w:val="18"/>
          <w:szCs w:val="18"/>
        </w:rPr>
      </w:pPr>
      <w:r w:rsidRPr="003366A0">
        <w:rPr>
          <w:sz w:val="18"/>
          <w:szCs w:val="18"/>
        </w:rPr>
        <w:t>ul. Ciepła 11, 32-800 Brzesko</w:t>
      </w:r>
    </w:p>
    <w:p w14:paraId="647803BF" w14:textId="77777777" w:rsidR="00583376" w:rsidRPr="00EE1817" w:rsidRDefault="00583376" w:rsidP="00583376">
      <w:pPr>
        <w:tabs>
          <w:tab w:val="right" w:pos="3023"/>
        </w:tabs>
        <w:spacing w:line="276" w:lineRule="auto"/>
        <w:jc w:val="left"/>
        <w:rPr>
          <w:sz w:val="18"/>
          <w:szCs w:val="18"/>
        </w:rPr>
      </w:pPr>
    </w:p>
    <w:p w14:paraId="6B34A1D5" w14:textId="77777777" w:rsidR="00583376" w:rsidRPr="00EE1817" w:rsidRDefault="00583376" w:rsidP="00583376">
      <w:pPr>
        <w:tabs>
          <w:tab w:val="right" w:pos="3023"/>
        </w:tabs>
        <w:spacing w:line="276" w:lineRule="auto"/>
        <w:jc w:val="left"/>
        <w:rPr>
          <w:sz w:val="18"/>
          <w:szCs w:val="18"/>
        </w:rPr>
      </w:pPr>
      <w:r w:rsidRPr="00EE1817">
        <w:rPr>
          <w:b/>
          <w:bCs/>
          <w:sz w:val="18"/>
          <w:szCs w:val="18"/>
        </w:rPr>
        <w:t>w następujących elementach:</w:t>
      </w:r>
    </w:p>
    <w:p w14:paraId="5D315459" w14:textId="77777777" w:rsidR="00583376" w:rsidRPr="007E37F0" w:rsidRDefault="00583376" w:rsidP="00583376">
      <w:pPr>
        <w:rPr>
          <w:b/>
          <w:bCs/>
          <w:sz w:val="18"/>
          <w:szCs w:val="18"/>
        </w:rPr>
      </w:pPr>
      <w:r w:rsidRPr="007E37F0">
        <w:rPr>
          <w:b/>
          <w:bCs/>
          <w:sz w:val="18"/>
          <w:szCs w:val="18"/>
        </w:rPr>
        <w:t>- projekt zagospodarowania terenu</w:t>
      </w:r>
    </w:p>
    <w:p w14:paraId="487DD0CB" w14:textId="77777777" w:rsidR="00583376" w:rsidRPr="00EE1817" w:rsidRDefault="00583376" w:rsidP="00583376">
      <w:pPr>
        <w:rPr>
          <w:b/>
          <w:bCs/>
          <w:sz w:val="18"/>
          <w:szCs w:val="18"/>
        </w:rPr>
      </w:pPr>
    </w:p>
    <w:p w14:paraId="1DBFDC42" w14:textId="77777777" w:rsidR="00583376" w:rsidRPr="00EE1817" w:rsidRDefault="00583376" w:rsidP="00583376">
      <w:pPr>
        <w:rPr>
          <w:b/>
          <w:bCs/>
          <w:sz w:val="18"/>
          <w:szCs w:val="18"/>
        </w:rPr>
      </w:pPr>
      <w:r w:rsidRPr="00EE1817">
        <w:rPr>
          <w:b/>
          <w:bCs/>
          <w:sz w:val="18"/>
          <w:szCs w:val="18"/>
        </w:rPr>
        <w:t xml:space="preserve">został wykonany zgodnie z obowiązującym prawem, przepisami oraz zasadami wiedzy technicznej. </w:t>
      </w:r>
    </w:p>
    <w:p w14:paraId="647181A7" w14:textId="77777777" w:rsidR="00583376" w:rsidRPr="00EE1817" w:rsidRDefault="00583376" w:rsidP="00583376">
      <w:pPr>
        <w:rPr>
          <w:sz w:val="18"/>
          <w:szCs w:val="18"/>
        </w:rPr>
      </w:pPr>
      <w:r w:rsidRPr="00EE1817">
        <w:rPr>
          <w:sz w:val="18"/>
          <w:szCs w:val="18"/>
        </w:rPr>
        <w:t>Jestem świadomy(-ma) odpowiedzialności karnej za złożenie fałszywego oświadczenia.</w:t>
      </w:r>
    </w:p>
    <w:p w14:paraId="1E4F83E6" w14:textId="66050315" w:rsidR="00CC62B5" w:rsidRPr="000C635E" w:rsidRDefault="00CC62B5" w:rsidP="00CC62B5">
      <w:pPr>
        <w:pStyle w:val="Bezodstpw"/>
        <w:rPr>
          <w:rFonts w:ascii="Arial Narrow" w:hAnsi="Arial Narrow"/>
          <w:sz w:val="18"/>
          <w:szCs w:val="18"/>
        </w:rPr>
      </w:pPr>
      <w:r w:rsidRPr="000C635E">
        <w:rPr>
          <w:rFonts w:ascii="Arial Narrow" w:hAnsi="Arial Narrow"/>
          <w:sz w:val="18"/>
          <w:szCs w:val="18"/>
        </w:rPr>
        <w:t xml:space="preserve">Data opracowania: </w:t>
      </w:r>
      <w:r w:rsidR="00995BF2">
        <w:rPr>
          <w:rFonts w:ascii="Arial Narrow" w:hAnsi="Arial Narrow"/>
          <w:sz w:val="18"/>
          <w:szCs w:val="18"/>
        </w:rPr>
        <w:t>czerwiec</w:t>
      </w:r>
      <w:r w:rsidRPr="00CC62B5">
        <w:rPr>
          <w:rFonts w:ascii="Arial Narrow" w:hAnsi="Arial Narrow"/>
          <w:sz w:val="18"/>
          <w:szCs w:val="18"/>
        </w:rPr>
        <w:t xml:space="preserve"> 2024 r.</w:t>
      </w:r>
    </w:p>
    <w:p w14:paraId="01F37995" w14:textId="77777777" w:rsidR="00583376" w:rsidRPr="000C635E" w:rsidRDefault="00583376" w:rsidP="00583376">
      <w:pPr>
        <w:pStyle w:val="Bezodstpw"/>
        <w:rPr>
          <w:sz w:val="18"/>
          <w:szCs w:val="18"/>
        </w:rPr>
      </w:pPr>
    </w:p>
    <w:p w14:paraId="748BE812" w14:textId="77777777" w:rsidR="00583376" w:rsidRPr="003B3E82" w:rsidRDefault="00583376" w:rsidP="00583376">
      <w:pPr>
        <w:rPr>
          <w:sz w:val="20"/>
        </w:rPr>
      </w:pPr>
    </w:p>
    <w:tbl>
      <w:tblPr>
        <w:tblStyle w:val="Tabela-Siatka"/>
        <w:tblW w:w="9782"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84"/>
        <w:gridCol w:w="425"/>
        <w:gridCol w:w="4673"/>
      </w:tblGrid>
      <w:tr w:rsidR="00583376" w14:paraId="7F21E595" w14:textId="77777777" w:rsidTr="00545B6B">
        <w:trPr>
          <w:trHeight w:val="1236"/>
          <w:jc w:val="center"/>
        </w:trPr>
        <w:tc>
          <w:tcPr>
            <w:tcW w:w="4684" w:type="dxa"/>
          </w:tcPr>
          <w:p w14:paraId="3652FB6B" w14:textId="77777777" w:rsidR="00583376" w:rsidRPr="009B3B8E" w:rsidRDefault="00583376" w:rsidP="00ED1C00">
            <w:pPr>
              <w:ind w:left="-105"/>
              <w:jc w:val="left"/>
              <w:rPr>
                <w:b/>
                <w:bCs/>
              </w:rPr>
            </w:pPr>
            <w:r w:rsidRPr="009B3B8E">
              <w:rPr>
                <w:b/>
                <w:bCs/>
              </w:rPr>
              <w:t>Projektant:</w:t>
            </w:r>
          </w:p>
          <w:p w14:paraId="2884129C" w14:textId="77777777" w:rsidR="00583376" w:rsidRPr="009B3B8E" w:rsidRDefault="00583376" w:rsidP="00ED1C00">
            <w:pPr>
              <w:ind w:left="-105"/>
              <w:jc w:val="left"/>
              <w:rPr>
                <w:b/>
                <w:bCs/>
              </w:rPr>
            </w:pPr>
            <w:r w:rsidRPr="009B3B8E">
              <w:rPr>
                <w:b/>
                <w:bCs/>
              </w:rPr>
              <w:t xml:space="preserve">mgr inż. </w:t>
            </w:r>
            <w:r w:rsidRPr="00EA028A">
              <w:rPr>
                <w:b/>
                <w:bCs/>
              </w:rPr>
              <w:t>Tomasz Krawczyk</w:t>
            </w:r>
          </w:p>
          <w:p w14:paraId="6DCAC33C" w14:textId="77777777" w:rsidR="00583376" w:rsidRDefault="00583376" w:rsidP="00ED1C00">
            <w:pPr>
              <w:ind w:left="-105"/>
              <w:jc w:val="left"/>
            </w:pPr>
            <w:r>
              <w:t xml:space="preserve">upr. nr </w:t>
            </w:r>
            <w:r w:rsidRPr="00EA028A">
              <w:t>MAP/0210/PWBS/20</w:t>
            </w:r>
          </w:p>
          <w:p w14:paraId="16B0C977" w14:textId="77777777" w:rsidR="00583376" w:rsidRDefault="00583376" w:rsidP="00ED1C00">
            <w:pPr>
              <w:ind w:left="-105"/>
              <w:jc w:val="left"/>
              <w:rPr>
                <w:sz w:val="20"/>
                <w:szCs w:val="18"/>
              </w:rPr>
            </w:pPr>
            <w:r w:rsidRPr="00E81B66">
              <w:rPr>
                <w:sz w:val="20"/>
                <w:szCs w:val="18"/>
              </w:rPr>
              <w:t xml:space="preserve">uprawnienia budowlane </w:t>
            </w:r>
            <w:r>
              <w:rPr>
                <w:sz w:val="20"/>
                <w:szCs w:val="18"/>
              </w:rPr>
              <w:t>do projektowania i kierowania robotami budowlanymi w specjalności instalacyjnej w zakresie sieci, instalacji i urządzeń cieplnych, wentylacyjnych, gazowych, wodociągowych i kanalizacyjnych bez ograniczeń</w:t>
            </w:r>
          </w:p>
          <w:p w14:paraId="172D86AA" w14:textId="77777777" w:rsidR="00583376" w:rsidRPr="006B3EF6" w:rsidRDefault="00583376" w:rsidP="00ED1C00"/>
          <w:p w14:paraId="4893F695" w14:textId="77777777" w:rsidR="00583376" w:rsidRPr="00096BD3" w:rsidRDefault="00583376" w:rsidP="00ED1C00">
            <w:pPr>
              <w:ind w:left="-105"/>
              <w:jc w:val="center"/>
              <w:rPr>
                <w:b/>
                <w:bCs/>
                <w:color w:val="2FA183"/>
                <w:sz w:val="18"/>
                <w:szCs w:val="18"/>
              </w:rPr>
            </w:pPr>
            <w:r w:rsidRPr="00096BD3">
              <w:rPr>
                <w:b/>
                <w:bCs/>
                <w:color w:val="2FA183"/>
                <w:sz w:val="18"/>
                <w:szCs w:val="18"/>
              </w:rPr>
              <w:t>mgr inż. Tomasz Krawczyk</w:t>
            </w:r>
          </w:p>
          <w:p w14:paraId="6F678F43" w14:textId="77777777" w:rsidR="00583376" w:rsidRPr="00096BD3" w:rsidRDefault="00583376" w:rsidP="00ED1C00">
            <w:pPr>
              <w:ind w:left="-105"/>
              <w:jc w:val="center"/>
              <w:rPr>
                <w:color w:val="2FA183"/>
                <w:sz w:val="14"/>
                <w:szCs w:val="14"/>
              </w:rPr>
            </w:pPr>
            <w:r w:rsidRPr="00096BD3">
              <w:rPr>
                <w:color w:val="2FA183"/>
                <w:sz w:val="14"/>
                <w:szCs w:val="14"/>
              </w:rPr>
              <w:t>Uprawnienia budowlane do projektowania</w:t>
            </w:r>
            <w:r w:rsidRPr="00096BD3">
              <w:rPr>
                <w:color w:val="2FA183"/>
                <w:sz w:val="14"/>
                <w:szCs w:val="14"/>
              </w:rPr>
              <w:br/>
            </w:r>
            <w:r w:rsidRPr="00096BD3">
              <w:rPr>
                <w:color w:val="2FA183"/>
                <w:spacing w:val="-2"/>
                <w:sz w:val="14"/>
                <w:szCs w:val="14"/>
              </w:rPr>
              <w:t>i kierowania robotami budowlanymi bez ograniczeń</w:t>
            </w:r>
            <w:r w:rsidRPr="00096BD3">
              <w:rPr>
                <w:color w:val="2FA183"/>
                <w:spacing w:val="-2"/>
                <w:sz w:val="14"/>
                <w:szCs w:val="14"/>
              </w:rPr>
              <w:br/>
            </w:r>
            <w:r w:rsidRPr="00096BD3">
              <w:rPr>
                <w:color w:val="2FA183"/>
                <w:spacing w:val="-6"/>
                <w:sz w:val="14"/>
                <w:szCs w:val="14"/>
              </w:rPr>
              <w:t>w zakresie sieci, instalacji i urządzeń cieplnych, wentylacyjnych,</w:t>
            </w:r>
            <w:r w:rsidRPr="00096BD3">
              <w:rPr>
                <w:color w:val="2FA183"/>
                <w:sz w:val="14"/>
                <w:szCs w:val="14"/>
              </w:rPr>
              <w:br/>
              <w:t>gazowych, wodociągowych i kanalizacyjnych</w:t>
            </w:r>
          </w:p>
          <w:p w14:paraId="72EFF513" w14:textId="77777777" w:rsidR="00583376" w:rsidRDefault="00583376" w:rsidP="00ED1C00">
            <w:pPr>
              <w:jc w:val="center"/>
              <w:rPr>
                <w:b/>
                <w:bCs/>
                <w:color w:val="2FA183"/>
                <w:sz w:val="14"/>
                <w:szCs w:val="14"/>
              </w:rPr>
            </w:pPr>
            <w:r w:rsidRPr="00096BD3">
              <w:rPr>
                <w:b/>
                <w:bCs/>
                <w:color w:val="2FA183"/>
                <w:sz w:val="14"/>
                <w:szCs w:val="14"/>
              </w:rPr>
              <w:t>Nr ewid. MAP/0210/PWBS/20</w:t>
            </w:r>
          </w:p>
          <w:p w14:paraId="7A99BDEE" w14:textId="77777777" w:rsidR="00583376" w:rsidRPr="009C6720" w:rsidRDefault="00583376" w:rsidP="00ED1C00"/>
          <w:p w14:paraId="7718402E" w14:textId="77777777" w:rsidR="00583376" w:rsidRPr="009B3B8E" w:rsidRDefault="00583376" w:rsidP="00ED1C00">
            <w:pPr>
              <w:ind w:left="-105"/>
              <w:jc w:val="left"/>
            </w:pPr>
          </w:p>
        </w:tc>
        <w:tc>
          <w:tcPr>
            <w:tcW w:w="425" w:type="dxa"/>
          </w:tcPr>
          <w:p w14:paraId="78631420" w14:textId="77777777" w:rsidR="00583376" w:rsidRDefault="00583376" w:rsidP="00ED1C00">
            <w:pPr>
              <w:ind w:left="-105"/>
              <w:jc w:val="left"/>
              <w:rPr>
                <w:b/>
                <w:bCs/>
              </w:rPr>
            </w:pPr>
          </w:p>
        </w:tc>
        <w:tc>
          <w:tcPr>
            <w:tcW w:w="4673" w:type="dxa"/>
          </w:tcPr>
          <w:p w14:paraId="79925DB5" w14:textId="77777777" w:rsidR="00583376" w:rsidRPr="00EA028A" w:rsidRDefault="00583376" w:rsidP="00F03F5D">
            <w:pPr>
              <w:rPr>
                <w:sz w:val="20"/>
                <w:szCs w:val="18"/>
              </w:rPr>
            </w:pPr>
          </w:p>
        </w:tc>
      </w:tr>
    </w:tbl>
    <w:p w14:paraId="27D255B3" w14:textId="189B0170" w:rsidR="00583376" w:rsidRDefault="00583376" w:rsidP="0040329B"/>
    <w:p w14:paraId="0D92EB39" w14:textId="77777777" w:rsidR="00583376" w:rsidRDefault="00583376">
      <w:pPr>
        <w:spacing w:after="0" w:line="240" w:lineRule="auto"/>
        <w:jc w:val="left"/>
      </w:pPr>
      <w:r>
        <w:br w:type="page"/>
      </w:r>
    </w:p>
    <w:p w14:paraId="5F86534C" w14:textId="77777777" w:rsidR="00733EC9" w:rsidRPr="00733EC9" w:rsidRDefault="00733EC9" w:rsidP="00733EC9">
      <w:pPr>
        <w:pStyle w:val="Tekstpodstawowy"/>
        <w:tabs>
          <w:tab w:val="center" w:pos="4536"/>
          <w:tab w:val="right" w:pos="9072"/>
        </w:tabs>
        <w:suppressAutoHyphens/>
        <w:spacing w:line="360" w:lineRule="auto"/>
        <w:rPr>
          <w:rFonts w:ascii="Arial Narrow" w:hAnsi="Arial Narrow"/>
          <w:b/>
          <w:bCs/>
          <w:sz w:val="24"/>
          <w:szCs w:val="24"/>
        </w:rPr>
      </w:pPr>
      <w:r w:rsidRPr="00733EC9">
        <w:rPr>
          <w:rFonts w:ascii="Arial Narrow" w:hAnsi="Arial Narrow"/>
          <w:b/>
          <w:bCs/>
          <w:sz w:val="24"/>
          <w:szCs w:val="24"/>
        </w:rPr>
        <w:lastRenderedPageBreak/>
        <w:t>OŚWIADCZENIE O SPORZĄDZENIU PROJEKTU BUDOWLANEGO ZGODNIE Z PRZEPISAMI</w:t>
      </w:r>
    </w:p>
    <w:p w14:paraId="55C306D4" w14:textId="77777777" w:rsidR="009152C1" w:rsidRPr="00937D14" w:rsidRDefault="009152C1" w:rsidP="009152C1">
      <w:pPr>
        <w:pStyle w:val="Tekstpodstawowy"/>
        <w:tabs>
          <w:tab w:val="center" w:pos="4536"/>
          <w:tab w:val="right" w:pos="9072"/>
        </w:tabs>
        <w:suppressAutoHyphens/>
        <w:spacing w:line="360" w:lineRule="auto"/>
        <w:rPr>
          <w:rFonts w:ascii="Arial Narrow" w:hAnsi="Arial Narrow"/>
          <w:b/>
          <w:bCs/>
          <w:u w:val="single"/>
        </w:rPr>
      </w:pPr>
      <w:r>
        <w:rPr>
          <w:rFonts w:ascii="Arial Narrow" w:hAnsi="Arial Narrow"/>
          <w:b/>
          <w:bCs/>
          <w:u w:val="single"/>
        </w:rPr>
        <w:t>SPECJALNOŚĆ ELEKTRYCZNA</w:t>
      </w:r>
    </w:p>
    <w:p w14:paraId="35E9D792" w14:textId="77777777" w:rsidR="009152C1" w:rsidRPr="00937D14" w:rsidRDefault="009152C1" w:rsidP="009152C1">
      <w:pPr>
        <w:rPr>
          <w:sz w:val="18"/>
          <w:szCs w:val="18"/>
        </w:rPr>
      </w:pPr>
      <w:r w:rsidRPr="00937D14">
        <w:rPr>
          <w:sz w:val="18"/>
          <w:szCs w:val="18"/>
        </w:rPr>
        <w:t>Zgodnie z art. 34 ust. 3d ust. 3 ustawy z dnia 7 lipca 1994 r. Prawo budowlane (tekst jednolity: Dz. U. z 2021 r., poz. 2351 z późn. zm.) niniejszym oświadczam, że projekt budowlany następującego zamierzenia budowlanego:</w:t>
      </w:r>
    </w:p>
    <w:p w14:paraId="4E0D9166" w14:textId="77777777" w:rsidR="006C562B" w:rsidRPr="003366A0" w:rsidRDefault="006C562B" w:rsidP="006C562B">
      <w:pPr>
        <w:rPr>
          <w:b/>
          <w:bCs/>
          <w:sz w:val="18"/>
          <w:szCs w:val="18"/>
        </w:rPr>
      </w:pPr>
      <w:r>
        <w:rPr>
          <w:b/>
          <w:bCs/>
          <w:sz w:val="18"/>
          <w:szCs w:val="18"/>
        </w:rPr>
        <w:t>„</w:t>
      </w:r>
      <w:r w:rsidRPr="006C562B">
        <w:rPr>
          <w:b/>
          <w:bCs/>
          <w:sz w:val="18"/>
          <w:szCs w:val="18"/>
        </w:rPr>
        <w:t>Budowa budynku kotła wodnego na biomasę o mocy nominalnej 2,5 MW wraz z kominem wolnostojącym, wiatą magazynowania biomasy, infrastrukturą towarzyszącą oraz rozbiórka wiaty blaszanej na działce inwestycyjnej nr 1387/8 obręb 0001 przy ulicy Ciepłej 11 w Brzesku</w:t>
      </w:r>
      <w:r>
        <w:rPr>
          <w:b/>
          <w:bCs/>
          <w:sz w:val="18"/>
          <w:szCs w:val="18"/>
        </w:rPr>
        <w:t>”</w:t>
      </w:r>
    </w:p>
    <w:p w14:paraId="7E5E3A2F" w14:textId="77777777" w:rsidR="009152C1" w:rsidRPr="00EE1817" w:rsidRDefault="009152C1" w:rsidP="009152C1">
      <w:pPr>
        <w:rPr>
          <w:sz w:val="18"/>
          <w:szCs w:val="18"/>
        </w:rPr>
      </w:pPr>
      <w:r w:rsidRPr="00EE1817">
        <w:rPr>
          <w:sz w:val="18"/>
          <w:szCs w:val="18"/>
        </w:rPr>
        <w:t>opracowany na rzecz Inwestora:</w:t>
      </w:r>
    </w:p>
    <w:p w14:paraId="7FEB20DF" w14:textId="77777777" w:rsidR="009152C1" w:rsidRPr="003366A0" w:rsidRDefault="009152C1" w:rsidP="009152C1">
      <w:pPr>
        <w:rPr>
          <w:sz w:val="18"/>
          <w:szCs w:val="18"/>
        </w:rPr>
      </w:pPr>
      <w:r w:rsidRPr="003366A0">
        <w:rPr>
          <w:sz w:val="18"/>
          <w:szCs w:val="18"/>
        </w:rPr>
        <w:t xml:space="preserve">MPEC Brzesko Sp. z o.o. </w:t>
      </w:r>
    </w:p>
    <w:p w14:paraId="7A58F854" w14:textId="77777777" w:rsidR="009152C1" w:rsidRDefault="009152C1" w:rsidP="009152C1">
      <w:pPr>
        <w:rPr>
          <w:sz w:val="18"/>
          <w:szCs w:val="18"/>
        </w:rPr>
      </w:pPr>
      <w:r w:rsidRPr="003366A0">
        <w:rPr>
          <w:sz w:val="18"/>
          <w:szCs w:val="18"/>
        </w:rPr>
        <w:t>ul. Ciepła 11, 32-800 Brzesko</w:t>
      </w:r>
    </w:p>
    <w:p w14:paraId="423BAF51" w14:textId="77777777" w:rsidR="009152C1" w:rsidRDefault="009152C1" w:rsidP="009152C1">
      <w:pPr>
        <w:rPr>
          <w:sz w:val="18"/>
          <w:szCs w:val="18"/>
        </w:rPr>
      </w:pPr>
    </w:p>
    <w:p w14:paraId="06C1998F" w14:textId="77777777" w:rsidR="009152C1" w:rsidRPr="00EE1817" w:rsidRDefault="009152C1" w:rsidP="009152C1">
      <w:pPr>
        <w:tabs>
          <w:tab w:val="right" w:pos="3023"/>
        </w:tabs>
        <w:spacing w:line="276" w:lineRule="auto"/>
        <w:jc w:val="left"/>
        <w:rPr>
          <w:sz w:val="18"/>
          <w:szCs w:val="18"/>
        </w:rPr>
      </w:pPr>
      <w:r w:rsidRPr="00EE1817">
        <w:rPr>
          <w:b/>
          <w:bCs/>
          <w:sz w:val="18"/>
          <w:szCs w:val="18"/>
        </w:rPr>
        <w:t>w następujących elementach:</w:t>
      </w:r>
    </w:p>
    <w:p w14:paraId="4C2CC257" w14:textId="77777777" w:rsidR="009152C1" w:rsidRDefault="009152C1" w:rsidP="009152C1">
      <w:pPr>
        <w:rPr>
          <w:b/>
          <w:bCs/>
          <w:sz w:val="18"/>
          <w:szCs w:val="18"/>
        </w:rPr>
      </w:pPr>
      <w:r w:rsidRPr="007E37F0">
        <w:rPr>
          <w:b/>
          <w:bCs/>
          <w:sz w:val="18"/>
          <w:szCs w:val="18"/>
        </w:rPr>
        <w:t>- projekt zagospodarowania terenu</w:t>
      </w:r>
    </w:p>
    <w:p w14:paraId="6C2850B4" w14:textId="77777777" w:rsidR="009152C1" w:rsidRDefault="009152C1" w:rsidP="009152C1">
      <w:pPr>
        <w:rPr>
          <w:b/>
          <w:bCs/>
          <w:sz w:val="18"/>
          <w:szCs w:val="18"/>
        </w:rPr>
      </w:pPr>
      <w:r w:rsidRPr="007E37F0">
        <w:rPr>
          <w:b/>
          <w:bCs/>
          <w:sz w:val="18"/>
          <w:szCs w:val="18"/>
        </w:rPr>
        <w:t xml:space="preserve">- projekt </w:t>
      </w:r>
      <w:r>
        <w:rPr>
          <w:b/>
          <w:bCs/>
          <w:sz w:val="18"/>
          <w:szCs w:val="18"/>
        </w:rPr>
        <w:t>architektoniczno - budowlany</w:t>
      </w:r>
    </w:p>
    <w:p w14:paraId="61AD0612" w14:textId="77777777" w:rsidR="009152C1" w:rsidRPr="00EE1817" w:rsidRDefault="009152C1" w:rsidP="009152C1">
      <w:pPr>
        <w:rPr>
          <w:sz w:val="18"/>
          <w:szCs w:val="18"/>
        </w:rPr>
      </w:pPr>
    </w:p>
    <w:p w14:paraId="45CEC3F8" w14:textId="77777777" w:rsidR="009152C1" w:rsidRPr="0041523F" w:rsidRDefault="009152C1" w:rsidP="009152C1">
      <w:pPr>
        <w:rPr>
          <w:b/>
          <w:bCs/>
          <w:sz w:val="18"/>
          <w:szCs w:val="18"/>
        </w:rPr>
      </w:pPr>
      <w:r w:rsidRPr="0041523F">
        <w:rPr>
          <w:b/>
          <w:bCs/>
          <w:sz w:val="18"/>
          <w:szCs w:val="18"/>
        </w:rPr>
        <w:t>został wykonany zgodnie z obowiązującym prawem, przepisami oraz zasadami wiedzy technicznej.</w:t>
      </w:r>
    </w:p>
    <w:p w14:paraId="2840DC5C" w14:textId="77777777" w:rsidR="009152C1" w:rsidRPr="0041523F" w:rsidRDefault="009152C1" w:rsidP="009152C1">
      <w:pPr>
        <w:rPr>
          <w:sz w:val="18"/>
          <w:szCs w:val="18"/>
        </w:rPr>
      </w:pPr>
      <w:r w:rsidRPr="0041523F">
        <w:rPr>
          <w:sz w:val="18"/>
          <w:szCs w:val="18"/>
        </w:rPr>
        <w:t>Jestem świadomy(-ma) odpowiedzialności karnej za złożenie fałszywego oświadczenia.</w:t>
      </w:r>
    </w:p>
    <w:p w14:paraId="5B52720A" w14:textId="0E34BF34" w:rsidR="009152C1" w:rsidRPr="0041523F" w:rsidRDefault="009152C1" w:rsidP="009152C1">
      <w:pPr>
        <w:rPr>
          <w:sz w:val="18"/>
          <w:szCs w:val="18"/>
        </w:rPr>
      </w:pPr>
      <w:r w:rsidRPr="0041523F">
        <w:rPr>
          <w:sz w:val="18"/>
          <w:szCs w:val="18"/>
        </w:rPr>
        <w:t xml:space="preserve">Data opracowania: </w:t>
      </w:r>
      <w:r w:rsidR="00995BF2">
        <w:rPr>
          <w:sz w:val="18"/>
          <w:szCs w:val="18"/>
        </w:rPr>
        <w:t>czerwiec</w:t>
      </w:r>
      <w:r w:rsidRPr="0041523F">
        <w:rPr>
          <w:sz w:val="18"/>
          <w:szCs w:val="18"/>
        </w:rPr>
        <w:t xml:space="preserve"> 2024 r.</w:t>
      </w:r>
    </w:p>
    <w:p w14:paraId="04EDC174" w14:textId="77777777" w:rsidR="009152C1" w:rsidRDefault="009152C1" w:rsidP="009152C1">
      <w:pPr>
        <w:pStyle w:val="AddStandard"/>
      </w:pPr>
    </w:p>
    <w:p w14:paraId="30232E1F" w14:textId="77777777" w:rsidR="009152C1" w:rsidRDefault="009152C1" w:rsidP="009152C1">
      <w:pPr>
        <w:pStyle w:val="AddStandard"/>
      </w:pPr>
    </w:p>
    <w:tbl>
      <w:tblPr>
        <w:tblW w:w="9231" w:type="dxa"/>
        <w:tblInd w:w="-30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4362"/>
        <w:gridCol w:w="616"/>
        <w:gridCol w:w="4253"/>
      </w:tblGrid>
      <w:tr w:rsidR="009152C1" w:rsidRPr="00397B45" w14:paraId="6127DA02" w14:textId="77777777">
        <w:trPr>
          <w:trHeight w:val="1597"/>
        </w:trPr>
        <w:tc>
          <w:tcPr>
            <w:tcW w:w="4362" w:type="dxa"/>
            <w:tcBorders>
              <w:top w:val="nil"/>
              <w:left w:val="nil"/>
              <w:bottom w:val="nil"/>
              <w:right w:val="nil"/>
            </w:tcBorders>
            <w:shd w:val="clear" w:color="auto" w:fill="auto"/>
            <w:hideMark/>
          </w:tcPr>
          <w:p w14:paraId="3A87EAAE" w14:textId="7DD06C20" w:rsidR="000D264F" w:rsidRPr="004C2176" w:rsidRDefault="009152C1" w:rsidP="000D264F">
            <w:pPr>
              <w:ind w:left="-105" w:firstLine="404"/>
              <w:jc w:val="left"/>
              <w:textAlignment w:val="baseline"/>
              <w:rPr>
                <w:sz w:val="24"/>
                <w:szCs w:val="24"/>
              </w:rPr>
            </w:pPr>
            <w:r w:rsidRPr="004C2176">
              <w:rPr>
                <w:b/>
                <w:bCs/>
              </w:rPr>
              <w:t>Projektant:</w:t>
            </w:r>
          </w:p>
          <w:p w14:paraId="0B42D62D" w14:textId="77777777" w:rsidR="000D264F" w:rsidRPr="004C2176" w:rsidRDefault="000D264F" w:rsidP="000D264F">
            <w:pPr>
              <w:ind w:left="-105" w:firstLine="404"/>
              <w:jc w:val="left"/>
              <w:textAlignment w:val="baseline"/>
              <w:rPr>
                <w:sz w:val="24"/>
                <w:szCs w:val="24"/>
              </w:rPr>
            </w:pPr>
            <w:r w:rsidRPr="004C2176">
              <w:rPr>
                <w:b/>
                <w:bCs/>
              </w:rPr>
              <w:t>mgr inż. Stanisław Hamerski</w:t>
            </w:r>
          </w:p>
          <w:p w14:paraId="20BFDC86" w14:textId="77777777" w:rsidR="009152C1" w:rsidRPr="004C2176" w:rsidRDefault="009152C1">
            <w:pPr>
              <w:ind w:left="-105" w:firstLine="405"/>
              <w:jc w:val="left"/>
              <w:textAlignment w:val="baseline"/>
              <w:rPr>
                <w:sz w:val="24"/>
                <w:szCs w:val="24"/>
              </w:rPr>
            </w:pPr>
            <w:r w:rsidRPr="004C2176">
              <w:t>upr. nr MAP/0274/PWOE/06</w:t>
            </w:r>
          </w:p>
          <w:p w14:paraId="7B7BB98C" w14:textId="77777777" w:rsidR="009152C1" w:rsidRPr="004C2176" w:rsidRDefault="009152C1">
            <w:pPr>
              <w:ind w:left="299"/>
              <w:jc w:val="left"/>
              <w:textAlignment w:val="baseline"/>
              <w:rPr>
                <w:sz w:val="24"/>
                <w:szCs w:val="24"/>
              </w:rPr>
            </w:pPr>
            <w:r w:rsidRPr="004C2176">
              <w:rPr>
                <w:sz w:val="20"/>
              </w:rPr>
              <w:t>uprawnienia budowlane do projektowania i kierowania robotami budowlanymi bez ograniczeń w specjalności instalacyjnej w zakresie sieci, instalacji i urządzeń elektrycznych i elektroenergetycznych</w:t>
            </w:r>
          </w:p>
        </w:tc>
        <w:tc>
          <w:tcPr>
            <w:tcW w:w="616" w:type="dxa"/>
            <w:tcBorders>
              <w:top w:val="nil"/>
              <w:left w:val="nil"/>
              <w:bottom w:val="nil"/>
              <w:right w:val="nil"/>
            </w:tcBorders>
            <w:shd w:val="clear" w:color="auto" w:fill="auto"/>
            <w:hideMark/>
          </w:tcPr>
          <w:p w14:paraId="548A2AE4" w14:textId="77777777" w:rsidR="009152C1" w:rsidRPr="004C2176" w:rsidRDefault="009152C1">
            <w:pPr>
              <w:ind w:left="-105" w:right="-384" w:firstLine="295"/>
              <w:textAlignment w:val="baseline"/>
              <w:rPr>
                <w:sz w:val="24"/>
                <w:szCs w:val="24"/>
              </w:rPr>
            </w:pPr>
          </w:p>
        </w:tc>
        <w:tc>
          <w:tcPr>
            <w:tcW w:w="4253" w:type="dxa"/>
            <w:tcBorders>
              <w:top w:val="nil"/>
              <w:left w:val="nil"/>
              <w:bottom w:val="nil"/>
              <w:right w:val="nil"/>
            </w:tcBorders>
            <w:shd w:val="clear" w:color="auto" w:fill="auto"/>
            <w:hideMark/>
          </w:tcPr>
          <w:p w14:paraId="05BA8FB6" w14:textId="68EE9BF5" w:rsidR="009152C1" w:rsidRPr="004C2176" w:rsidRDefault="009152C1">
            <w:pPr>
              <w:ind w:left="101" w:right="136"/>
              <w:jc w:val="left"/>
              <w:textAlignment w:val="baseline"/>
              <w:rPr>
                <w:sz w:val="24"/>
                <w:szCs w:val="24"/>
              </w:rPr>
            </w:pPr>
          </w:p>
        </w:tc>
      </w:tr>
    </w:tbl>
    <w:p w14:paraId="3F367981" w14:textId="77777777" w:rsidR="00733EC9" w:rsidRDefault="00733EC9" w:rsidP="00733EC9">
      <w:pPr>
        <w:pStyle w:val="Tekstpodstawowy"/>
        <w:rPr>
          <w:b/>
          <w:smallCaps/>
        </w:rPr>
      </w:pPr>
    </w:p>
    <w:p w14:paraId="5B3D4D12" w14:textId="77777777" w:rsidR="00733EC9" w:rsidRDefault="00733EC9" w:rsidP="00733EC9">
      <w:pPr>
        <w:spacing w:line="259" w:lineRule="auto"/>
        <w:jc w:val="left"/>
      </w:pPr>
      <w:r>
        <w:br w:type="page"/>
      </w:r>
    </w:p>
    <w:p w14:paraId="0878A1B7" w14:textId="77777777" w:rsidR="00F03F5D" w:rsidRPr="00733EC9" w:rsidRDefault="00F03F5D" w:rsidP="00F03F5D">
      <w:pPr>
        <w:pStyle w:val="Tekstpodstawowy"/>
        <w:tabs>
          <w:tab w:val="center" w:pos="4536"/>
          <w:tab w:val="right" w:pos="9072"/>
        </w:tabs>
        <w:suppressAutoHyphens/>
        <w:spacing w:line="360" w:lineRule="auto"/>
        <w:rPr>
          <w:rFonts w:ascii="Arial Narrow" w:hAnsi="Arial Narrow"/>
          <w:b/>
          <w:bCs/>
          <w:sz w:val="24"/>
          <w:szCs w:val="24"/>
        </w:rPr>
      </w:pPr>
      <w:r w:rsidRPr="00733EC9">
        <w:rPr>
          <w:rFonts w:ascii="Arial Narrow" w:hAnsi="Arial Narrow"/>
          <w:b/>
          <w:bCs/>
          <w:sz w:val="24"/>
          <w:szCs w:val="24"/>
        </w:rPr>
        <w:lastRenderedPageBreak/>
        <w:t>OŚWIADCZENIE O SPORZĄDZENIU PROJEKTU BUDOWLANEGO ZGODNIE Z PRZEPISAMI</w:t>
      </w:r>
    </w:p>
    <w:p w14:paraId="16E099AA" w14:textId="2461AE64" w:rsidR="00F03F5D" w:rsidRPr="00937D14" w:rsidRDefault="00F03F5D" w:rsidP="00F03F5D">
      <w:pPr>
        <w:pStyle w:val="Tekstpodstawowy"/>
        <w:tabs>
          <w:tab w:val="center" w:pos="4536"/>
          <w:tab w:val="right" w:pos="9072"/>
        </w:tabs>
        <w:suppressAutoHyphens/>
        <w:spacing w:line="360" w:lineRule="auto"/>
        <w:rPr>
          <w:rFonts w:ascii="Arial Narrow" w:hAnsi="Arial Narrow"/>
          <w:b/>
          <w:bCs/>
          <w:u w:val="single"/>
        </w:rPr>
      </w:pPr>
      <w:r>
        <w:rPr>
          <w:rFonts w:ascii="Arial Narrow" w:hAnsi="Arial Narrow"/>
          <w:b/>
          <w:bCs/>
          <w:u w:val="single"/>
        </w:rPr>
        <w:t>SPECJALNOŚĆ TELETECHNICZNA</w:t>
      </w:r>
    </w:p>
    <w:p w14:paraId="4173BA5E" w14:textId="77777777" w:rsidR="00F03F5D" w:rsidRPr="00937D14" w:rsidRDefault="00F03F5D" w:rsidP="00F03F5D">
      <w:pPr>
        <w:rPr>
          <w:sz w:val="18"/>
          <w:szCs w:val="18"/>
        </w:rPr>
      </w:pPr>
      <w:r w:rsidRPr="00937D14">
        <w:rPr>
          <w:sz w:val="18"/>
          <w:szCs w:val="18"/>
        </w:rPr>
        <w:t>Zgodnie z art. 34 ust. 3d ust. 3 ustawy z dnia 7 lipca 1994 r. Prawo budowlane (tekst jednolity: Dz. U. z 2021 r., poz. 2351 z późn. zm.) niniejszym oświadczam, że projekt budowlany następującego zamierzenia budowlanego:</w:t>
      </w:r>
    </w:p>
    <w:p w14:paraId="62E929FD" w14:textId="77777777" w:rsidR="006C562B" w:rsidRPr="003366A0" w:rsidRDefault="006C562B" w:rsidP="006C562B">
      <w:pPr>
        <w:rPr>
          <w:b/>
          <w:bCs/>
          <w:sz w:val="18"/>
          <w:szCs w:val="18"/>
        </w:rPr>
      </w:pPr>
      <w:r>
        <w:rPr>
          <w:b/>
          <w:bCs/>
          <w:sz w:val="18"/>
          <w:szCs w:val="18"/>
        </w:rPr>
        <w:t>„</w:t>
      </w:r>
      <w:r w:rsidRPr="006C562B">
        <w:rPr>
          <w:b/>
          <w:bCs/>
          <w:sz w:val="18"/>
          <w:szCs w:val="18"/>
        </w:rPr>
        <w:t>Budowa budynku kotła wodnego na biomasę o mocy nominalnej 2,5 MW wraz z kominem wolnostojącym, wiatą magazynowania biomasy, infrastrukturą towarzyszącą oraz rozbiórka wiaty blaszanej na działce inwestycyjnej nr 1387/8 obręb 0001 przy ulicy Ciepłej 11 w Brzesku</w:t>
      </w:r>
      <w:r>
        <w:rPr>
          <w:b/>
          <w:bCs/>
          <w:sz w:val="18"/>
          <w:szCs w:val="18"/>
        </w:rPr>
        <w:t>”</w:t>
      </w:r>
    </w:p>
    <w:p w14:paraId="0C00EB78" w14:textId="77777777" w:rsidR="00F03F5D" w:rsidRPr="00EE1817" w:rsidRDefault="00F03F5D" w:rsidP="00F03F5D">
      <w:pPr>
        <w:rPr>
          <w:sz w:val="18"/>
          <w:szCs w:val="18"/>
        </w:rPr>
      </w:pPr>
      <w:r w:rsidRPr="00EE1817">
        <w:rPr>
          <w:sz w:val="18"/>
          <w:szCs w:val="18"/>
        </w:rPr>
        <w:t>opracowany na rzecz Inwestora:</w:t>
      </w:r>
    </w:p>
    <w:p w14:paraId="1A56017C" w14:textId="77777777" w:rsidR="00F03F5D" w:rsidRPr="003366A0" w:rsidRDefault="00F03F5D" w:rsidP="00F03F5D">
      <w:pPr>
        <w:rPr>
          <w:sz w:val="18"/>
          <w:szCs w:val="18"/>
        </w:rPr>
      </w:pPr>
      <w:r w:rsidRPr="003366A0">
        <w:rPr>
          <w:sz w:val="18"/>
          <w:szCs w:val="18"/>
        </w:rPr>
        <w:t xml:space="preserve">MPEC Brzesko Sp. z o.o. </w:t>
      </w:r>
    </w:p>
    <w:p w14:paraId="7083AFEF" w14:textId="77777777" w:rsidR="00F03F5D" w:rsidRDefault="00F03F5D" w:rsidP="00F03F5D">
      <w:pPr>
        <w:rPr>
          <w:sz w:val="18"/>
          <w:szCs w:val="18"/>
        </w:rPr>
      </w:pPr>
      <w:r w:rsidRPr="003366A0">
        <w:rPr>
          <w:sz w:val="18"/>
          <w:szCs w:val="18"/>
        </w:rPr>
        <w:t>ul. Ciepła 11, 32-800 Brzesko</w:t>
      </w:r>
    </w:p>
    <w:p w14:paraId="07016561" w14:textId="77777777" w:rsidR="00F03F5D" w:rsidRDefault="00F03F5D" w:rsidP="00F03F5D">
      <w:pPr>
        <w:rPr>
          <w:sz w:val="18"/>
          <w:szCs w:val="18"/>
        </w:rPr>
      </w:pPr>
    </w:p>
    <w:p w14:paraId="5B9AEFF6" w14:textId="77777777" w:rsidR="00F03F5D" w:rsidRPr="00EE1817" w:rsidRDefault="00F03F5D" w:rsidP="00F03F5D">
      <w:pPr>
        <w:tabs>
          <w:tab w:val="right" w:pos="3023"/>
        </w:tabs>
        <w:spacing w:line="276" w:lineRule="auto"/>
        <w:jc w:val="left"/>
        <w:rPr>
          <w:sz w:val="18"/>
          <w:szCs w:val="18"/>
        </w:rPr>
      </w:pPr>
      <w:r w:rsidRPr="00EE1817">
        <w:rPr>
          <w:b/>
          <w:bCs/>
          <w:sz w:val="18"/>
          <w:szCs w:val="18"/>
        </w:rPr>
        <w:t>w następujących elementach:</w:t>
      </w:r>
    </w:p>
    <w:p w14:paraId="61F49345" w14:textId="77777777" w:rsidR="00F03F5D" w:rsidRDefault="00F03F5D" w:rsidP="00F03F5D">
      <w:pPr>
        <w:rPr>
          <w:b/>
          <w:bCs/>
          <w:sz w:val="18"/>
          <w:szCs w:val="18"/>
        </w:rPr>
      </w:pPr>
      <w:r w:rsidRPr="007E37F0">
        <w:rPr>
          <w:b/>
          <w:bCs/>
          <w:sz w:val="18"/>
          <w:szCs w:val="18"/>
        </w:rPr>
        <w:t>- projekt zagospodarowania terenu</w:t>
      </w:r>
    </w:p>
    <w:p w14:paraId="7EC2B546" w14:textId="77777777" w:rsidR="00F03F5D" w:rsidRDefault="00F03F5D" w:rsidP="00F03F5D">
      <w:pPr>
        <w:rPr>
          <w:b/>
          <w:bCs/>
          <w:sz w:val="18"/>
          <w:szCs w:val="18"/>
        </w:rPr>
      </w:pPr>
      <w:r w:rsidRPr="007E37F0">
        <w:rPr>
          <w:b/>
          <w:bCs/>
          <w:sz w:val="18"/>
          <w:szCs w:val="18"/>
        </w:rPr>
        <w:t xml:space="preserve">- projekt </w:t>
      </w:r>
      <w:r>
        <w:rPr>
          <w:b/>
          <w:bCs/>
          <w:sz w:val="18"/>
          <w:szCs w:val="18"/>
        </w:rPr>
        <w:t>architektoniczno - budowlany</w:t>
      </w:r>
    </w:p>
    <w:p w14:paraId="0EB13E43" w14:textId="77777777" w:rsidR="00F03F5D" w:rsidRPr="00EE1817" w:rsidRDefault="00F03F5D" w:rsidP="00F03F5D">
      <w:pPr>
        <w:rPr>
          <w:sz w:val="18"/>
          <w:szCs w:val="18"/>
        </w:rPr>
      </w:pPr>
    </w:p>
    <w:p w14:paraId="40AE3F52" w14:textId="77777777" w:rsidR="00F03F5D" w:rsidRPr="0041523F" w:rsidRDefault="00F03F5D" w:rsidP="00F03F5D">
      <w:pPr>
        <w:rPr>
          <w:b/>
          <w:bCs/>
          <w:sz w:val="18"/>
          <w:szCs w:val="18"/>
        </w:rPr>
      </w:pPr>
      <w:r w:rsidRPr="0041523F">
        <w:rPr>
          <w:b/>
          <w:bCs/>
          <w:sz w:val="18"/>
          <w:szCs w:val="18"/>
        </w:rPr>
        <w:t>został wykonany zgodnie z obowiązującym prawem, przepisami oraz zasadami wiedzy technicznej.</w:t>
      </w:r>
    </w:p>
    <w:p w14:paraId="77C0025B" w14:textId="77777777" w:rsidR="00F03F5D" w:rsidRPr="0041523F" w:rsidRDefault="00F03F5D" w:rsidP="00F03F5D">
      <w:pPr>
        <w:rPr>
          <w:sz w:val="18"/>
          <w:szCs w:val="18"/>
        </w:rPr>
      </w:pPr>
      <w:r w:rsidRPr="0041523F">
        <w:rPr>
          <w:sz w:val="18"/>
          <w:szCs w:val="18"/>
        </w:rPr>
        <w:t>Jestem świadomy(-ma) odpowiedzialności karnej za złożenie fałszywego oświadczenia.</w:t>
      </w:r>
    </w:p>
    <w:p w14:paraId="1C274789" w14:textId="77777777" w:rsidR="00F03F5D" w:rsidRPr="0041523F" w:rsidRDefault="00F03F5D" w:rsidP="00F03F5D">
      <w:pPr>
        <w:rPr>
          <w:sz w:val="18"/>
          <w:szCs w:val="18"/>
        </w:rPr>
      </w:pPr>
      <w:r w:rsidRPr="0041523F">
        <w:rPr>
          <w:sz w:val="18"/>
          <w:szCs w:val="18"/>
        </w:rPr>
        <w:t xml:space="preserve">Data opracowania: </w:t>
      </w:r>
      <w:r>
        <w:rPr>
          <w:sz w:val="18"/>
          <w:szCs w:val="18"/>
        </w:rPr>
        <w:t>czerwiec</w:t>
      </w:r>
      <w:r w:rsidRPr="0041523F">
        <w:rPr>
          <w:sz w:val="18"/>
          <w:szCs w:val="18"/>
        </w:rPr>
        <w:t xml:space="preserve"> 2024 r.</w:t>
      </w:r>
    </w:p>
    <w:p w14:paraId="29F00A98" w14:textId="77777777" w:rsidR="00F03F5D" w:rsidRDefault="00F03F5D" w:rsidP="00F03F5D">
      <w:pPr>
        <w:pStyle w:val="AddStandard"/>
      </w:pPr>
    </w:p>
    <w:p w14:paraId="78D3290E" w14:textId="77777777" w:rsidR="00F03F5D" w:rsidRDefault="00F03F5D" w:rsidP="00F03F5D">
      <w:pPr>
        <w:pStyle w:val="AddStandard"/>
      </w:pPr>
    </w:p>
    <w:tbl>
      <w:tblPr>
        <w:tblW w:w="9231" w:type="dxa"/>
        <w:tblInd w:w="-30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4362"/>
        <w:gridCol w:w="616"/>
        <w:gridCol w:w="4253"/>
      </w:tblGrid>
      <w:tr w:rsidR="00F03F5D" w:rsidRPr="00397B45" w14:paraId="6D9D2D39" w14:textId="77777777">
        <w:trPr>
          <w:trHeight w:val="1597"/>
        </w:trPr>
        <w:tc>
          <w:tcPr>
            <w:tcW w:w="4362" w:type="dxa"/>
            <w:tcBorders>
              <w:top w:val="nil"/>
              <w:left w:val="nil"/>
              <w:bottom w:val="nil"/>
              <w:right w:val="nil"/>
            </w:tcBorders>
            <w:shd w:val="clear" w:color="auto" w:fill="auto"/>
            <w:hideMark/>
          </w:tcPr>
          <w:p w14:paraId="16D9A2BC" w14:textId="2A7FD1E1" w:rsidR="000D264F" w:rsidRPr="000D264F" w:rsidRDefault="00F03F5D" w:rsidP="000D264F">
            <w:pPr>
              <w:ind w:left="-105" w:firstLine="404"/>
              <w:jc w:val="left"/>
              <w:textAlignment w:val="baseline"/>
              <w:rPr>
                <w:b/>
                <w:bCs/>
              </w:rPr>
            </w:pPr>
            <w:r w:rsidRPr="004C2176">
              <w:rPr>
                <w:b/>
                <w:bCs/>
              </w:rPr>
              <w:t>Projektant:</w:t>
            </w:r>
          </w:p>
          <w:p w14:paraId="3644C6D0" w14:textId="77777777" w:rsidR="000D264F" w:rsidRPr="004C2176" w:rsidRDefault="000D264F" w:rsidP="000D264F">
            <w:pPr>
              <w:ind w:left="-105" w:firstLine="404"/>
              <w:jc w:val="left"/>
              <w:textAlignment w:val="baseline"/>
              <w:rPr>
                <w:sz w:val="24"/>
                <w:szCs w:val="24"/>
              </w:rPr>
            </w:pPr>
            <w:r w:rsidRPr="004C2176">
              <w:rPr>
                <w:b/>
                <w:bCs/>
              </w:rPr>
              <w:t xml:space="preserve">mgr inż. </w:t>
            </w:r>
            <w:r w:rsidRPr="008F4C89">
              <w:rPr>
                <w:b/>
                <w:bCs/>
              </w:rPr>
              <w:t>Rafał Staszczyk</w:t>
            </w:r>
          </w:p>
          <w:p w14:paraId="3FA06C67" w14:textId="6186D281" w:rsidR="00F03F5D" w:rsidRPr="004C2176" w:rsidRDefault="00F03F5D">
            <w:pPr>
              <w:ind w:left="-105" w:firstLine="405"/>
              <w:jc w:val="left"/>
              <w:textAlignment w:val="baseline"/>
              <w:rPr>
                <w:sz w:val="24"/>
                <w:szCs w:val="24"/>
              </w:rPr>
            </w:pPr>
            <w:r w:rsidRPr="004C2176">
              <w:t xml:space="preserve">upr. nr </w:t>
            </w:r>
            <w:r w:rsidR="00D65584" w:rsidRPr="00D65584">
              <w:t>MAP/0347/PWBT/16</w:t>
            </w:r>
          </w:p>
          <w:p w14:paraId="086B93CC" w14:textId="3BDDC289" w:rsidR="00F03F5D" w:rsidRPr="004C2176" w:rsidRDefault="00D65584">
            <w:pPr>
              <w:ind w:left="299"/>
              <w:jc w:val="left"/>
              <w:textAlignment w:val="baseline"/>
              <w:rPr>
                <w:sz w:val="24"/>
                <w:szCs w:val="24"/>
              </w:rPr>
            </w:pPr>
            <w:r w:rsidRPr="00D65584">
              <w:rPr>
                <w:sz w:val="20"/>
              </w:rPr>
              <w:t xml:space="preserve">uprawnienia budowlane do projektowania i kierowania robotami budowlanymi w specjalności instalacyjnej </w:t>
            </w:r>
            <w:r>
              <w:rPr>
                <w:sz w:val="20"/>
              </w:rPr>
              <w:br/>
            </w:r>
            <w:r w:rsidRPr="00D65584">
              <w:rPr>
                <w:sz w:val="20"/>
              </w:rPr>
              <w:t>w zakresie sieci, instalacji i urządzeń telekomunikacyjnych bez ograniczeń</w:t>
            </w:r>
          </w:p>
        </w:tc>
        <w:tc>
          <w:tcPr>
            <w:tcW w:w="616" w:type="dxa"/>
            <w:tcBorders>
              <w:top w:val="nil"/>
              <w:left w:val="nil"/>
              <w:bottom w:val="nil"/>
              <w:right w:val="nil"/>
            </w:tcBorders>
            <w:shd w:val="clear" w:color="auto" w:fill="auto"/>
            <w:hideMark/>
          </w:tcPr>
          <w:p w14:paraId="2211AD90" w14:textId="77777777" w:rsidR="00F03F5D" w:rsidRPr="004C2176" w:rsidRDefault="00F03F5D">
            <w:pPr>
              <w:ind w:left="-105" w:right="-384" w:firstLine="295"/>
              <w:textAlignment w:val="baseline"/>
              <w:rPr>
                <w:sz w:val="24"/>
                <w:szCs w:val="24"/>
              </w:rPr>
            </w:pPr>
          </w:p>
        </w:tc>
        <w:tc>
          <w:tcPr>
            <w:tcW w:w="4253" w:type="dxa"/>
            <w:tcBorders>
              <w:top w:val="nil"/>
              <w:left w:val="nil"/>
              <w:bottom w:val="nil"/>
              <w:right w:val="nil"/>
            </w:tcBorders>
            <w:shd w:val="clear" w:color="auto" w:fill="auto"/>
            <w:hideMark/>
          </w:tcPr>
          <w:p w14:paraId="1B3C267C" w14:textId="77777777" w:rsidR="00F03F5D" w:rsidRPr="004C2176" w:rsidRDefault="00F03F5D">
            <w:pPr>
              <w:ind w:left="101" w:right="136"/>
              <w:jc w:val="left"/>
              <w:textAlignment w:val="baseline"/>
              <w:rPr>
                <w:sz w:val="24"/>
                <w:szCs w:val="24"/>
              </w:rPr>
            </w:pPr>
          </w:p>
        </w:tc>
      </w:tr>
    </w:tbl>
    <w:p w14:paraId="2C08406F" w14:textId="739F2986" w:rsidR="00F03F5D" w:rsidRDefault="00F03F5D" w:rsidP="00733EC9">
      <w:pPr>
        <w:spacing w:line="259" w:lineRule="auto"/>
        <w:jc w:val="left"/>
      </w:pPr>
    </w:p>
    <w:p w14:paraId="3C08EECB" w14:textId="77777777" w:rsidR="00F03F5D" w:rsidRDefault="00F03F5D">
      <w:pPr>
        <w:spacing w:after="0" w:line="240" w:lineRule="auto"/>
        <w:jc w:val="left"/>
      </w:pPr>
      <w:r>
        <w:br w:type="page"/>
      </w:r>
    </w:p>
    <w:p w14:paraId="78EBC04A" w14:textId="4914A4B6" w:rsidR="00EC3F4D" w:rsidRPr="00F51692" w:rsidRDefault="00EC3F4D" w:rsidP="00C03A56">
      <w:pPr>
        <w:pStyle w:val="Tytu1"/>
        <w:rPr>
          <w:lang w:val="pl-PL"/>
        </w:rPr>
      </w:pPr>
      <w:bookmarkStart w:id="7" w:name="_Toc173938332"/>
      <w:r w:rsidRPr="00F51692">
        <w:rPr>
          <w:lang w:val="pl-PL"/>
        </w:rPr>
        <w:lastRenderedPageBreak/>
        <w:t>Podstawa opracowania</w:t>
      </w:r>
      <w:bookmarkEnd w:id="3"/>
      <w:bookmarkEnd w:id="7"/>
    </w:p>
    <w:p w14:paraId="186C5312" w14:textId="77777777" w:rsidR="00153947" w:rsidRDefault="00153947" w:rsidP="00153947">
      <w:r>
        <w:t>Niniejsze o</w:t>
      </w:r>
      <w:r w:rsidRPr="00071A85">
        <w:t>pracowanie wykonane zostało na podstawie:</w:t>
      </w:r>
    </w:p>
    <w:p w14:paraId="0EBB9988" w14:textId="77777777" w:rsidR="00153947" w:rsidRPr="00B330E9" w:rsidRDefault="00153947" w:rsidP="00C03A56">
      <w:pPr>
        <w:pStyle w:val="Akapitzlist"/>
        <w:numPr>
          <w:ilvl w:val="0"/>
          <w:numId w:val="68"/>
        </w:numPr>
        <w:suppressAutoHyphens/>
        <w:spacing w:before="120" w:after="0" w:line="240" w:lineRule="auto"/>
        <w:contextualSpacing w:val="0"/>
      </w:pPr>
      <w:r w:rsidRPr="00B330E9">
        <w:t>Umowa zawarta pomiędzy Energoinżynieria Sp. z o.o. w Krakowie, a MPEC Sp. z o.o. z siedzibą w</w:t>
      </w:r>
      <w:r>
        <w:t xml:space="preserve"> </w:t>
      </w:r>
      <w:r w:rsidRPr="00B330E9">
        <w:t>Brzesku;</w:t>
      </w:r>
    </w:p>
    <w:p w14:paraId="4DFDAE87" w14:textId="77777777" w:rsidR="00153947" w:rsidRPr="00C93050" w:rsidRDefault="00153947" w:rsidP="00C03A56">
      <w:pPr>
        <w:pStyle w:val="Akapitzlist"/>
        <w:numPr>
          <w:ilvl w:val="0"/>
          <w:numId w:val="68"/>
        </w:numPr>
        <w:suppressAutoHyphens/>
        <w:spacing w:before="120" w:after="0" w:line="240" w:lineRule="auto"/>
        <w:contextualSpacing w:val="0"/>
      </w:pPr>
      <w:r>
        <w:t>I</w:t>
      </w:r>
      <w:r w:rsidRPr="00C93050">
        <w:t>nwentaryzacja w zakresie niezbędnym do wykonania dokumentacji</w:t>
      </w:r>
      <w:r>
        <w:t>;</w:t>
      </w:r>
    </w:p>
    <w:p w14:paraId="181D4CC2" w14:textId="77777777" w:rsidR="00153947" w:rsidRPr="00C93050" w:rsidRDefault="00153947" w:rsidP="00C03A56">
      <w:pPr>
        <w:pStyle w:val="Akapitzlist"/>
        <w:numPr>
          <w:ilvl w:val="0"/>
          <w:numId w:val="68"/>
        </w:numPr>
        <w:suppressAutoHyphens/>
        <w:spacing w:before="120" w:after="0" w:line="240" w:lineRule="auto"/>
        <w:contextualSpacing w:val="0"/>
      </w:pPr>
      <w:r>
        <w:t>R</w:t>
      </w:r>
      <w:r w:rsidRPr="00C93050">
        <w:t>ysunki i karty katalogowe dostarczonych urządzeń</w:t>
      </w:r>
      <w:r>
        <w:t>;</w:t>
      </w:r>
    </w:p>
    <w:p w14:paraId="37166E8B" w14:textId="77777777" w:rsidR="00153947" w:rsidRPr="002100AB" w:rsidRDefault="00153947" w:rsidP="00C03A56">
      <w:pPr>
        <w:pStyle w:val="Akapitzlist"/>
        <w:numPr>
          <w:ilvl w:val="0"/>
          <w:numId w:val="68"/>
        </w:numPr>
        <w:suppressAutoHyphens/>
        <w:spacing w:before="120" w:after="0" w:line="240" w:lineRule="auto"/>
        <w:contextualSpacing w:val="0"/>
      </w:pPr>
      <w:r>
        <w:t>U</w:t>
      </w:r>
      <w:r w:rsidRPr="00C93050">
        <w:t>zgodnienia branżowe</w:t>
      </w:r>
      <w:r>
        <w:t>;</w:t>
      </w:r>
    </w:p>
    <w:p w14:paraId="729B8995" w14:textId="77777777" w:rsidR="00153947" w:rsidRPr="00C93050" w:rsidRDefault="00153947" w:rsidP="00C03A56">
      <w:pPr>
        <w:pStyle w:val="Akapitzlist"/>
        <w:numPr>
          <w:ilvl w:val="0"/>
          <w:numId w:val="68"/>
        </w:numPr>
        <w:suppressAutoHyphens/>
        <w:spacing w:before="120" w:after="0" w:line="240" w:lineRule="auto"/>
        <w:contextualSpacing w:val="0"/>
      </w:pPr>
      <w:r>
        <w:t>Uzgodnienia z rzeczoznawcą do spraw zabezpieczeń przeciwpożarowych;</w:t>
      </w:r>
    </w:p>
    <w:p w14:paraId="53FA1715" w14:textId="77777777" w:rsidR="00153947" w:rsidRPr="00C93050" w:rsidRDefault="00153947" w:rsidP="00C03A56">
      <w:pPr>
        <w:pStyle w:val="Akapitzlist"/>
        <w:numPr>
          <w:ilvl w:val="0"/>
          <w:numId w:val="68"/>
        </w:numPr>
        <w:suppressAutoHyphens/>
        <w:spacing w:before="120" w:after="0" w:line="240" w:lineRule="auto"/>
        <w:contextualSpacing w:val="0"/>
      </w:pPr>
      <w:bookmarkStart w:id="8" w:name="_Hlk75699913"/>
      <w:r>
        <w:t>N</w:t>
      </w:r>
      <w:r w:rsidRPr="00C93050">
        <w:t>ormy i przepisy w przedmiotowym temacie</w:t>
      </w:r>
      <w:bookmarkEnd w:id="8"/>
      <w:r>
        <w:t>;</w:t>
      </w:r>
    </w:p>
    <w:p w14:paraId="3C546782" w14:textId="77777777" w:rsidR="00153947" w:rsidRPr="00C93050" w:rsidRDefault="00153947" w:rsidP="00C03A56">
      <w:pPr>
        <w:pStyle w:val="Akapitzlist"/>
        <w:numPr>
          <w:ilvl w:val="0"/>
          <w:numId w:val="68"/>
        </w:numPr>
        <w:suppressAutoHyphens/>
        <w:spacing w:before="120" w:after="0" w:line="240" w:lineRule="auto"/>
        <w:contextualSpacing w:val="0"/>
      </w:pPr>
      <w:r w:rsidRPr="00C93050">
        <w:t>Dz.U.202</w:t>
      </w:r>
      <w:r>
        <w:t>3</w:t>
      </w:r>
      <w:r w:rsidRPr="00C93050">
        <w:t>.0.</w:t>
      </w:r>
      <w:r>
        <w:t>682</w:t>
      </w:r>
      <w:r w:rsidRPr="00C93050">
        <w:t xml:space="preserve"> t.j. - Ustawa z dnia 7 lipca 1994 r. - Prawo budowlane</w:t>
      </w:r>
      <w:r>
        <w:t>;</w:t>
      </w:r>
    </w:p>
    <w:p w14:paraId="0D13A8C4" w14:textId="77777777" w:rsidR="00153947" w:rsidRPr="00C93050" w:rsidRDefault="00153947" w:rsidP="00C03A56">
      <w:pPr>
        <w:pStyle w:val="Akapitzlist"/>
        <w:numPr>
          <w:ilvl w:val="0"/>
          <w:numId w:val="68"/>
        </w:numPr>
        <w:suppressAutoHyphens/>
        <w:spacing w:before="120" w:after="0" w:line="240" w:lineRule="auto"/>
        <w:contextualSpacing w:val="0"/>
      </w:pPr>
      <w:r w:rsidRPr="00C93050">
        <w:t>Dz.U.2022.0.1385 t.j. - Ustawa z dnia 10 kwietnia 1997 r. - Prawo energetyczne</w:t>
      </w:r>
      <w:r>
        <w:t>;</w:t>
      </w:r>
    </w:p>
    <w:p w14:paraId="463E2611" w14:textId="77777777" w:rsidR="00153947" w:rsidRPr="00C93050" w:rsidRDefault="00153947" w:rsidP="00C03A56">
      <w:pPr>
        <w:pStyle w:val="Akapitzlist"/>
        <w:numPr>
          <w:ilvl w:val="0"/>
          <w:numId w:val="68"/>
        </w:numPr>
        <w:suppressAutoHyphens/>
        <w:spacing w:before="120" w:after="0" w:line="240" w:lineRule="auto"/>
        <w:contextualSpacing w:val="0"/>
      </w:pPr>
      <w:r w:rsidRPr="00C93050">
        <w:t>Dz.U.2022.0.1225 t.j. - Rozporządzenie Ministra Infrastruktury z dnia 12 kwietnia 2002 r. w sprawie warunków technicznych, jakim powinny odpowiadać budynki i ich usytuowanie</w:t>
      </w:r>
      <w:r>
        <w:t>;</w:t>
      </w:r>
    </w:p>
    <w:p w14:paraId="59474339" w14:textId="55C62093" w:rsidR="00153947" w:rsidRDefault="00153947" w:rsidP="00C03A56">
      <w:pPr>
        <w:pStyle w:val="Akapitzlist"/>
        <w:numPr>
          <w:ilvl w:val="0"/>
          <w:numId w:val="68"/>
        </w:numPr>
        <w:suppressAutoHyphens/>
        <w:spacing w:before="120" w:after="0" w:line="240" w:lineRule="auto"/>
        <w:contextualSpacing w:val="0"/>
      </w:pPr>
      <w:bookmarkStart w:id="9" w:name="_Hlk117246850"/>
      <w:r w:rsidRPr="00F62E79">
        <w:t xml:space="preserve">Rozporządzenie ministra rozwoju, pracy i technologii z dnia 11 września 2020 r. zmieniające rozporządzenie </w:t>
      </w:r>
      <w:r>
        <w:br/>
      </w:r>
      <w:r w:rsidRPr="00F62E79">
        <w:t>w sprawie szczegółowego zakresu i formy projektu budowlanego (Dz. U. 2020, poz. 1609</w:t>
      </w:r>
      <w:r>
        <w:t xml:space="preserve"> z późniejszymi zmianami</w:t>
      </w:r>
      <w:r w:rsidRPr="00F62E79">
        <w:t>)</w:t>
      </w:r>
      <w:bookmarkEnd w:id="9"/>
      <w:r w:rsidR="00AF0DA6">
        <w:t>;</w:t>
      </w:r>
    </w:p>
    <w:p w14:paraId="1DEAD4E0" w14:textId="2CDC80DE" w:rsidR="00153947" w:rsidRPr="00F62E79" w:rsidRDefault="00153947" w:rsidP="00C03A56">
      <w:pPr>
        <w:pStyle w:val="Akapitzlist"/>
        <w:numPr>
          <w:ilvl w:val="0"/>
          <w:numId w:val="68"/>
        </w:numPr>
        <w:suppressAutoHyphens/>
        <w:spacing w:before="120" w:after="0" w:line="240" w:lineRule="auto"/>
        <w:contextualSpacing w:val="0"/>
      </w:pPr>
      <w:r w:rsidRPr="00F62E79">
        <w:t>Rozporządzenia Ministra Spraw Wewnętrznych i Administracji z dnia 7 czerwca 2010 r. w sprawie ochrony przeciwpożarowej budynków, innych obiektów budowlanych i terenów (Dz. U. nr 109, poz. 719 z</w:t>
      </w:r>
      <w:r>
        <w:t> </w:t>
      </w:r>
      <w:r w:rsidRPr="00F62E79">
        <w:t>późniejszymi zmianami)</w:t>
      </w:r>
      <w:r w:rsidR="00AF0DA6">
        <w:t>;</w:t>
      </w:r>
    </w:p>
    <w:p w14:paraId="54F54FD1" w14:textId="224899D8" w:rsidR="00153947" w:rsidRPr="00EA6479" w:rsidRDefault="00153947" w:rsidP="00C03A56">
      <w:pPr>
        <w:pStyle w:val="Akapitzlist"/>
        <w:numPr>
          <w:ilvl w:val="0"/>
          <w:numId w:val="68"/>
        </w:numPr>
        <w:suppressAutoHyphens/>
        <w:spacing w:before="120" w:after="0" w:line="240" w:lineRule="auto"/>
        <w:contextualSpacing w:val="0"/>
      </w:pPr>
      <w:r w:rsidRPr="00EA6479">
        <w:t>Rozporządzenia Ministra Infrastruktury z dnia 6 luty 2003 r. w sprawie bezpieczeństwa i higieny pracy podczas wykonywania robót budowlanych (Dz. U. nr 47 z 2003 r., poz. 401 z późniejszymi zmianami)</w:t>
      </w:r>
      <w:r w:rsidR="00AF0DA6">
        <w:t>;</w:t>
      </w:r>
    </w:p>
    <w:p w14:paraId="6203F8D7" w14:textId="5642BB19" w:rsidR="00153947" w:rsidRPr="00F54E42" w:rsidRDefault="00153947" w:rsidP="00C03A56">
      <w:pPr>
        <w:pStyle w:val="Akapitzlist"/>
        <w:numPr>
          <w:ilvl w:val="0"/>
          <w:numId w:val="68"/>
        </w:numPr>
        <w:suppressAutoHyphens/>
        <w:spacing w:before="120" w:after="0" w:line="240" w:lineRule="auto"/>
        <w:contextualSpacing w:val="0"/>
      </w:pPr>
      <w:r w:rsidRPr="00F54E42">
        <w:t>Rozporządzenia Ministra Pracy i Polityki Socjalnej z dnia 26 września 1997 r. w sprawie ogólnych przepisów bezpieczeństwa i higieny pracy (Dz.U.2003, nr 169, poz.1650 z późniejszymi zmianami)</w:t>
      </w:r>
      <w:r w:rsidR="00AF0DA6">
        <w:t>;</w:t>
      </w:r>
    </w:p>
    <w:p w14:paraId="4D6E29DE" w14:textId="6DF58F78" w:rsidR="00153947" w:rsidRDefault="00153947" w:rsidP="00C03A56">
      <w:pPr>
        <w:pStyle w:val="Akapitzlist"/>
        <w:numPr>
          <w:ilvl w:val="0"/>
          <w:numId w:val="68"/>
        </w:numPr>
        <w:suppressAutoHyphens/>
        <w:spacing w:before="120" w:after="0" w:line="240" w:lineRule="auto"/>
        <w:contextualSpacing w:val="0"/>
      </w:pPr>
      <w:r w:rsidRPr="00F62E79">
        <w:t>Rozporządzeniu Ministra Spraw Wewnętrznych z dnia 24 lipca 2009r. w sprawie przeciwpożarowego zaopatrzenia w wodę oraz dróg pożarowych (Dz. U. 2009 r. Nr 124 poz. 1030), zwane dalej DWT</w:t>
      </w:r>
      <w:r w:rsidR="00AF0DA6">
        <w:t>;</w:t>
      </w:r>
    </w:p>
    <w:p w14:paraId="32894A73" w14:textId="008DD4E0" w:rsidR="00EC3F4D" w:rsidRPr="0073243A" w:rsidRDefault="00EC3F4D" w:rsidP="00C03A56">
      <w:pPr>
        <w:pStyle w:val="Akapitzlist"/>
        <w:numPr>
          <w:ilvl w:val="0"/>
          <w:numId w:val="68"/>
        </w:numPr>
        <w:spacing w:before="120"/>
        <w:ind w:left="714" w:hanging="357"/>
        <w:contextualSpacing w:val="0"/>
      </w:pPr>
      <w:r w:rsidRPr="0073243A">
        <w:t>Innych rozporządzeń</w:t>
      </w:r>
      <w:r w:rsidR="00AF0DA6">
        <w:t>.</w:t>
      </w:r>
    </w:p>
    <w:p w14:paraId="57F9E961" w14:textId="77777777" w:rsidR="00EC3F4D" w:rsidRPr="009953E2" w:rsidRDefault="00EC3F4D" w:rsidP="00EC3F4D">
      <w:pPr>
        <w:spacing w:after="0" w:line="240" w:lineRule="auto"/>
      </w:pPr>
      <w:r w:rsidRPr="009953E2">
        <w:br w:type="page"/>
      </w:r>
    </w:p>
    <w:p w14:paraId="4663B83E" w14:textId="77777777" w:rsidR="00491619" w:rsidRPr="002F4075" w:rsidRDefault="00491619" w:rsidP="00C03A56">
      <w:pPr>
        <w:pStyle w:val="Tytu1"/>
        <w:rPr>
          <w:lang w:val="pl-PL"/>
        </w:rPr>
      </w:pPr>
      <w:bookmarkStart w:id="10" w:name="_Toc148339295"/>
      <w:bookmarkStart w:id="11" w:name="_Toc173938333"/>
      <w:r w:rsidRPr="002F4075">
        <w:rPr>
          <w:lang w:val="pl-PL"/>
        </w:rPr>
        <w:lastRenderedPageBreak/>
        <w:t>Przedmiot i zakres zamierzenia budowlanego</w:t>
      </w:r>
      <w:bookmarkEnd w:id="11"/>
    </w:p>
    <w:p w14:paraId="7AA00D98" w14:textId="4113882C" w:rsidR="00491619" w:rsidRDefault="00491619" w:rsidP="00491619">
      <w:pPr>
        <w:rPr>
          <w:rFonts w:cs="Arial"/>
          <w:szCs w:val="22"/>
        </w:rPr>
      </w:pPr>
      <w:r>
        <w:t xml:space="preserve">Przedmiotem zamierzenia budowlanego jest projekt architektoniczno-budowlany stanowiący część projektu budowlanego dla opracowania </w:t>
      </w:r>
      <w:r w:rsidR="00F7750B" w:rsidRPr="00F7750B">
        <w:rPr>
          <w:b/>
          <w:bCs/>
        </w:rPr>
        <w:t>„</w:t>
      </w:r>
      <w:r w:rsidR="000258D3" w:rsidRPr="000258D3">
        <w:rPr>
          <w:b/>
          <w:bCs/>
        </w:rPr>
        <w:t xml:space="preserve">Budowa budynku kotła wodnego na biomasę o mocy nominalnej 2,5 MW wraz </w:t>
      </w:r>
      <w:r w:rsidR="00F51692">
        <w:rPr>
          <w:b/>
          <w:bCs/>
        </w:rPr>
        <w:br/>
      </w:r>
      <w:r w:rsidR="000258D3" w:rsidRPr="000258D3">
        <w:rPr>
          <w:b/>
          <w:bCs/>
        </w:rPr>
        <w:t>z kominem wolnostojącym, wiatą magazynowania biomasy, infrastrukturą towarzyszącą oraz rozbiórka wiaty blaszanej na działce inwestycyjnej nr 1387/8 obręb 0001 przy ulicy Ciepłej 11 w Brzesku</w:t>
      </w:r>
      <w:r w:rsidR="00F7750B" w:rsidRPr="00F7750B">
        <w:rPr>
          <w:b/>
          <w:bCs/>
        </w:rPr>
        <w:t>”</w:t>
      </w:r>
      <w:r w:rsidR="00F7750B">
        <w:rPr>
          <w:b/>
          <w:bCs/>
        </w:rPr>
        <w:t>.</w:t>
      </w:r>
    </w:p>
    <w:p w14:paraId="69366FB6" w14:textId="77777777" w:rsidR="00491619" w:rsidRDefault="00491619" w:rsidP="00491619">
      <w:r w:rsidRPr="00800B87">
        <w:t>Zakres zamierzenia budowlanego obejmuje:</w:t>
      </w:r>
    </w:p>
    <w:p w14:paraId="68687DBE" w14:textId="77777777" w:rsidR="00491619" w:rsidRDefault="00491619" w:rsidP="00C03A56">
      <w:pPr>
        <w:pStyle w:val="Akapitzlist"/>
        <w:numPr>
          <w:ilvl w:val="0"/>
          <w:numId w:val="99"/>
        </w:numPr>
        <w:ind w:left="714" w:hanging="357"/>
        <w:contextualSpacing w:val="0"/>
      </w:pPr>
      <w:r>
        <w:t xml:space="preserve">budowę budynku hali kotła biomasowego z dobowym magazynem paliwa i kompletnym wyposażeniem </w:t>
      </w:r>
      <w:r>
        <w:br/>
        <w:t>w urządzenia około kotłowe,</w:t>
      </w:r>
    </w:p>
    <w:p w14:paraId="0BACE00E" w14:textId="7B4A2219" w:rsidR="00491619" w:rsidRDefault="00491619" w:rsidP="00C03A56">
      <w:pPr>
        <w:pStyle w:val="Akapitzlist"/>
        <w:numPr>
          <w:ilvl w:val="0"/>
          <w:numId w:val="99"/>
        </w:numPr>
        <w:ind w:left="714" w:hanging="357"/>
        <w:contextualSpacing w:val="0"/>
      </w:pPr>
      <w:r>
        <w:t xml:space="preserve">budowę </w:t>
      </w:r>
      <w:r w:rsidR="006D2C15">
        <w:t>wiaty</w:t>
      </w:r>
      <w:r>
        <w:t xml:space="preserve"> magazynow</w:t>
      </w:r>
      <w:r w:rsidR="002D23B2">
        <w:t>ej</w:t>
      </w:r>
      <w:r>
        <w:t xml:space="preserve"> biomasy,</w:t>
      </w:r>
    </w:p>
    <w:p w14:paraId="021C407F" w14:textId="77777777" w:rsidR="00491619" w:rsidRDefault="00491619" w:rsidP="00C03A56">
      <w:pPr>
        <w:pStyle w:val="Akapitzlist"/>
        <w:numPr>
          <w:ilvl w:val="0"/>
          <w:numId w:val="99"/>
        </w:numPr>
        <w:ind w:left="714" w:hanging="357"/>
        <w:contextualSpacing w:val="0"/>
      </w:pPr>
      <w:r>
        <w:t>budowę utwardzonych dróg, placów manewrowych i chodników,</w:t>
      </w:r>
    </w:p>
    <w:p w14:paraId="10E2FF96" w14:textId="77777777" w:rsidR="00491619" w:rsidRDefault="00491619" w:rsidP="00C03A56">
      <w:pPr>
        <w:pStyle w:val="Akapitzlist"/>
        <w:numPr>
          <w:ilvl w:val="0"/>
          <w:numId w:val="99"/>
        </w:numPr>
        <w:ind w:left="714" w:hanging="357"/>
        <w:contextualSpacing w:val="0"/>
      </w:pPr>
      <w:r>
        <w:t>budowę komina wolnostojącego kotła biomasowego o wysokości 20,0 m wraz z fundamentem i instalacją spalinową,</w:t>
      </w:r>
    </w:p>
    <w:p w14:paraId="6F73E0DA" w14:textId="1CF3EB03" w:rsidR="00491619" w:rsidRDefault="00491619" w:rsidP="00C03A56">
      <w:pPr>
        <w:pStyle w:val="Akapitzlist"/>
        <w:numPr>
          <w:ilvl w:val="0"/>
          <w:numId w:val="99"/>
        </w:numPr>
        <w:ind w:left="714" w:hanging="357"/>
        <w:contextualSpacing w:val="0"/>
      </w:pPr>
      <w:r>
        <w:t>budowę zewnętrznej instalacji wodnej, kanalizacji deszczowej,</w:t>
      </w:r>
      <w:r w:rsidR="00C21346">
        <w:t xml:space="preserve"> AKPiA</w:t>
      </w:r>
      <w:r>
        <w:t>, elektrycznej, oświetleniowej oraz ciepłowniczej,</w:t>
      </w:r>
    </w:p>
    <w:p w14:paraId="18BEB63D" w14:textId="7B71B7C0" w:rsidR="002D23B2" w:rsidRDefault="002D23B2" w:rsidP="00C03A56">
      <w:pPr>
        <w:pStyle w:val="Akapitzlist"/>
        <w:numPr>
          <w:ilvl w:val="0"/>
          <w:numId w:val="99"/>
        </w:numPr>
        <w:ind w:left="714" w:hanging="357"/>
        <w:contextualSpacing w:val="0"/>
      </w:pPr>
      <w:r>
        <w:t>rozbiórka istniejącej wiaty blaszanej.</w:t>
      </w:r>
    </w:p>
    <w:p w14:paraId="0B704911" w14:textId="77777777" w:rsidR="00EC3F4D" w:rsidRDefault="00EC3F4D" w:rsidP="00EC3F4D">
      <w:pPr>
        <w:spacing w:after="0" w:line="240" w:lineRule="auto"/>
        <w:rPr>
          <w:rFonts w:cs="Arial"/>
          <w:b/>
          <w:bCs/>
          <w:kern w:val="32"/>
        </w:rPr>
      </w:pPr>
      <w:r>
        <w:rPr>
          <w:rFonts w:cs="Arial"/>
        </w:rPr>
        <w:br w:type="page"/>
      </w:r>
    </w:p>
    <w:p w14:paraId="6DAFC240" w14:textId="77777777" w:rsidR="00EC3F4D" w:rsidRPr="00491619" w:rsidRDefault="00EC3F4D" w:rsidP="00C03A56">
      <w:pPr>
        <w:pStyle w:val="Tytu1"/>
        <w:rPr>
          <w:lang w:val="pl-PL"/>
        </w:rPr>
      </w:pPr>
      <w:bookmarkStart w:id="12" w:name="_Toc173938334"/>
      <w:r w:rsidRPr="00491619">
        <w:rPr>
          <w:lang w:val="pl-PL"/>
        </w:rPr>
        <w:lastRenderedPageBreak/>
        <w:t>Istniejący stan zagospodarowania terenu</w:t>
      </w:r>
      <w:bookmarkEnd w:id="10"/>
      <w:bookmarkEnd w:id="12"/>
    </w:p>
    <w:p w14:paraId="0ABC107B" w14:textId="77777777" w:rsidR="00EC3F4D" w:rsidRPr="00B02485" w:rsidRDefault="00EC3F4D" w:rsidP="00C03A56">
      <w:pPr>
        <w:pStyle w:val="Akapitzlist"/>
        <w:numPr>
          <w:ilvl w:val="0"/>
          <w:numId w:val="70"/>
        </w:numPr>
      </w:pPr>
      <w:bookmarkStart w:id="13" w:name="bookmark18"/>
      <w:r w:rsidRPr="00B02485">
        <w:t>Położenie</w:t>
      </w:r>
      <w:bookmarkEnd w:id="13"/>
    </w:p>
    <w:p w14:paraId="01870F2F" w14:textId="35651F7E" w:rsidR="00362840" w:rsidRDefault="00B232D0" w:rsidP="00BA7E2B">
      <w:r w:rsidRPr="00B40F8D">
        <w:t xml:space="preserve">Planowana inwestycja zlokalizowana jest na terenie działki nr 1387/8, obręb ewidencyjny: 0001 Brzesko – miasto, jednostka ewidencyjna: 120202_4. </w:t>
      </w:r>
      <w:r w:rsidR="00362840">
        <w:t xml:space="preserve">Działka, na której projektowana jest inwestycja </w:t>
      </w:r>
      <w:r w:rsidR="009C75B3">
        <w:t xml:space="preserve">znajduje się w mieście Brzesko przy ul. </w:t>
      </w:r>
      <w:r w:rsidR="00DE703F">
        <w:t>Ciepłej 11 i jest w</w:t>
      </w:r>
      <w:r w:rsidR="007B44D5">
        <w:t>łasnością</w:t>
      </w:r>
      <w:r w:rsidR="002D23B2">
        <w:t xml:space="preserve"> gminy Brzesko, której użytkownikiem wieczystym jest</w:t>
      </w:r>
      <w:r w:rsidR="00E174F3">
        <w:t xml:space="preserve"> </w:t>
      </w:r>
      <w:r w:rsidR="007B44D5">
        <w:t xml:space="preserve">MPEC Sp. z o.o. w Brzesku. </w:t>
      </w:r>
      <w:r w:rsidR="00422D5D">
        <w:t>Teren przeznaczony na inwestycję jest terenem płaskim, w znacznej mierze utwardzonym i jedynie w niewielkim stopniu porośnięty</w:t>
      </w:r>
      <w:r w:rsidR="00BB4896">
        <w:t xml:space="preserve">m </w:t>
      </w:r>
      <w:r w:rsidR="00163033">
        <w:t>trawą.</w:t>
      </w:r>
      <w:r w:rsidR="00422D5D">
        <w:t xml:space="preserve"> </w:t>
      </w:r>
      <w:r w:rsidRPr="00B40F8D">
        <w:t>Na działce aktualnie zlokalizowana jest m.in. hala przemysłowa, w której znajdują się kotły węglowe należące do ciepłowni MPEC Sp. z o.o. w Brzesku.</w:t>
      </w:r>
    </w:p>
    <w:p w14:paraId="05862DB7" w14:textId="77777777" w:rsidR="0021607E" w:rsidRPr="00C949A1" w:rsidRDefault="0021607E" w:rsidP="00C03A56">
      <w:pPr>
        <w:pStyle w:val="Akapitzlist"/>
        <w:numPr>
          <w:ilvl w:val="0"/>
          <w:numId w:val="67"/>
        </w:numPr>
      </w:pPr>
      <w:bookmarkStart w:id="14" w:name="_Toc128473965"/>
      <w:bookmarkStart w:id="15" w:name="_Toc155096998"/>
      <w:bookmarkStart w:id="16" w:name="_Toc161998635"/>
      <w:r w:rsidRPr="00C949A1">
        <w:t>Istniejąca zabudowa</w:t>
      </w:r>
    </w:p>
    <w:p w14:paraId="07948519" w14:textId="77777777" w:rsidR="0021607E" w:rsidRDefault="0021607E" w:rsidP="0021607E">
      <w:r>
        <w:t>Obecnie na działce o nr. 1387/8 znajduje się kotłownia węglowa wraz z infrastrukturą towarzyszącą. Wokół kotłowni znajdują się drogi wewnętrzne tworzące spójny układ komunikacyjny. Od strony południowej budynku kotłowni znajduje się plac węglowy.</w:t>
      </w:r>
    </w:p>
    <w:p w14:paraId="67C2CBB9" w14:textId="77777777" w:rsidR="0021607E" w:rsidRDefault="0021607E" w:rsidP="0021607E">
      <w:r>
        <w:t>W pobliżu istniejącej ciepłowni zlokalizowana jest przestrzeń magazynowa, dla której projektowana jest wiata. Do budynku przynależą również pojedyncze niższe zabudowania, na przykład związane z obsługą techniczną zakładu. Na terenie zakładu znajdują się również starsze elementy infrastruktury towarzyszącej, które na etapie rozpoczęcia prac ulegną rozbiorowi. Teren zakładu, na którym projektowana jest inwestycja jest obszarem ogrodzonym.</w:t>
      </w:r>
    </w:p>
    <w:p w14:paraId="32F30E91" w14:textId="77777777" w:rsidR="000342AC" w:rsidRPr="005D7C5A" w:rsidRDefault="000342AC" w:rsidP="00C03A56">
      <w:pPr>
        <w:pStyle w:val="Akapitzlist"/>
        <w:numPr>
          <w:ilvl w:val="0"/>
          <w:numId w:val="69"/>
        </w:numPr>
      </w:pPr>
      <w:bookmarkStart w:id="17" w:name="bookmark24"/>
      <w:r w:rsidRPr="004C6AC6">
        <w:t>Przeznaczenie terenu</w:t>
      </w:r>
      <w:bookmarkEnd w:id="17"/>
    </w:p>
    <w:p w14:paraId="31829157" w14:textId="1E9C1F13" w:rsidR="000342AC" w:rsidRPr="002375B7" w:rsidRDefault="000342AC" w:rsidP="000342AC">
      <w:r>
        <w:t>Inwestycja prowadzona na działce nr 1387/</w:t>
      </w:r>
      <w:r w:rsidR="000350E3">
        <w:t>8</w:t>
      </w:r>
      <w:r>
        <w:t xml:space="preserve"> obejmie </w:t>
      </w:r>
      <w:r w:rsidR="00C10B79">
        <w:t>bud</w:t>
      </w:r>
      <w:r w:rsidR="004E1593">
        <w:t>owę</w:t>
      </w:r>
      <w:r>
        <w:t xml:space="preserve"> budynku hali </w:t>
      </w:r>
      <w:r w:rsidR="004E1593">
        <w:t>kotła biomasowego</w:t>
      </w:r>
      <w:r>
        <w:t>, wykonanie fundamentów pod urządzenia technologiczne oraz budowę wszystkich obiektów budowlanych niezbędnych do prawidłowego funkcjonowania instalacji kotła biomasowego. Zadaniem projektowanej infrastruktury będzie produkcja ciepła na potrzeby miejskiej sieci ciepłowniczej w Brzesku.</w:t>
      </w:r>
    </w:p>
    <w:p w14:paraId="000B0FCE" w14:textId="77777777" w:rsidR="000342AC" w:rsidRPr="00C949A1" w:rsidRDefault="000342AC" w:rsidP="00C03A56">
      <w:pPr>
        <w:pStyle w:val="Akapitzlist"/>
        <w:numPr>
          <w:ilvl w:val="0"/>
          <w:numId w:val="67"/>
        </w:numPr>
      </w:pPr>
      <w:bookmarkStart w:id="18" w:name="bookmark28"/>
      <w:r w:rsidRPr="00C949A1">
        <w:t>Komunikacja</w:t>
      </w:r>
      <w:bookmarkEnd w:id="18"/>
    </w:p>
    <w:p w14:paraId="4369FB92" w14:textId="7E18C8B3" w:rsidR="000342AC" w:rsidRDefault="000342AC" w:rsidP="000342AC">
      <w:r>
        <w:t xml:space="preserve">W obrębie działki inwestycyjnej nr 1387/8 na terenie ciepłowni funkcjonuje układ komunikacyjny składający się z dróg wewnętrznych, a także chodników pieszych pozwalających na swobodny dostęp do istniejących oraz projektowanych obiektów. Dodatkowo znaczna część działki jest utwardzona co usprawnia komunikację na terenie zakładu. </w:t>
      </w:r>
      <w:r w:rsidR="00561815">
        <w:t>T</w:t>
      </w:r>
      <w:r>
        <w:t xml:space="preserve">eren inwestycji </w:t>
      </w:r>
      <w:r w:rsidR="00561815">
        <w:t>przylega do</w:t>
      </w:r>
      <w:r>
        <w:t xml:space="preserve"> drog</w:t>
      </w:r>
      <w:r w:rsidR="00561815">
        <w:t>i</w:t>
      </w:r>
      <w:r>
        <w:t xml:space="preserve"> </w:t>
      </w:r>
      <w:r w:rsidR="00561815">
        <w:t>publicznej</w:t>
      </w:r>
      <w:r>
        <w:t xml:space="preserve"> </w:t>
      </w:r>
      <w:r w:rsidR="00561815">
        <w:t xml:space="preserve">- </w:t>
      </w:r>
      <w:r>
        <w:t>ulic</w:t>
      </w:r>
      <w:r w:rsidR="00561815">
        <w:t>y</w:t>
      </w:r>
      <w:r>
        <w:t xml:space="preserve"> Ciepł</w:t>
      </w:r>
      <w:r w:rsidR="00561815">
        <w:t>ej</w:t>
      </w:r>
      <w:r w:rsidR="0038768C">
        <w:t>.</w:t>
      </w:r>
    </w:p>
    <w:p w14:paraId="53E4F08C" w14:textId="77777777" w:rsidR="000342AC" w:rsidRPr="0022377F" w:rsidRDefault="000342AC" w:rsidP="00C03A56">
      <w:pPr>
        <w:pStyle w:val="Akapitzlist"/>
        <w:numPr>
          <w:ilvl w:val="0"/>
          <w:numId w:val="67"/>
        </w:numPr>
      </w:pPr>
      <w:bookmarkStart w:id="19" w:name="bookmark30"/>
      <w:r w:rsidRPr="0022377F">
        <w:t>Uzbrojenie techniczne terenu</w:t>
      </w:r>
      <w:bookmarkEnd w:id="19"/>
    </w:p>
    <w:p w14:paraId="3781B193" w14:textId="000D4922" w:rsidR="0021607E" w:rsidRDefault="000342AC" w:rsidP="00947CA3">
      <w:r>
        <w:t xml:space="preserve">W obrębie projektowanych obiektów będących zakresem inwestycji znajdują się sieci wodociągowe, przyłącze kanalizacji sanitarnej do sieci miejskiej, sieci i instalacje elektryczne oraz sieci i instalacje </w:t>
      </w:r>
      <w:r w:rsidR="00C21346">
        <w:t>AKPiA</w:t>
      </w:r>
      <w:r>
        <w:t xml:space="preserve">. </w:t>
      </w:r>
    </w:p>
    <w:p w14:paraId="4F62F222" w14:textId="01B5D38E" w:rsidR="00376135" w:rsidRPr="002F6ABA" w:rsidRDefault="00376135" w:rsidP="00C03A56">
      <w:pPr>
        <w:pStyle w:val="Akapitzlist"/>
        <w:numPr>
          <w:ilvl w:val="0"/>
          <w:numId w:val="70"/>
        </w:numPr>
      </w:pPr>
      <w:r w:rsidRPr="002F6ABA">
        <w:t xml:space="preserve">Charakterystyczne informacje o </w:t>
      </w:r>
      <w:r w:rsidR="00706CAB">
        <w:t xml:space="preserve">istniejących </w:t>
      </w:r>
      <w:r w:rsidRPr="002F6ABA">
        <w:t>obiektach budowlanych</w:t>
      </w:r>
      <w:bookmarkEnd w:id="14"/>
      <w:bookmarkEnd w:id="15"/>
      <w:bookmarkEnd w:id="16"/>
    </w:p>
    <w:p w14:paraId="21EFF418" w14:textId="6D35F6D7" w:rsidR="00376135" w:rsidRDefault="00376135" w:rsidP="00376135">
      <w:r>
        <w:t xml:space="preserve">Działka 1387/8 jest aktualnie objęta Miejscowym Planem Zagospodarowania Przestrzennego na podstawie Uchwały nr </w:t>
      </w:r>
      <w:r w:rsidR="00B16C7A" w:rsidRPr="00A2154C">
        <w:t xml:space="preserve">LXXII/547/2024 </w:t>
      </w:r>
      <w:r w:rsidRPr="009B6CAF">
        <w:t xml:space="preserve">Rady Miejskiej w Brzesku </w:t>
      </w:r>
      <w:r w:rsidR="00B16C7A" w:rsidRPr="009B6CAF">
        <w:t>z dnia</w:t>
      </w:r>
      <w:r w:rsidR="00B16C7A" w:rsidRPr="00A2154C">
        <w:t xml:space="preserve"> 28 lutego 2024 r</w:t>
      </w:r>
      <w:r w:rsidR="00B16C7A">
        <w:t xml:space="preserve"> </w:t>
      </w:r>
      <w:r>
        <w:t xml:space="preserve">w sprawie uchwalenia Miejscowego Planu Zagospodarowania Przestrzennego obszaru w Gminie Brzesko </w:t>
      </w:r>
      <w:r w:rsidR="00D75839" w:rsidRPr="00A2154C">
        <w:t>o nazwie „Brzesko – Tereny infrastruktury technicznej”.</w:t>
      </w:r>
    </w:p>
    <w:p w14:paraId="0D740C39" w14:textId="55DCF201" w:rsidR="00376135" w:rsidRDefault="00376135" w:rsidP="00376135">
      <w:r>
        <w:t>Ciepłownia MPEC Sp. z o.o. w Brzesku prowadzi działalność w zakresie wytwarzania, przesyłu oraz dystrybucji ciepła do odbiorców zlokalizowanych na terenie miasta Brzesko. Ciepłownia jest w posiadaniu dwóch kotłów wodnych węglowych WR-25, w których produkowane jest całe ciepło jakie wytwarzane jest przez zakład.</w:t>
      </w:r>
    </w:p>
    <w:p w14:paraId="4EEBAD20" w14:textId="77777777" w:rsidR="00C03FEC" w:rsidRDefault="00C03FEC" w:rsidP="00376135"/>
    <w:p w14:paraId="2DD8CB16" w14:textId="77777777" w:rsidR="00C03FEC" w:rsidRDefault="00C03FEC" w:rsidP="00376135"/>
    <w:p w14:paraId="21FC8B73" w14:textId="481C80F2" w:rsidR="005E2569" w:rsidRDefault="00EC3F4D" w:rsidP="00C03A56">
      <w:pPr>
        <w:pStyle w:val="Akapitzlist"/>
        <w:numPr>
          <w:ilvl w:val="0"/>
          <w:numId w:val="69"/>
        </w:numPr>
      </w:pPr>
      <w:bookmarkStart w:id="20" w:name="bookmark20"/>
      <w:r w:rsidRPr="00B02485">
        <w:lastRenderedPageBreak/>
        <w:t>Przewidywane zmiany w zagospodarowaniu terenu</w:t>
      </w:r>
      <w:bookmarkEnd w:id="20"/>
    </w:p>
    <w:p w14:paraId="07D7AAC1" w14:textId="10C89122" w:rsidR="00EC3F4D" w:rsidRDefault="00EC3F4D" w:rsidP="00B02485">
      <w:r w:rsidRPr="00B02485">
        <w:t>Realizacja zamierzonej inwestycji wiąże się ze zmianami w istniejącym zagospodarowaniu działki.</w:t>
      </w:r>
      <w:r w:rsidR="00A66A1B">
        <w:t xml:space="preserve"> </w:t>
      </w:r>
      <w:r w:rsidRPr="00B02485">
        <w:t>Realizacja przedsięwzięcia zostanie przeprowadzona w ramach jednego etapu. Przewidziane prace będą obejmować: roboty ziemne, budowę obiektów budowlanych, utwardzenie terenu przylegającego do budynków, wykonanie pozostałych robót.</w:t>
      </w:r>
    </w:p>
    <w:p w14:paraId="34ED2E55" w14:textId="77777777" w:rsidR="000C0D54" w:rsidRDefault="000C0D54" w:rsidP="00C03A56">
      <w:pPr>
        <w:pStyle w:val="Akapitzlist"/>
        <w:numPr>
          <w:ilvl w:val="0"/>
          <w:numId w:val="69"/>
        </w:numPr>
      </w:pPr>
      <w:bookmarkStart w:id="21" w:name="bookmark22"/>
      <w:r w:rsidRPr="004C6AC6">
        <w:t>Przewidywane rozbiórki</w:t>
      </w:r>
      <w:bookmarkEnd w:id="21"/>
    </w:p>
    <w:p w14:paraId="6E72E510" w14:textId="77777777" w:rsidR="00B5422B" w:rsidRDefault="00342377" w:rsidP="000C0D54">
      <w:r>
        <w:t xml:space="preserve">Wiata </w:t>
      </w:r>
      <w:r w:rsidR="008A6CE9">
        <w:t>magazynow</w:t>
      </w:r>
      <w:r>
        <w:t>a</w:t>
      </w:r>
      <w:r w:rsidR="008A6CE9">
        <w:t>, blaszan</w:t>
      </w:r>
      <w:r>
        <w:t xml:space="preserve">a, </w:t>
      </w:r>
      <w:r w:rsidR="008A6CE9">
        <w:t>niepodpiwniczon</w:t>
      </w:r>
      <w:r>
        <w:t>a</w:t>
      </w:r>
      <w:r w:rsidR="008A6CE9">
        <w:t>.</w:t>
      </w:r>
      <w:r>
        <w:t xml:space="preserve"> </w:t>
      </w:r>
      <w:r w:rsidR="008A6CE9">
        <w:t xml:space="preserve">W miejscu obecnej lokalizacji </w:t>
      </w:r>
      <w:r>
        <w:t>wiaty</w:t>
      </w:r>
      <w:r w:rsidR="008A6CE9">
        <w:t xml:space="preserve"> przewidziano budowę budynku </w:t>
      </w:r>
      <w:r>
        <w:t xml:space="preserve">hali kotła biomasy oraz </w:t>
      </w:r>
      <w:r w:rsidR="002C0F7A">
        <w:t>nawierzchnię</w:t>
      </w:r>
      <w:r>
        <w:t xml:space="preserve"> </w:t>
      </w:r>
      <w:r w:rsidR="002C0F7A">
        <w:t>z kostki brukowej.</w:t>
      </w:r>
      <w:r w:rsidR="00807B6D">
        <w:t xml:space="preserve"> W</w:t>
      </w:r>
      <w:r w:rsidR="00807B6D">
        <w:t>iata znajduj</w:t>
      </w:r>
      <w:r w:rsidR="00807B6D">
        <w:t>e</w:t>
      </w:r>
      <w:r w:rsidR="00807B6D">
        <w:t xml:space="preserve"> się na placu węglowym od strony południowej ściany istniejącej ciepłowni</w:t>
      </w:r>
      <w:r w:rsidR="00807B6D">
        <w:t xml:space="preserve"> i zostanie </w:t>
      </w:r>
      <w:r w:rsidR="000C0D54">
        <w:t xml:space="preserve">poddana </w:t>
      </w:r>
      <w:r w:rsidR="00807B6D">
        <w:t>rozbiórce.</w:t>
      </w:r>
    </w:p>
    <w:p w14:paraId="0A173DD0" w14:textId="6A1D05D6" w:rsidR="000C0D54" w:rsidRDefault="00B5422B" w:rsidP="00B5422B">
      <w:r>
        <w:t>Rozbiórk</w:t>
      </w:r>
      <w:r>
        <w:t>a zostanie</w:t>
      </w:r>
      <w:r>
        <w:t xml:space="preserve"> rozpocz</w:t>
      </w:r>
      <w:r>
        <w:t>ęta</w:t>
      </w:r>
      <w:r>
        <w:t xml:space="preserve"> od wygrodzenia strefy terenu rozbiórki wokół obiektów i</w:t>
      </w:r>
      <w:r>
        <w:t xml:space="preserve"> </w:t>
      </w:r>
      <w:r>
        <w:t>umieszczenia tablic informacyjnych BHP (Uwaga roboty rozbiórkowe! ). Przed</w:t>
      </w:r>
      <w:r>
        <w:t xml:space="preserve"> </w:t>
      </w:r>
      <w:r>
        <w:t>przystąpieniem do robót rozbiórkowych należy upewnić się, czy na miejscu objętym</w:t>
      </w:r>
      <w:r>
        <w:t xml:space="preserve"> </w:t>
      </w:r>
      <w:r>
        <w:t>robotami lub w miejscach zagrożonych nie znajdują się w czasie wykonywania robót osoby</w:t>
      </w:r>
      <w:r>
        <w:t xml:space="preserve"> </w:t>
      </w:r>
      <w:r>
        <w:t>postronne. Niezbędne jest zbadanie elementów podlegających rozbiórce w celu stwierdzenia</w:t>
      </w:r>
      <w:r>
        <w:t xml:space="preserve"> </w:t>
      </w:r>
      <w:r>
        <w:t>ich wielkości i konstrukcji.</w:t>
      </w:r>
    </w:p>
    <w:p w14:paraId="6EE601A4" w14:textId="5DEEC373" w:rsidR="00E72A58" w:rsidRDefault="00FF041F" w:rsidP="000C0D54">
      <w:r>
        <w:t>Wiata</w:t>
      </w:r>
      <w:r w:rsidR="00E72A58">
        <w:t xml:space="preserve"> zostanie rozebran</w:t>
      </w:r>
      <w:r>
        <w:t>a</w:t>
      </w:r>
      <w:r w:rsidR="00E72A58">
        <w:t xml:space="preserve"> całkowicie. Roboty rozbiórkowe prowadzone będą</w:t>
      </w:r>
      <w:r w:rsidR="00B5422B">
        <w:t xml:space="preserve"> przy pomocy sprzętu mechanicznego oraz ręcznie</w:t>
      </w:r>
      <w:r w:rsidR="00E72A58">
        <w:t xml:space="preserve"> w następującej kolejności:</w:t>
      </w:r>
    </w:p>
    <w:p w14:paraId="5042B2BA" w14:textId="3486AF1D" w:rsidR="00E72A58" w:rsidRDefault="00E72A58" w:rsidP="00C03A56">
      <w:pPr>
        <w:pStyle w:val="Akapitzlist"/>
        <w:numPr>
          <w:ilvl w:val="0"/>
          <w:numId w:val="69"/>
        </w:numPr>
      </w:pPr>
      <w:r>
        <w:t>rozbiórka pokrycia i konstrukcji dachu,</w:t>
      </w:r>
    </w:p>
    <w:p w14:paraId="2361D847" w14:textId="29126343" w:rsidR="00E72A58" w:rsidRDefault="00E72A58" w:rsidP="00C03A56">
      <w:pPr>
        <w:pStyle w:val="Akapitzlist"/>
        <w:numPr>
          <w:ilvl w:val="0"/>
          <w:numId w:val="69"/>
        </w:numPr>
      </w:pPr>
      <w:r>
        <w:t>rozbiórka ścian działowych i konstrukcyjnych,</w:t>
      </w:r>
    </w:p>
    <w:p w14:paraId="04565A50" w14:textId="44E19AFC" w:rsidR="00E72A58" w:rsidRDefault="00E72A58" w:rsidP="00C03A56">
      <w:pPr>
        <w:pStyle w:val="Akapitzlist"/>
        <w:numPr>
          <w:ilvl w:val="0"/>
          <w:numId w:val="69"/>
        </w:numPr>
      </w:pPr>
      <w:r>
        <w:t xml:space="preserve">rozbiórka posadzek, ścian fundamentowych </w:t>
      </w:r>
      <w:r w:rsidR="001D70A4">
        <w:t>(min.</w:t>
      </w:r>
      <w:r>
        <w:t xml:space="preserve"> 50 cm poniżej </w:t>
      </w:r>
      <w:r w:rsidR="001D70A4">
        <w:t>terenu)</w:t>
      </w:r>
      <w:r>
        <w:t>,</w:t>
      </w:r>
    </w:p>
    <w:p w14:paraId="7A6FED0D" w14:textId="64E23942" w:rsidR="00E72A58" w:rsidRDefault="00E72A58" w:rsidP="00C03A56">
      <w:pPr>
        <w:pStyle w:val="Akapitzlist"/>
        <w:numPr>
          <w:ilvl w:val="0"/>
          <w:numId w:val="69"/>
        </w:numPr>
      </w:pPr>
      <w:r>
        <w:t>prace niwelacyjne i uporządkowanie terenu.</w:t>
      </w:r>
    </w:p>
    <w:p w14:paraId="5D9531B9" w14:textId="14AF214D" w:rsidR="00BF7E09" w:rsidRPr="00BF7E09" w:rsidRDefault="00BF7E09" w:rsidP="00BF7E09">
      <w:pPr>
        <w:rPr>
          <w:b/>
          <w:bCs/>
        </w:rPr>
      </w:pPr>
      <w:r w:rsidRPr="00BF7E09">
        <w:rPr>
          <w:b/>
          <w:bCs/>
        </w:rPr>
        <w:t>Odpady porozbiórkowe</w:t>
      </w:r>
    </w:p>
    <w:p w14:paraId="4C8979EA" w14:textId="143901E7" w:rsidR="00630F1B" w:rsidRDefault="00630F1B" w:rsidP="00630F1B">
      <w:r>
        <w:t>Zagospodarowanie odpadów porozbiórkowych nastąpi w sposób przewidziany</w:t>
      </w:r>
      <w:r>
        <w:t xml:space="preserve"> </w:t>
      </w:r>
      <w:r>
        <w:t>w przepisach ustawy o odpadach z dnia z dnia 14 grudnia 2012 r. (Dz.U. z 2019 poz. 701 t.j.).</w:t>
      </w:r>
      <w:r>
        <w:t xml:space="preserve"> </w:t>
      </w:r>
      <w:r>
        <w:t>Powierzchnia terenu po rozbiórce obiektów zostanie uporządkowana i wyrównana.</w:t>
      </w:r>
      <w:r>
        <w:t xml:space="preserve"> </w:t>
      </w:r>
      <w:r w:rsidRPr="00630F1B">
        <w:t>Materiały porozbiórkowe zostaną zagospodarowane przez wykonawcę prac</w:t>
      </w:r>
      <w:r>
        <w:t xml:space="preserve"> </w:t>
      </w:r>
      <w:r w:rsidRPr="00630F1B">
        <w:t>rozbiórkowych, elementy stalowe jako materiał z odzysku będą odwiezione do punktu skupu</w:t>
      </w:r>
      <w:r>
        <w:t xml:space="preserve"> </w:t>
      </w:r>
      <w:r w:rsidRPr="00630F1B">
        <w:t xml:space="preserve">złomu, a gruz betonowy, elementy drewniane </w:t>
      </w:r>
      <w:r>
        <w:br/>
      </w:r>
      <w:r w:rsidRPr="00630F1B">
        <w:t>i drewnopochodne będą wywiezione do miejsc</w:t>
      </w:r>
      <w:r>
        <w:t xml:space="preserve"> </w:t>
      </w:r>
      <w:r w:rsidRPr="00630F1B">
        <w:t>przeznaczanych na ten cel, bądź przeznaczony do recyklingu i ponownego wykorzystania.</w:t>
      </w:r>
    </w:p>
    <w:p w14:paraId="58033996" w14:textId="62D5F212" w:rsidR="00BF7E09" w:rsidRPr="00BF7E09" w:rsidRDefault="00BF7E09" w:rsidP="00630F1B">
      <w:pPr>
        <w:rPr>
          <w:b/>
          <w:bCs/>
        </w:rPr>
      </w:pPr>
      <w:r w:rsidRPr="00BF7E09">
        <w:rPr>
          <w:b/>
          <w:bCs/>
        </w:rPr>
        <w:t>Wygrodzenia i zabezpieczenia terenu rozbiórki</w:t>
      </w:r>
    </w:p>
    <w:p w14:paraId="1686A661" w14:textId="77777777" w:rsidR="00CC41FA" w:rsidRDefault="00E72A58" w:rsidP="00CC41FA">
      <w:r>
        <w:t>Rozbiórka prowadzona będzie z zachowaniem przepisów BHP pod nadzorem osoby uprawnionej. Teren rozbiórki zostanie zabezpieczony taśmą ostrzegawczą i oznakowany tablicami ostrzegawczymi.</w:t>
      </w:r>
      <w:r w:rsidR="00433E9F">
        <w:t xml:space="preserve"> </w:t>
      </w:r>
      <w:r w:rsidR="0026240E">
        <w:t>wygrodzenie taśmą budowlaną w kolorze czerwonobiałym, mocowaną na</w:t>
      </w:r>
      <w:r w:rsidR="0026240E">
        <w:t xml:space="preserve"> </w:t>
      </w:r>
      <w:r w:rsidR="0026240E">
        <w:t>słupkach stalowych, rozmieszczonych co 2,0 m. Taśma winna być umieszczona na wysokości 80</w:t>
      </w:r>
      <w:r w:rsidR="0026240E">
        <w:t xml:space="preserve"> </w:t>
      </w:r>
      <w:r w:rsidR="0026240E">
        <w:t>cm i 120 cm na całym obwodzie terenu wygrodzonego.</w:t>
      </w:r>
      <w:r w:rsidR="00CC41FA">
        <w:t xml:space="preserve"> </w:t>
      </w:r>
    </w:p>
    <w:p w14:paraId="4F1A7AB8" w14:textId="38685B63" w:rsidR="0026240E" w:rsidRDefault="00CC41FA" w:rsidP="00CC41FA">
      <w:r>
        <w:t>Od chwili rozpoczęcia prac rozbiórkowych, przez cały czas trwania robót aż do chwili całkowitej</w:t>
      </w:r>
      <w:r>
        <w:t xml:space="preserve"> </w:t>
      </w:r>
      <w:r>
        <w:t>rozbiórki, wymagane jest całodobowe monitorowanie terenu, na którym prowadzone są prace</w:t>
      </w:r>
      <w:r>
        <w:t xml:space="preserve"> </w:t>
      </w:r>
      <w:r>
        <w:t>rozbiórkowe, oraz zabezpieczenie przed wejściem na jego teren osób nieupoważnionych.</w:t>
      </w:r>
    </w:p>
    <w:p w14:paraId="133F1B7E" w14:textId="278BA26B" w:rsidR="00E72A58" w:rsidRDefault="00433E9F" w:rsidP="000C0D54">
      <w:r>
        <w:t>Rozbiórka obiektu będzie prowadzona wyłącznie na działce inwestora. Przed podjęciem prac rozbiórkowych przeprowadzony zostanie instruktaż na stanowisku pracy w zakresie przestrzegania przepisów BHP - wykonawca do realizacji prac rozbiórkowych skieruje osoby posiadające odpowiednie kwalifikacje zawodowe, posiadające aktualne badania lekarskie i okresowe szkolenia BHP</w:t>
      </w:r>
      <w:r w:rsidR="00B7443A">
        <w:t>. R</w:t>
      </w:r>
      <w:r>
        <w:t>ozbiórk</w:t>
      </w:r>
      <w:r w:rsidR="00B7443A">
        <w:t>a</w:t>
      </w:r>
      <w:r>
        <w:t xml:space="preserve"> prowadzon</w:t>
      </w:r>
      <w:r w:rsidR="00B7443A">
        <w:t>a</w:t>
      </w:r>
      <w:r>
        <w:t xml:space="preserve"> będ</w:t>
      </w:r>
      <w:r w:rsidR="00B7443A">
        <w:t>zie</w:t>
      </w:r>
      <w:r>
        <w:t xml:space="preserve"> zgodnie z „Wytycznymi prowadzenia prac budowlano- monta</w:t>
      </w:r>
      <w:r w:rsidR="00B7443A">
        <w:t>ż</w:t>
      </w:r>
      <w:r>
        <w:t>owych – Prace rozbiórkowe”, sztuką budowlaną, przepisami BHP oraz pod nadzorem osoby posiadającej odpowiednie uprawnienia budowlane.</w:t>
      </w:r>
      <w:r w:rsidR="00650443">
        <w:t xml:space="preserve"> </w:t>
      </w:r>
    </w:p>
    <w:p w14:paraId="3F6B83EB" w14:textId="6ED60698" w:rsidR="00650443" w:rsidRDefault="00650443" w:rsidP="00650443">
      <w:r>
        <w:lastRenderedPageBreak/>
        <w:t>Szczegółowe warunki bezpieczeństwa i higieny pracy przy wykonywaniu robót rozbiórkowych</w:t>
      </w:r>
      <w:r>
        <w:t xml:space="preserve"> </w:t>
      </w:r>
      <w:r>
        <w:t>są normowane rozporządzeniem Ministra Infrastruktury z dnia 6 lutego 2003 roku w sprawie</w:t>
      </w:r>
      <w:r>
        <w:t xml:space="preserve"> </w:t>
      </w:r>
      <w:r>
        <w:t>bezpieczeństwa i higieny pracy podczas wykonywania robót budowlanych [Dz. U. Nr 47 poz.</w:t>
      </w:r>
      <w:r>
        <w:t xml:space="preserve"> </w:t>
      </w:r>
      <w:r>
        <w:t>401.] oraz Rozporządzeniem Ministra Pracy i Polityki Socjalnej z dnia 26 września 1997 r. w</w:t>
      </w:r>
      <w:r>
        <w:t xml:space="preserve"> </w:t>
      </w:r>
      <w:r>
        <w:t>sprawie ogólnych przepisów bezpieczeństwa i higieny pracy (Tekst jednolity: Dz. U. z 2003 r. Nr</w:t>
      </w:r>
      <w:r>
        <w:t xml:space="preserve"> </w:t>
      </w:r>
      <w:r>
        <w:t>169, poz. 1650).</w:t>
      </w:r>
    </w:p>
    <w:p w14:paraId="69D1A564" w14:textId="487E1C84" w:rsidR="00650443" w:rsidRPr="00C84ECD" w:rsidRDefault="00650443" w:rsidP="00C84ECD">
      <w:pPr>
        <w:pStyle w:val="Akapitzlist"/>
        <w:numPr>
          <w:ilvl w:val="0"/>
          <w:numId w:val="69"/>
        </w:numPr>
      </w:pPr>
      <w:r w:rsidRPr="00C84ECD">
        <w:t>teren, na którym odbywa się rozbiórka obiektu budowlanego należy ogrodzić i oznakować</w:t>
      </w:r>
      <w:r w:rsidR="00C84ECD">
        <w:t xml:space="preserve"> </w:t>
      </w:r>
      <w:r w:rsidRPr="00C84ECD">
        <w:t>tablicami ostrzegającymi,</w:t>
      </w:r>
    </w:p>
    <w:p w14:paraId="119B3D8A" w14:textId="69B3A87B" w:rsidR="00650443" w:rsidRPr="00C84ECD" w:rsidRDefault="00650443" w:rsidP="00C84ECD">
      <w:pPr>
        <w:pStyle w:val="Akapitzlist"/>
        <w:numPr>
          <w:ilvl w:val="0"/>
          <w:numId w:val="121"/>
        </w:numPr>
      </w:pPr>
      <w:r w:rsidRPr="00C84ECD">
        <w:t xml:space="preserve">przed przystąpieniem do robót rozbiórkowych pracownicy powinni być zapoznani programem rozbiórki </w:t>
      </w:r>
      <w:r w:rsidR="00C84ECD">
        <w:br/>
      </w:r>
      <w:r w:rsidRPr="00C84ECD">
        <w:t>i poinstruowani o bezpiecznym sposobie jej wykonania,</w:t>
      </w:r>
    </w:p>
    <w:p w14:paraId="5F67D3E2" w14:textId="751040B7" w:rsidR="00650443" w:rsidRPr="00C84ECD" w:rsidRDefault="00650443" w:rsidP="00C84ECD">
      <w:pPr>
        <w:pStyle w:val="Akapitzlist"/>
        <w:numPr>
          <w:ilvl w:val="0"/>
          <w:numId w:val="121"/>
        </w:numPr>
      </w:pPr>
      <w:r w:rsidRPr="00C84ECD">
        <w:t>przed rozpoczęciem robót rozbiórkowych należy odłączyć od rozbieranego obiektu sieć</w:t>
      </w:r>
      <w:r w:rsidR="00C84ECD">
        <w:t xml:space="preserve"> </w:t>
      </w:r>
      <w:r w:rsidRPr="00C84ECD">
        <w:t>wodociągową, kanalizacyjną, gazową, elektryczną, cieplną i inne,</w:t>
      </w:r>
    </w:p>
    <w:p w14:paraId="66C4738A" w14:textId="0523985A" w:rsidR="00650443" w:rsidRPr="00C84ECD" w:rsidRDefault="00650443" w:rsidP="00C84ECD">
      <w:pPr>
        <w:pStyle w:val="Akapitzlist"/>
        <w:numPr>
          <w:ilvl w:val="0"/>
          <w:numId w:val="121"/>
        </w:numPr>
      </w:pPr>
      <w:r w:rsidRPr="00C84ECD">
        <w:t>pracownicy zatrudnieni przy robotach rozbiórkowych winni być wyposażeni w sprzęt</w:t>
      </w:r>
      <w:r w:rsidR="00C84ECD">
        <w:t xml:space="preserve"> </w:t>
      </w:r>
      <w:r w:rsidRPr="00C84ECD">
        <w:t>ochrony osobistej,</w:t>
      </w:r>
    </w:p>
    <w:p w14:paraId="79F670F1" w14:textId="23B9AECD" w:rsidR="00650443" w:rsidRPr="00C84ECD" w:rsidRDefault="00650443" w:rsidP="00C84ECD">
      <w:pPr>
        <w:pStyle w:val="Akapitzlist"/>
        <w:numPr>
          <w:ilvl w:val="0"/>
          <w:numId w:val="121"/>
        </w:numPr>
      </w:pPr>
      <w:r w:rsidRPr="00C84ECD">
        <w:t>usuwanie jednego elementu nie powinno wywoływać nieprzewidzianego spadania lub</w:t>
      </w:r>
      <w:r w:rsidR="00C84ECD">
        <w:t xml:space="preserve"> </w:t>
      </w:r>
      <w:r w:rsidRPr="00C84ECD">
        <w:t>zawalania innego,</w:t>
      </w:r>
    </w:p>
    <w:p w14:paraId="06443BE8" w14:textId="52AD7F97" w:rsidR="00650443" w:rsidRPr="00C84ECD" w:rsidRDefault="00650443" w:rsidP="00C84ECD">
      <w:pPr>
        <w:pStyle w:val="Akapitzlist"/>
        <w:numPr>
          <w:ilvl w:val="0"/>
          <w:numId w:val="121"/>
        </w:numPr>
      </w:pPr>
      <w:r w:rsidRPr="00C84ECD">
        <w:t>prowadzenie robót rozbiórkowych, jeżeli zachodzi możliwość obalenia części konstrukcji</w:t>
      </w:r>
      <w:r w:rsidR="00C84ECD">
        <w:t xml:space="preserve"> </w:t>
      </w:r>
      <w:r w:rsidRPr="00C84ECD">
        <w:t>przez wiatr, jest zabronione</w:t>
      </w:r>
    </w:p>
    <w:p w14:paraId="1DBD02C7" w14:textId="3CFAC53B" w:rsidR="00650443" w:rsidRPr="00C84ECD" w:rsidRDefault="00650443" w:rsidP="00C84ECD">
      <w:pPr>
        <w:pStyle w:val="Akapitzlist"/>
        <w:numPr>
          <w:ilvl w:val="0"/>
          <w:numId w:val="121"/>
        </w:numPr>
      </w:pPr>
      <w:r w:rsidRPr="00C84ECD">
        <w:t>pracownicy znajdujący się na wysokości muszą mieć kontakt wzrokowy i słuchowy z</w:t>
      </w:r>
      <w:r w:rsidR="00C84ECD">
        <w:t xml:space="preserve"> </w:t>
      </w:r>
      <w:r w:rsidRPr="00C84ECD">
        <w:t>pracownikami przebywającymi na poziomie zerowym</w:t>
      </w:r>
    </w:p>
    <w:p w14:paraId="6862E584" w14:textId="7ECDC3D6" w:rsidR="00C84ECD" w:rsidRPr="00C84ECD" w:rsidRDefault="00C84ECD" w:rsidP="008A5764">
      <w:pPr>
        <w:pStyle w:val="Akapitzlist"/>
        <w:numPr>
          <w:ilvl w:val="0"/>
          <w:numId w:val="121"/>
        </w:numPr>
      </w:pPr>
      <w:r w:rsidRPr="00C84ECD">
        <w:t>w czasie prowadzenia prac rozbiórkowych metodą mechaniczną, przebywanie ludzi na</w:t>
      </w:r>
      <w:r w:rsidR="008A5764">
        <w:t xml:space="preserve"> </w:t>
      </w:r>
      <w:r w:rsidRPr="00C84ECD">
        <w:t>jakiejkolwiek kondygnacji jest zabronione</w:t>
      </w:r>
    </w:p>
    <w:p w14:paraId="283F927C" w14:textId="5E74980D" w:rsidR="00C84ECD" w:rsidRPr="00C84ECD" w:rsidRDefault="00C84ECD" w:rsidP="008A5764">
      <w:pPr>
        <w:pStyle w:val="Akapitzlist"/>
        <w:numPr>
          <w:ilvl w:val="0"/>
          <w:numId w:val="121"/>
        </w:numPr>
      </w:pPr>
      <w:r w:rsidRPr="00C84ECD">
        <w:t>przy obalaniu konstrukcji sposobami zmechanizowanymi, zatrudnionych pracowników i</w:t>
      </w:r>
      <w:r w:rsidR="008A5764">
        <w:t xml:space="preserve"> </w:t>
      </w:r>
      <w:r w:rsidRPr="00C84ECD">
        <w:t>pozostały sprzęt należy usunąć poza strefą niebezpieczną, tzn. na odległość minimum</w:t>
      </w:r>
      <w:r w:rsidR="008A5764">
        <w:t xml:space="preserve"> </w:t>
      </w:r>
      <w:r w:rsidRPr="00C84ECD">
        <w:t>1/10 wysokości, z której mogą spadać materiały i przedmioty, jednak nie mniej niz. 6,0 m</w:t>
      </w:r>
      <w:r w:rsidR="008A5764">
        <w:t>,</w:t>
      </w:r>
    </w:p>
    <w:p w14:paraId="6A8D896B" w14:textId="6CA06F4C" w:rsidR="00C84ECD" w:rsidRPr="00C84ECD" w:rsidRDefault="00C84ECD" w:rsidP="008A5764">
      <w:pPr>
        <w:pStyle w:val="Akapitzlist"/>
        <w:numPr>
          <w:ilvl w:val="0"/>
          <w:numId w:val="121"/>
        </w:numPr>
      </w:pPr>
      <w:r w:rsidRPr="00C84ECD">
        <w:t>podczas prac wyburzeniowych kabina operatora maszyny powinna być bezwzględnie</w:t>
      </w:r>
      <w:r w:rsidR="008A5764">
        <w:t xml:space="preserve"> </w:t>
      </w:r>
      <w:r w:rsidRPr="00C84ECD">
        <w:t>chroniona przez specjalną klatę z prętów stalowych, osłaniającą kabinę i zabezpieczającą</w:t>
      </w:r>
      <w:r w:rsidR="008A5764">
        <w:t xml:space="preserve"> </w:t>
      </w:r>
      <w:r w:rsidRPr="00C84ECD">
        <w:t>bezpieczeństwo operatorowi maszyny, jednocześnie nie utrudniającą mu widoczności.</w:t>
      </w:r>
    </w:p>
    <w:p w14:paraId="26812324" w14:textId="55959937" w:rsidR="00C84ECD" w:rsidRPr="00C84ECD" w:rsidRDefault="00C84ECD" w:rsidP="00C84ECD">
      <w:r w:rsidRPr="00C84ECD">
        <w:t>Ponadto, jeżeli w trakcie prac wyburzeniowych zajdzie konieczność cięcia konstrukcji</w:t>
      </w:r>
      <w:r>
        <w:t xml:space="preserve"> </w:t>
      </w:r>
      <w:r w:rsidRPr="00C84ECD">
        <w:t>stalowej przy użyciu palników gazowych propan – butan. Należy wówczas stosować się do</w:t>
      </w:r>
      <w:r>
        <w:t xml:space="preserve"> </w:t>
      </w:r>
      <w:r w:rsidRPr="00C84ECD">
        <w:t>następujących zasad:</w:t>
      </w:r>
    </w:p>
    <w:p w14:paraId="1325778A" w14:textId="5BAD8A65" w:rsidR="00C84ECD" w:rsidRPr="00C84ECD" w:rsidRDefault="00C84ECD" w:rsidP="008A5764">
      <w:pPr>
        <w:pStyle w:val="Akapitzlist"/>
        <w:numPr>
          <w:ilvl w:val="0"/>
          <w:numId w:val="121"/>
        </w:numPr>
      </w:pPr>
      <w:r w:rsidRPr="00C84ECD">
        <w:t>praca spawaczy w zatłuszczonych ubraniach jest zabroniona</w:t>
      </w:r>
      <w:r w:rsidR="008A5764">
        <w:t xml:space="preserve">, </w:t>
      </w:r>
      <w:r w:rsidRPr="00C84ECD">
        <w:t>zabrania się używania zaoliwionych części urządzeń spawalniczych takich jak butle,</w:t>
      </w:r>
      <w:r w:rsidR="008A5764">
        <w:t xml:space="preserve"> </w:t>
      </w:r>
      <w:r w:rsidRPr="00C84ECD">
        <w:t>zawory, reduktory itp.,</w:t>
      </w:r>
    </w:p>
    <w:p w14:paraId="655FF94C" w14:textId="437BA6FB" w:rsidR="00C84ECD" w:rsidRPr="00C84ECD" w:rsidRDefault="00C84ECD" w:rsidP="008A5764">
      <w:pPr>
        <w:pStyle w:val="Akapitzlist"/>
        <w:numPr>
          <w:ilvl w:val="0"/>
          <w:numId w:val="122"/>
        </w:numPr>
      </w:pPr>
      <w:r w:rsidRPr="00C84ECD">
        <w:t>pobieranie gazu powinno odbywać się z butli ustawionych w pozycji pionowej i</w:t>
      </w:r>
      <w:r w:rsidR="008A5764">
        <w:t xml:space="preserve"> </w:t>
      </w:r>
      <w:r w:rsidRPr="00C84ECD">
        <w:t>zamocowanych do ścian, słupów itp. za pomocą obejm,</w:t>
      </w:r>
    </w:p>
    <w:p w14:paraId="4AC1628E" w14:textId="0C04A4B1" w:rsidR="00C84ECD" w:rsidRPr="00C84ECD" w:rsidRDefault="00C84ECD" w:rsidP="008A5764">
      <w:pPr>
        <w:pStyle w:val="Akapitzlist"/>
        <w:numPr>
          <w:ilvl w:val="0"/>
          <w:numId w:val="122"/>
        </w:numPr>
      </w:pPr>
      <w:r w:rsidRPr="00C84ECD">
        <w:t>jeżeli nie można ustawić butli pionowo, należy je oprzeć na podporze pod kątem 45 stopni</w:t>
      </w:r>
      <w:r w:rsidR="008A5764">
        <w:t xml:space="preserve"> </w:t>
      </w:r>
      <w:r w:rsidRPr="00C84ECD">
        <w:t>i zabezpieczyć,</w:t>
      </w:r>
    </w:p>
    <w:p w14:paraId="77EEBD72" w14:textId="06ACC2F8" w:rsidR="00C84ECD" w:rsidRPr="00C84ECD" w:rsidRDefault="00C84ECD" w:rsidP="008A5764">
      <w:pPr>
        <w:pStyle w:val="Akapitzlist"/>
        <w:numPr>
          <w:ilvl w:val="0"/>
          <w:numId w:val="122"/>
        </w:numPr>
      </w:pPr>
      <w:r w:rsidRPr="00C84ECD">
        <w:t>węże gumowe należy zabezpieczyć przed nadmiernym nagrzaniem i przetarciem,</w:t>
      </w:r>
    </w:p>
    <w:p w14:paraId="59655994" w14:textId="5381502C" w:rsidR="00C84ECD" w:rsidRPr="00C84ECD" w:rsidRDefault="00C84ECD" w:rsidP="00CE7224">
      <w:pPr>
        <w:pStyle w:val="Akapitzlist"/>
        <w:numPr>
          <w:ilvl w:val="0"/>
          <w:numId w:val="122"/>
        </w:numPr>
      </w:pPr>
      <w:r w:rsidRPr="00C84ECD">
        <w:t>łączenie węży z końcówką reduktora, łączników lub palnikiem należy wykonać za</w:t>
      </w:r>
      <w:r w:rsidR="00CE7224">
        <w:t xml:space="preserve"> </w:t>
      </w:r>
      <w:r w:rsidRPr="00C84ECD">
        <w:t>pomącą płaskich zacisków,</w:t>
      </w:r>
    </w:p>
    <w:p w14:paraId="202A6214" w14:textId="46A7F875" w:rsidR="00C84ECD" w:rsidRPr="00C84ECD" w:rsidRDefault="00C84ECD" w:rsidP="008A5764">
      <w:pPr>
        <w:pStyle w:val="Akapitzlist"/>
        <w:numPr>
          <w:ilvl w:val="0"/>
          <w:numId w:val="122"/>
        </w:numPr>
      </w:pPr>
      <w:r w:rsidRPr="00C84ECD">
        <w:t xml:space="preserve">węże gumowe powinny posiadać </w:t>
      </w:r>
      <w:r w:rsidR="00CE7224">
        <w:t xml:space="preserve">długość </w:t>
      </w:r>
      <w:r w:rsidRPr="00C84ECD">
        <w:t>co najmniej 5 m,</w:t>
      </w:r>
    </w:p>
    <w:p w14:paraId="6E2EE397" w14:textId="32D678BD" w:rsidR="00C84ECD" w:rsidRPr="00C84ECD" w:rsidRDefault="00C84ECD" w:rsidP="00CE7224">
      <w:pPr>
        <w:pStyle w:val="Akapitzlist"/>
        <w:numPr>
          <w:ilvl w:val="0"/>
          <w:numId w:val="122"/>
        </w:numPr>
      </w:pPr>
      <w:r w:rsidRPr="00C84ECD">
        <w:t>przechowywanie w jednym pomieszczeniu butli z tlenem wspólnie z materiałami lub</w:t>
      </w:r>
      <w:r w:rsidR="00CE7224">
        <w:t xml:space="preserve"> </w:t>
      </w:r>
      <w:r w:rsidRPr="00C84ECD">
        <w:t>gazami tworzącymi z nimi mieszankę wybuchową jest zabronione,</w:t>
      </w:r>
    </w:p>
    <w:p w14:paraId="17DE016F" w14:textId="42D1D7A2" w:rsidR="00C84ECD" w:rsidRPr="00C84ECD" w:rsidRDefault="00C84ECD" w:rsidP="008A5764">
      <w:pPr>
        <w:pStyle w:val="Akapitzlist"/>
        <w:numPr>
          <w:ilvl w:val="0"/>
          <w:numId w:val="122"/>
        </w:numPr>
      </w:pPr>
      <w:r w:rsidRPr="00C84ECD">
        <w:t>odległość płomienia palnika od butli nie może być mniejsza niż 1 m,</w:t>
      </w:r>
    </w:p>
    <w:p w14:paraId="007876A5" w14:textId="6CFA1E45" w:rsidR="00C84ECD" w:rsidRDefault="00C84ECD" w:rsidP="00CE7224">
      <w:pPr>
        <w:pStyle w:val="Akapitzlist"/>
        <w:numPr>
          <w:ilvl w:val="0"/>
          <w:numId w:val="122"/>
        </w:numPr>
      </w:pPr>
      <w:r w:rsidRPr="00C84ECD">
        <w:t>po zakończeniu prac spawalniczych należy sprawdzić czy: nie pozostawiono tlących lub</w:t>
      </w:r>
      <w:r w:rsidR="00CE7224">
        <w:t xml:space="preserve"> </w:t>
      </w:r>
      <w:r w:rsidRPr="00C84ECD">
        <w:t>żarzących się cząsteczek na stanowisku pracy lub w jego otoczeniu, nie występują oznaki</w:t>
      </w:r>
      <w:r w:rsidR="00CE7224">
        <w:t xml:space="preserve"> </w:t>
      </w:r>
      <w:r w:rsidRPr="00C84ECD">
        <w:t>tlenia się materiałów bądź inne, wskazujące na możliwość zaistnienia pożaru.</w:t>
      </w:r>
    </w:p>
    <w:p w14:paraId="22B29665" w14:textId="77777777" w:rsidR="00E85473" w:rsidRPr="004C6AC6" w:rsidRDefault="00E85473" w:rsidP="00E85473"/>
    <w:p w14:paraId="2D9C965E" w14:textId="69A97C0C" w:rsidR="00EC3F4D" w:rsidRPr="000E1201" w:rsidRDefault="00CF0135" w:rsidP="00C03A56">
      <w:pPr>
        <w:pStyle w:val="Tytu1"/>
        <w:rPr>
          <w:lang w:val="pl-PL"/>
        </w:rPr>
      </w:pPr>
      <w:bookmarkStart w:id="22" w:name="_Toc173938335"/>
      <w:r>
        <w:rPr>
          <w:lang w:val="pl-PL"/>
        </w:rPr>
        <w:lastRenderedPageBreak/>
        <w:t>Projektowane zagospodarowanie terenu</w:t>
      </w:r>
      <w:bookmarkEnd w:id="22"/>
    </w:p>
    <w:p w14:paraId="17C1B09C" w14:textId="52D41C4C" w:rsidR="004225F8" w:rsidRDefault="004225F8" w:rsidP="004225F8">
      <w:r>
        <w:t xml:space="preserve">Wszystkie obiekty projektowanej kotłowni biomasowej wraz z infrastrukturą towarzyszącą zlokalizowane są na terenie działki nr 1387/8 należącej do </w:t>
      </w:r>
      <w:r w:rsidR="003F2AB7">
        <w:t>gminy Brzesko</w:t>
      </w:r>
      <w:r>
        <w:t>, której użytkownikiem wieczystym jest MPEC Brzesko Sp. z o.o. Bezpośrednie sąsiedztwo inwestycji stanowi zabudowa przemysłowa, natomiast zabudowa mieszkalna jest oddalona od zakładu o kilkaset metrów.</w:t>
      </w:r>
    </w:p>
    <w:p w14:paraId="7CA0FFE0" w14:textId="77777777" w:rsidR="004225F8" w:rsidRDefault="004225F8" w:rsidP="004225F8">
      <w:r>
        <w:t>W ramach budowy nowej kotłowni wodnej opalanej biomasą o mocy 2,5 MW przewiduje się zabudowę następujących podstawowych urządzeń technicznych:</w:t>
      </w:r>
    </w:p>
    <w:p w14:paraId="47851ED9" w14:textId="77777777" w:rsidR="004225F8" w:rsidRDefault="004225F8" w:rsidP="00C03A56">
      <w:pPr>
        <w:pStyle w:val="Akapitzlist"/>
        <w:numPr>
          <w:ilvl w:val="0"/>
          <w:numId w:val="100"/>
        </w:numPr>
        <w:suppressAutoHyphens/>
        <w:spacing w:line="240" w:lineRule="auto"/>
        <w:ind w:hanging="357"/>
        <w:contextualSpacing w:val="0"/>
      </w:pPr>
      <w:r>
        <w:t>zespołu kotła wodnego zasilanego biomasą o mocy 2,5 MW</w:t>
      </w:r>
      <w:r w:rsidRPr="007D7DAD">
        <w:rPr>
          <w:vertAlign w:val="subscript"/>
        </w:rPr>
        <w:t>t</w:t>
      </w:r>
      <w:r>
        <w:t xml:space="preserve"> z kompletnym wyposażeniem </w:t>
      </w:r>
      <w:r>
        <w:br/>
        <w:t>około kotłowym niezbędnym do prawidłowego funkcjonowania kotła. W skład zespołu kotła biomasowego będą wchodzić:</w:t>
      </w:r>
    </w:p>
    <w:p w14:paraId="58FD4904" w14:textId="77777777" w:rsidR="004225F8" w:rsidRDefault="004225F8" w:rsidP="00C03A56">
      <w:pPr>
        <w:pStyle w:val="Akapitzlist"/>
        <w:numPr>
          <w:ilvl w:val="0"/>
          <w:numId w:val="101"/>
        </w:numPr>
        <w:suppressAutoHyphens/>
        <w:spacing w:line="240" w:lineRule="auto"/>
        <w:ind w:hanging="357"/>
        <w:contextualSpacing w:val="0"/>
      </w:pPr>
      <w:r>
        <w:t>układ podawania biomasy (ruchoma podłoga i przenośnik biomasy od ruchomej podłogi),</w:t>
      </w:r>
    </w:p>
    <w:p w14:paraId="07E704A9" w14:textId="67A87087" w:rsidR="004225F8" w:rsidRDefault="004225F8" w:rsidP="00C03A56">
      <w:pPr>
        <w:pStyle w:val="Akapitzlist"/>
        <w:numPr>
          <w:ilvl w:val="0"/>
          <w:numId w:val="101"/>
        </w:numPr>
        <w:suppressAutoHyphens/>
        <w:spacing w:line="240" w:lineRule="auto"/>
        <w:ind w:hanging="357"/>
        <w:contextualSpacing w:val="0"/>
      </w:pPr>
      <w:r>
        <w:t>układ spalania biomasy (palenisko – kosz zasypowy biomasy z szufladą podającą, ruszt, komora paleniskowa, wentylatory powietrza podmuchowego, wtórnego i recyrkulacji spalin)</w:t>
      </w:r>
      <w:r w:rsidR="003F2AB7">
        <w:t>,</w:t>
      </w:r>
    </w:p>
    <w:p w14:paraId="44AA7194" w14:textId="77777777" w:rsidR="004225F8" w:rsidRDefault="004225F8" w:rsidP="00C03A56">
      <w:pPr>
        <w:pStyle w:val="Akapitzlist"/>
        <w:numPr>
          <w:ilvl w:val="0"/>
          <w:numId w:val="101"/>
        </w:numPr>
        <w:suppressAutoHyphens/>
        <w:spacing w:line="240" w:lineRule="auto"/>
        <w:ind w:hanging="357"/>
        <w:contextualSpacing w:val="0"/>
      </w:pPr>
      <w:r>
        <w:t>wymiennik ciepła spaliny – woda,</w:t>
      </w:r>
    </w:p>
    <w:p w14:paraId="59D41EB8" w14:textId="77777777" w:rsidR="004225F8" w:rsidRDefault="004225F8" w:rsidP="00C03A56">
      <w:pPr>
        <w:pStyle w:val="Akapitzlist"/>
        <w:numPr>
          <w:ilvl w:val="0"/>
          <w:numId w:val="101"/>
        </w:numPr>
        <w:suppressAutoHyphens/>
        <w:spacing w:line="240" w:lineRule="auto"/>
        <w:ind w:hanging="357"/>
        <w:contextualSpacing w:val="0"/>
      </w:pPr>
      <w:r>
        <w:t>instalacja odpopielania kotła wraz ze szczelnym kontenerem na popiół i pył,</w:t>
      </w:r>
    </w:p>
    <w:p w14:paraId="39AB5E86" w14:textId="77777777" w:rsidR="004225F8" w:rsidRDefault="004225F8" w:rsidP="00C03A56">
      <w:pPr>
        <w:pStyle w:val="Akapitzlist"/>
        <w:numPr>
          <w:ilvl w:val="0"/>
          <w:numId w:val="101"/>
        </w:numPr>
        <w:suppressAutoHyphens/>
        <w:spacing w:line="240" w:lineRule="auto"/>
        <w:ind w:hanging="357"/>
        <w:contextualSpacing w:val="0"/>
      </w:pPr>
      <w:r>
        <w:t>instalacja odpylania i odprowadzenia spalin z: ekonomizerem, multicyklonem, elektrofiltrem, wentylatorem spalin oraz kominem oraz kontenerem,</w:t>
      </w:r>
    </w:p>
    <w:p w14:paraId="7E5600CF" w14:textId="77777777" w:rsidR="004225F8" w:rsidRDefault="004225F8" w:rsidP="00C03A56">
      <w:pPr>
        <w:pStyle w:val="Akapitzlist"/>
        <w:numPr>
          <w:ilvl w:val="0"/>
          <w:numId w:val="100"/>
        </w:numPr>
        <w:suppressAutoHyphens/>
        <w:spacing w:line="240" w:lineRule="auto"/>
        <w:ind w:hanging="357"/>
        <w:contextualSpacing w:val="0"/>
      </w:pPr>
      <w:r>
        <w:t xml:space="preserve">rurociągów dolotowych i wylotowych wraz z wszelką armaturą do wyprowadzenia ciepła </w:t>
      </w:r>
      <w:r>
        <w:br/>
        <w:t>z zespołu kotła biomasowego do istniejących układów cieplnych,</w:t>
      </w:r>
    </w:p>
    <w:p w14:paraId="446A0600" w14:textId="77777777" w:rsidR="004225F8" w:rsidRDefault="004225F8" w:rsidP="00C03A56">
      <w:pPr>
        <w:pStyle w:val="Akapitzlist"/>
        <w:numPr>
          <w:ilvl w:val="0"/>
          <w:numId w:val="100"/>
        </w:numPr>
        <w:suppressAutoHyphens/>
        <w:spacing w:line="240" w:lineRule="auto"/>
        <w:ind w:hanging="357"/>
        <w:contextualSpacing w:val="0"/>
      </w:pPr>
      <w:r>
        <w:t>pomp obiegu kotła,</w:t>
      </w:r>
    </w:p>
    <w:p w14:paraId="32751122" w14:textId="77777777" w:rsidR="004225F8" w:rsidRDefault="004225F8" w:rsidP="00C03A56">
      <w:pPr>
        <w:pStyle w:val="Akapitzlist"/>
        <w:numPr>
          <w:ilvl w:val="0"/>
          <w:numId w:val="100"/>
        </w:numPr>
        <w:suppressAutoHyphens/>
        <w:spacing w:line="240" w:lineRule="auto"/>
        <w:ind w:hanging="357"/>
        <w:contextualSpacing w:val="0"/>
      </w:pPr>
      <w:r>
        <w:t>pomp wody sieciowej,</w:t>
      </w:r>
    </w:p>
    <w:p w14:paraId="501F04BE" w14:textId="77777777" w:rsidR="004225F8" w:rsidRDefault="004225F8" w:rsidP="00C03A56">
      <w:pPr>
        <w:pStyle w:val="Akapitzlist"/>
        <w:numPr>
          <w:ilvl w:val="0"/>
          <w:numId w:val="100"/>
        </w:numPr>
        <w:suppressAutoHyphens/>
        <w:spacing w:line="240" w:lineRule="auto"/>
        <w:ind w:hanging="357"/>
        <w:contextualSpacing w:val="0"/>
      </w:pPr>
      <w:r>
        <w:t>pompa ekonomizera,</w:t>
      </w:r>
    </w:p>
    <w:p w14:paraId="5105BA20" w14:textId="77777777" w:rsidR="004225F8" w:rsidRDefault="004225F8" w:rsidP="00C03A56">
      <w:pPr>
        <w:pStyle w:val="Akapitzlist"/>
        <w:numPr>
          <w:ilvl w:val="0"/>
          <w:numId w:val="100"/>
        </w:numPr>
        <w:suppressAutoHyphens/>
        <w:spacing w:line="240" w:lineRule="auto"/>
        <w:ind w:hanging="357"/>
        <w:contextualSpacing w:val="0"/>
      </w:pPr>
      <w:r>
        <w:t>pompa chłodzenia kanału podającego paliwo,</w:t>
      </w:r>
    </w:p>
    <w:p w14:paraId="63C233F1" w14:textId="77777777" w:rsidR="004225F8" w:rsidRDefault="004225F8" w:rsidP="00C03A56">
      <w:pPr>
        <w:pStyle w:val="Akapitzlist"/>
        <w:numPr>
          <w:ilvl w:val="0"/>
          <w:numId w:val="100"/>
        </w:numPr>
        <w:suppressAutoHyphens/>
        <w:spacing w:line="240" w:lineRule="auto"/>
        <w:ind w:hanging="357"/>
        <w:contextualSpacing w:val="0"/>
      </w:pPr>
      <w:r>
        <w:t>rozdzielni elektrycznych głównych i zasilających z okablowaniem,</w:t>
      </w:r>
    </w:p>
    <w:p w14:paraId="2C4F87FB" w14:textId="77777777" w:rsidR="004225F8" w:rsidRDefault="004225F8" w:rsidP="00C03A56">
      <w:pPr>
        <w:pStyle w:val="Akapitzlist"/>
        <w:numPr>
          <w:ilvl w:val="0"/>
          <w:numId w:val="100"/>
        </w:numPr>
        <w:suppressAutoHyphens/>
        <w:spacing w:line="240" w:lineRule="auto"/>
        <w:ind w:hanging="357"/>
        <w:contextualSpacing w:val="0"/>
      </w:pPr>
      <w:r>
        <w:t>agregat prądotwórczy,</w:t>
      </w:r>
    </w:p>
    <w:p w14:paraId="02208373" w14:textId="77777777" w:rsidR="004225F8" w:rsidRDefault="004225F8" w:rsidP="00C03A56">
      <w:pPr>
        <w:pStyle w:val="Akapitzlist"/>
        <w:numPr>
          <w:ilvl w:val="0"/>
          <w:numId w:val="100"/>
        </w:numPr>
        <w:suppressAutoHyphens/>
        <w:spacing w:line="240" w:lineRule="auto"/>
        <w:ind w:hanging="357"/>
        <w:contextualSpacing w:val="0"/>
      </w:pPr>
      <w:r>
        <w:t>szaf sterujących z okablowaniem.</w:t>
      </w:r>
    </w:p>
    <w:p w14:paraId="345F8F65" w14:textId="77777777" w:rsidR="004225F8" w:rsidRDefault="004225F8" w:rsidP="004225F8">
      <w:r w:rsidRPr="00193782">
        <w:t>Moc projektowanego kotła biomasowego będzie regulowalna i osiągnie on efektywność energetyczną nie mniejszą niż 86% w zakresie mocy od 70 do 100 % mocy nominalnej</w:t>
      </w:r>
      <w:r>
        <w:t>. Kocioł emitować będzie ilości zanieczyszczeń w postaci SO</w:t>
      </w:r>
      <w:r w:rsidRPr="00721890">
        <w:rPr>
          <w:vertAlign w:val="subscript"/>
        </w:rPr>
        <w:t>2</w:t>
      </w:r>
      <w:r>
        <w:t>, NO</w:t>
      </w:r>
      <w:r w:rsidRPr="00721890">
        <w:rPr>
          <w:vertAlign w:val="subscript"/>
        </w:rPr>
        <w:t>x</w:t>
      </w:r>
      <w:r>
        <w:t xml:space="preserve"> i pyłu spełniające standardy emisji określone w Rozporządzeniu Ministra Klimatu z dnia 24 września 2020r w sprawie standardów emisyjnych dla niektórych rodzajów instalacji, źródeł spalania paliw oraz urządzeń spalania lub współspalania odpadów. Poziom hałasu generowany przez projektowaną kotłownie spełniać będzie wymagania Rozporządzenia Ministra Środowiska z dnia 14 czerwca 2007 roku w sprawie dopuszczalnych poziomów hałasu </w:t>
      </w:r>
      <w:r>
        <w:br/>
        <w:t>w środowisku (Dz. U. nr z 2014, poz. 112).</w:t>
      </w:r>
    </w:p>
    <w:p w14:paraId="510CED82" w14:textId="77777777" w:rsidR="004225F8" w:rsidRDefault="004225F8" w:rsidP="004225F8">
      <w:r>
        <w:t>Wokół budynku przewidziano niezbędne utwardzenia, celem zapewnienia niezbędnego dojazdu do magazynu biomasy dla koparko-ładowarek i samochodów dostawczych biomasy, a także komunikacji pieszej:</w:t>
      </w:r>
    </w:p>
    <w:p w14:paraId="78008092" w14:textId="77777777" w:rsidR="004225F8" w:rsidRDefault="004225F8" w:rsidP="00C03A56">
      <w:pPr>
        <w:pStyle w:val="Akapitzlist"/>
        <w:numPr>
          <w:ilvl w:val="0"/>
          <w:numId w:val="98"/>
        </w:numPr>
        <w:suppressAutoHyphens/>
        <w:spacing w:line="276" w:lineRule="auto"/>
        <w:ind w:left="714" w:hanging="357"/>
      </w:pPr>
      <w:r>
        <w:t>plac manewrowy dla ładowarek wokół budynku kotła biomasowego i magazynu biomasy.</w:t>
      </w:r>
    </w:p>
    <w:p w14:paraId="465153E7" w14:textId="77777777" w:rsidR="004225F8" w:rsidRDefault="004225F8" w:rsidP="004225F8">
      <w:pPr>
        <w:suppressAutoHyphens/>
        <w:spacing w:after="0" w:line="276" w:lineRule="auto"/>
      </w:pPr>
      <w:r>
        <w:t>Oprócz tego, uwzględniona została także budowa obiektów budowlanych niezbędnych do prawidłowego funkcjonowania instalacji kotła biomasowego:</w:t>
      </w:r>
    </w:p>
    <w:p w14:paraId="390CB04A" w14:textId="77777777" w:rsidR="004225F8" w:rsidRDefault="004225F8" w:rsidP="00C03A56">
      <w:pPr>
        <w:pStyle w:val="Akapitzlist"/>
        <w:numPr>
          <w:ilvl w:val="0"/>
          <w:numId w:val="98"/>
        </w:numPr>
        <w:suppressAutoHyphens/>
        <w:spacing w:after="0" w:line="276" w:lineRule="auto"/>
      </w:pPr>
      <w:r>
        <w:t>fundamenty pod urządzenia technologiczne,</w:t>
      </w:r>
    </w:p>
    <w:p w14:paraId="36D3EBE3" w14:textId="77777777" w:rsidR="004225F8" w:rsidRDefault="004225F8" w:rsidP="00C03A56">
      <w:pPr>
        <w:pStyle w:val="Akapitzlist"/>
        <w:numPr>
          <w:ilvl w:val="0"/>
          <w:numId w:val="98"/>
        </w:numPr>
        <w:suppressAutoHyphens/>
        <w:spacing w:after="0" w:line="276" w:lineRule="auto"/>
      </w:pPr>
      <w:r>
        <w:lastRenderedPageBreak/>
        <w:t>dobowy magazyn paliwa z ruchomą podłogą,</w:t>
      </w:r>
    </w:p>
    <w:p w14:paraId="7B0D379B" w14:textId="77777777" w:rsidR="004225F8" w:rsidRDefault="004225F8" w:rsidP="00C03A56">
      <w:pPr>
        <w:pStyle w:val="Akapitzlist"/>
        <w:numPr>
          <w:ilvl w:val="0"/>
          <w:numId w:val="98"/>
        </w:numPr>
        <w:suppressAutoHyphens/>
        <w:spacing w:after="0" w:line="276" w:lineRule="auto"/>
      </w:pPr>
      <w:r>
        <w:t>7 dniowy magazyn zewnętrzny w postaci wiaty z zadaszeniem i odpowiednią nawierzchnią,</w:t>
      </w:r>
    </w:p>
    <w:p w14:paraId="5D0C456F" w14:textId="2BA9E3C8" w:rsidR="009C0760" w:rsidRDefault="004225F8" w:rsidP="00C03A56">
      <w:pPr>
        <w:pStyle w:val="Akapitzlist"/>
        <w:numPr>
          <w:ilvl w:val="0"/>
          <w:numId w:val="98"/>
        </w:numPr>
        <w:suppressAutoHyphens/>
        <w:spacing w:after="0" w:line="276" w:lineRule="auto"/>
      </w:pPr>
      <w:r>
        <w:t>pozostałe obiekty budowlane niezbędne do prawidłowego funkcjonowania instalacji kotła biomasowego.</w:t>
      </w:r>
    </w:p>
    <w:p w14:paraId="03C5AE56" w14:textId="0739261D" w:rsidR="004A6EE1" w:rsidRPr="004A6EE1" w:rsidRDefault="004A6EE1" w:rsidP="00C03A56">
      <w:pPr>
        <w:pStyle w:val="Tytu2"/>
        <w:rPr>
          <w:lang w:val="pl-PL"/>
        </w:rPr>
      </w:pPr>
      <w:bookmarkStart w:id="23" w:name="_Toc173938336"/>
      <w:r w:rsidRPr="004A6EE1">
        <w:rPr>
          <w:lang w:val="pl-PL"/>
        </w:rPr>
        <w:t>Urządzenia budowlane związane z o</w:t>
      </w:r>
      <w:r>
        <w:rPr>
          <w:lang w:val="pl-PL"/>
        </w:rPr>
        <w:t>biektami budowlanymi</w:t>
      </w:r>
      <w:bookmarkEnd w:id="23"/>
    </w:p>
    <w:p w14:paraId="6B415F26" w14:textId="7DA68CC6" w:rsidR="00EC3F4D" w:rsidRPr="00FF5D24" w:rsidRDefault="00EC3F4D" w:rsidP="009C0760">
      <w:pPr>
        <w:spacing w:before="120"/>
      </w:pPr>
      <w:r w:rsidRPr="00FF5D24">
        <w:t>Projektuje się następujące urządzenia budowlane zapewniające możliwość użytkowania obiektu zgodnie z jego przeznaczeniem:</w:t>
      </w:r>
    </w:p>
    <w:p w14:paraId="5CB031E6" w14:textId="5DEFD895" w:rsidR="00D53C09" w:rsidRPr="00A50079" w:rsidRDefault="005D59D2" w:rsidP="00C03A56">
      <w:pPr>
        <w:pStyle w:val="Akapitzlist"/>
        <w:numPr>
          <w:ilvl w:val="0"/>
          <w:numId w:val="102"/>
        </w:numPr>
        <w:ind w:left="714" w:hanging="357"/>
        <w:contextualSpacing w:val="0"/>
      </w:pPr>
      <w:r>
        <w:t>i</w:t>
      </w:r>
      <w:r w:rsidR="007445C7" w:rsidRPr="00A50079">
        <w:t>nstalacja oczyszczania spalin</w:t>
      </w:r>
      <w:r w:rsidR="00A50079">
        <w:t>,</w:t>
      </w:r>
    </w:p>
    <w:p w14:paraId="5B8BD3F0" w14:textId="2E69AA7F" w:rsidR="007445C7" w:rsidRPr="00A50079" w:rsidRDefault="005D59D2" w:rsidP="00C03A56">
      <w:pPr>
        <w:pStyle w:val="Akapitzlist"/>
        <w:numPr>
          <w:ilvl w:val="0"/>
          <w:numId w:val="102"/>
        </w:numPr>
        <w:ind w:left="714" w:hanging="357"/>
        <w:contextualSpacing w:val="0"/>
      </w:pPr>
      <w:r>
        <w:t>s</w:t>
      </w:r>
      <w:r w:rsidR="007445C7" w:rsidRPr="00A50079">
        <w:t>ystem automatycznego odpopielania</w:t>
      </w:r>
      <w:r w:rsidR="00A50079">
        <w:t>,</w:t>
      </w:r>
    </w:p>
    <w:p w14:paraId="43E9B4FF" w14:textId="77E53F2D" w:rsidR="007445C7" w:rsidRPr="00A50079" w:rsidRDefault="005D59D2" w:rsidP="00C03A56">
      <w:pPr>
        <w:pStyle w:val="Akapitzlist"/>
        <w:numPr>
          <w:ilvl w:val="0"/>
          <w:numId w:val="102"/>
        </w:numPr>
        <w:ind w:left="714" w:hanging="357"/>
        <w:contextualSpacing w:val="0"/>
      </w:pPr>
      <w:r>
        <w:t>m</w:t>
      </w:r>
      <w:r w:rsidR="007445C7" w:rsidRPr="00A50079">
        <w:t>ulticyklon odpylający</w:t>
      </w:r>
      <w:r w:rsidR="00A50079">
        <w:t>,</w:t>
      </w:r>
    </w:p>
    <w:p w14:paraId="1B0C8945" w14:textId="3F06FDCE" w:rsidR="00462D20" w:rsidRPr="004B0AB6" w:rsidRDefault="005D59D2" w:rsidP="00C03A56">
      <w:pPr>
        <w:pStyle w:val="Akapitzlist"/>
        <w:numPr>
          <w:ilvl w:val="0"/>
          <w:numId w:val="102"/>
        </w:numPr>
        <w:ind w:left="714" w:hanging="357"/>
        <w:contextualSpacing w:val="0"/>
      </w:pPr>
      <w:r>
        <w:t>a</w:t>
      </w:r>
      <w:r w:rsidR="007445C7" w:rsidRPr="00A50079">
        <w:t>utomatyczne system czyszczenia wymiennika</w:t>
      </w:r>
      <w:r w:rsidR="00A50079">
        <w:t>.</w:t>
      </w:r>
    </w:p>
    <w:p w14:paraId="4AFADA08" w14:textId="14A382BB" w:rsidR="00462D20" w:rsidRPr="004B0AB6" w:rsidRDefault="00462D20" w:rsidP="00462D20">
      <w:r>
        <w:t xml:space="preserve">Kocioł wodny opalany biomasą oraz ruchoma podłoga, a także wszystkie instalacje towarzyszące będą zasilane </w:t>
      </w:r>
      <w:r>
        <w:br/>
        <w:t>z istniejącej Rozdzielni n/N kotłowni węglowej.</w:t>
      </w:r>
    </w:p>
    <w:p w14:paraId="3E3208B4" w14:textId="77777777" w:rsidR="00462D20" w:rsidRPr="0017483F" w:rsidRDefault="00462D20" w:rsidP="00462D20">
      <w:r w:rsidRPr="0017483F">
        <w:t>W skład projektowanych instalacji zewnętrznych wchodzą:</w:t>
      </w:r>
    </w:p>
    <w:p w14:paraId="2084BDB4" w14:textId="77777777" w:rsidR="00462D20" w:rsidRPr="0017483F" w:rsidRDefault="00462D20" w:rsidP="00C03A56">
      <w:pPr>
        <w:pStyle w:val="Akapitzlist"/>
        <w:numPr>
          <w:ilvl w:val="0"/>
          <w:numId w:val="72"/>
        </w:numPr>
        <w:ind w:left="714" w:hanging="357"/>
        <w:contextualSpacing w:val="0"/>
      </w:pPr>
      <w:r w:rsidRPr="0017483F">
        <w:t xml:space="preserve">instalacja </w:t>
      </w:r>
      <w:r>
        <w:t>elektryczna,</w:t>
      </w:r>
    </w:p>
    <w:p w14:paraId="1F6E73D7" w14:textId="77777777" w:rsidR="00462D20" w:rsidRDefault="00462D20" w:rsidP="00C03A56">
      <w:pPr>
        <w:pStyle w:val="Akapitzlist"/>
        <w:numPr>
          <w:ilvl w:val="0"/>
          <w:numId w:val="72"/>
        </w:numPr>
        <w:ind w:left="714" w:hanging="357"/>
        <w:contextualSpacing w:val="0"/>
      </w:pPr>
      <w:r>
        <w:t>i</w:t>
      </w:r>
      <w:r w:rsidRPr="0017483F">
        <w:t xml:space="preserve">nstalacja </w:t>
      </w:r>
      <w:r>
        <w:t>oświetleniowa,</w:t>
      </w:r>
    </w:p>
    <w:p w14:paraId="6B5EC396" w14:textId="77777777" w:rsidR="00462D20" w:rsidRDefault="00462D20" w:rsidP="00C03A56">
      <w:pPr>
        <w:pStyle w:val="Akapitzlist"/>
        <w:numPr>
          <w:ilvl w:val="0"/>
          <w:numId w:val="72"/>
        </w:numPr>
        <w:ind w:left="714" w:hanging="357"/>
        <w:contextualSpacing w:val="0"/>
      </w:pPr>
      <w:r>
        <w:t>ciepłociąg,</w:t>
      </w:r>
    </w:p>
    <w:p w14:paraId="2D825272" w14:textId="583E8E0C" w:rsidR="00462D20" w:rsidRDefault="00462D20" w:rsidP="00C03A56">
      <w:pPr>
        <w:pStyle w:val="Akapitzlist"/>
        <w:numPr>
          <w:ilvl w:val="0"/>
          <w:numId w:val="72"/>
        </w:numPr>
        <w:ind w:left="714" w:hanging="357"/>
        <w:contextualSpacing w:val="0"/>
      </w:pPr>
      <w:r>
        <w:t xml:space="preserve">instalacja </w:t>
      </w:r>
      <w:r w:rsidR="006D7E13">
        <w:t>AKPiA</w:t>
      </w:r>
      <w:r>
        <w:t>,</w:t>
      </w:r>
    </w:p>
    <w:p w14:paraId="7BA1AA1D" w14:textId="77777777" w:rsidR="00462D20" w:rsidRDefault="00462D20" w:rsidP="00C03A56">
      <w:pPr>
        <w:pStyle w:val="Akapitzlist"/>
        <w:numPr>
          <w:ilvl w:val="0"/>
          <w:numId w:val="72"/>
        </w:numPr>
        <w:ind w:left="714" w:hanging="357"/>
        <w:contextualSpacing w:val="0"/>
      </w:pPr>
      <w:r>
        <w:t>instalacja wodociągowa,</w:t>
      </w:r>
    </w:p>
    <w:p w14:paraId="04081E6A" w14:textId="77777777" w:rsidR="00462D20" w:rsidRDefault="00462D20" w:rsidP="00C03A56">
      <w:pPr>
        <w:pStyle w:val="Akapitzlist"/>
        <w:numPr>
          <w:ilvl w:val="0"/>
          <w:numId w:val="72"/>
        </w:numPr>
        <w:ind w:left="714" w:hanging="357"/>
        <w:contextualSpacing w:val="0"/>
      </w:pPr>
      <w:r>
        <w:t>instalacja kanalizacji deszczowej,</w:t>
      </w:r>
    </w:p>
    <w:p w14:paraId="46836FFF" w14:textId="77777777" w:rsidR="00462D20" w:rsidRDefault="00462D20" w:rsidP="00C03A56">
      <w:pPr>
        <w:pStyle w:val="Akapitzlist"/>
        <w:numPr>
          <w:ilvl w:val="0"/>
          <w:numId w:val="72"/>
        </w:numPr>
        <w:ind w:left="714" w:hanging="357"/>
        <w:contextualSpacing w:val="0"/>
      </w:pPr>
      <w:r>
        <w:t>instalacja ochrony przeciwpożarowej,</w:t>
      </w:r>
    </w:p>
    <w:p w14:paraId="1453A541" w14:textId="55A04F7D" w:rsidR="007A6878" w:rsidRPr="000A583B" w:rsidRDefault="0042628F" w:rsidP="00C03A56">
      <w:pPr>
        <w:pStyle w:val="Tytu1"/>
        <w:rPr>
          <w:lang w:val="pl-PL"/>
        </w:rPr>
      </w:pPr>
      <w:bookmarkStart w:id="24" w:name="_Toc148339298"/>
      <w:bookmarkStart w:id="25" w:name="_Toc173938337"/>
      <w:r w:rsidRPr="000A583B">
        <w:rPr>
          <w:lang w:val="pl-PL"/>
        </w:rPr>
        <w:t>B</w:t>
      </w:r>
      <w:r w:rsidR="006B5B47">
        <w:rPr>
          <w:lang w:val="pl-PL"/>
        </w:rPr>
        <w:t>ila</w:t>
      </w:r>
      <w:r w:rsidR="00427059" w:rsidRPr="000A583B">
        <w:rPr>
          <w:lang w:val="pl-PL"/>
        </w:rPr>
        <w:t>ns</w:t>
      </w:r>
      <w:r w:rsidR="00EC3F4D" w:rsidRPr="000A583B">
        <w:rPr>
          <w:lang w:val="pl-PL"/>
        </w:rPr>
        <w:t xml:space="preserve"> ter</w:t>
      </w:r>
      <w:r w:rsidR="005B491C" w:rsidRPr="000A583B">
        <w:rPr>
          <w:lang w:val="pl-PL"/>
        </w:rPr>
        <w:t>enu</w:t>
      </w:r>
      <w:bookmarkEnd w:id="25"/>
    </w:p>
    <w:bookmarkEnd w:id="24"/>
    <w:p w14:paraId="07044E37" w14:textId="69FE2F0D" w:rsidR="00E70520" w:rsidRDefault="00EC3F4D" w:rsidP="00E70520">
      <w:r w:rsidRPr="00836108">
        <w:t xml:space="preserve">Projektowana zabudowa mieści się w całości na </w:t>
      </w:r>
      <w:r w:rsidR="003A19F0">
        <w:t>działce nr. 1387/8</w:t>
      </w:r>
      <w:r w:rsidRPr="00836108">
        <w:t>.</w:t>
      </w:r>
      <w:r w:rsidR="002568F1">
        <w:t xml:space="preserve"> Teren </w:t>
      </w:r>
      <w:r w:rsidR="00F11D32">
        <w:t>jest</w:t>
      </w:r>
      <w:r w:rsidR="002568F1">
        <w:t xml:space="preserve"> płaski. Rzędne terenu objęte </w:t>
      </w:r>
      <w:r w:rsidR="000C2B9C">
        <w:t xml:space="preserve">inwestycją mieszczą się w przedziale od </w:t>
      </w:r>
      <w:r w:rsidR="00494DD9">
        <w:t>218,</w:t>
      </w:r>
      <w:r w:rsidR="00FF675F">
        <w:t>65</w:t>
      </w:r>
      <w:r w:rsidR="00494DD9">
        <w:t xml:space="preserve"> do </w:t>
      </w:r>
      <w:r w:rsidR="00A168D8">
        <w:t xml:space="preserve">218,79 m n.p.m. </w:t>
      </w:r>
      <w:r w:rsidR="00E70520" w:rsidRPr="000374C6">
        <w:t>Poziom posadzki +/-0,00</w:t>
      </w:r>
      <w:r w:rsidR="00F11D32">
        <w:t xml:space="preserve"> </w:t>
      </w:r>
      <w:r w:rsidR="00E70520" w:rsidRPr="000374C6">
        <w:t xml:space="preserve">m w projektowanym budynku kotłowni biomasowej i magazynu biomasy przyjęto na rzędnej </w:t>
      </w:r>
      <w:r w:rsidR="00BB423A" w:rsidRPr="00F11D32">
        <w:t>218,7</w:t>
      </w:r>
      <w:r w:rsidR="00F11D32" w:rsidRPr="00F11D32">
        <w:t>5</w:t>
      </w:r>
      <w:r w:rsidR="00E70520" w:rsidRPr="00F11D32">
        <w:t xml:space="preserve"> m n.p.m.</w:t>
      </w:r>
      <w:r w:rsidR="00F11D32">
        <w:t xml:space="preserve"> </w:t>
      </w:r>
      <w:r w:rsidR="00E70520" w:rsidRPr="000374C6">
        <w:t xml:space="preserve">Poziom 0,00 przyjęto </w:t>
      </w:r>
      <w:r w:rsidR="00BB423A">
        <w:br/>
      </w:r>
      <w:r w:rsidR="00E70520" w:rsidRPr="000374C6">
        <w:t xml:space="preserve">z uwzględnieniem spadków w kierunku wpustów ulicznych i rzędnych dróg istniejących. Ukształtowanie wysokościowe placów, wjazdów i chodników zaprojektowano przy założeniu zapewnienia minimalnych pochyleń gwarantujących prawidłowe odprowadzenie wód opadowych. Projektowane budynki i obiekty budowlane wpisano w zastany teren </w:t>
      </w:r>
      <w:r w:rsidR="004162BC">
        <w:br/>
      </w:r>
      <w:r w:rsidR="00E70520" w:rsidRPr="000374C6">
        <w:t xml:space="preserve">z maksymalnie możliwym dostosowaniem się do istniejących na terenie rzędnych, uwzględniając jednak niezbędną deniwelację terenu wynikającą z planowanego zagospodarowania terenu. Nie spowoduje to niekorzystnego oddziaływania na teren przyległych obszarów oraz pozwoli zachować aktualny poziom terenu poza obszarem przedmiotowej inwestycji. Ukształtowanie terenu projektuje się tak, aby spływ wód opadowych nie był kierowany na tereny sąsiednie. Na terenie objętym inwestycją w obrębie obiektów projektowanych przewiduje się w miejscach nieutwardzonych uzupełnienia zieleni w postaci trawników. Po realizacji inwestycji teren zostanie oczyszczony z resztek budowlanych, gruzu i śmieci. Ewentualne niezamierzenie zniszczone trawniki, krzewy i drzewa podczas budowy </w:t>
      </w:r>
      <w:r w:rsidR="00632D58">
        <w:t>zostaną</w:t>
      </w:r>
      <w:r w:rsidR="00E70520" w:rsidRPr="000374C6">
        <w:t xml:space="preserve"> uzupełni</w:t>
      </w:r>
      <w:r w:rsidR="00632D58">
        <w:t>one</w:t>
      </w:r>
      <w:r w:rsidR="00E70520" w:rsidRPr="000374C6">
        <w:t xml:space="preserve"> nowymi.</w:t>
      </w:r>
    </w:p>
    <w:p w14:paraId="6F91268D" w14:textId="77777777" w:rsidR="00E85473" w:rsidRDefault="00E85473" w:rsidP="00E70520"/>
    <w:tbl>
      <w:tblPr>
        <w:tblStyle w:val="Tabela-Siatka"/>
        <w:tblW w:w="9493" w:type="dxa"/>
        <w:tblLook w:val="04A0" w:firstRow="1" w:lastRow="0" w:firstColumn="1" w:lastColumn="0" w:noHBand="0" w:noVBand="1"/>
      </w:tblPr>
      <w:tblGrid>
        <w:gridCol w:w="5101"/>
        <w:gridCol w:w="2124"/>
        <w:gridCol w:w="2268"/>
      </w:tblGrid>
      <w:tr w:rsidR="00AD6297" w:rsidRPr="00733DC4" w14:paraId="2A75C6A1" w14:textId="77777777" w:rsidTr="004E655A">
        <w:trPr>
          <w:trHeight w:val="397"/>
        </w:trPr>
        <w:tc>
          <w:tcPr>
            <w:tcW w:w="0" w:type="auto"/>
            <w:tcBorders>
              <w:bottom w:val="double" w:sz="4" w:space="0" w:color="auto"/>
            </w:tcBorders>
            <w:vAlign w:val="center"/>
          </w:tcPr>
          <w:p w14:paraId="0E5E9F2C" w14:textId="55A23F9F" w:rsidR="00AD6297" w:rsidRPr="004E655A" w:rsidRDefault="004E655A" w:rsidP="002C7E66">
            <w:pPr>
              <w:spacing w:after="0" w:line="240" w:lineRule="auto"/>
              <w:jc w:val="left"/>
              <w:rPr>
                <w:b/>
                <w:bCs/>
              </w:rPr>
            </w:pPr>
            <w:r w:rsidRPr="004E655A">
              <w:rPr>
                <w:b/>
                <w:bCs/>
              </w:rPr>
              <w:lastRenderedPageBreak/>
              <w:t>Rodzaj powierzchni</w:t>
            </w:r>
          </w:p>
        </w:tc>
        <w:tc>
          <w:tcPr>
            <w:tcW w:w="2124" w:type="dxa"/>
            <w:tcBorders>
              <w:bottom w:val="double" w:sz="4" w:space="0" w:color="auto"/>
            </w:tcBorders>
            <w:vAlign w:val="center"/>
          </w:tcPr>
          <w:p w14:paraId="5F0D20E4" w14:textId="6E253FF6" w:rsidR="00AD6297" w:rsidRPr="004E655A" w:rsidRDefault="004E655A" w:rsidP="002C7E66">
            <w:pPr>
              <w:spacing w:after="0" w:line="240" w:lineRule="auto"/>
              <w:jc w:val="left"/>
              <w:rPr>
                <w:b/>
                <w:bCs/>
              </w:rPr>
            </w:pPr>
            <w:r w:rsidRPr="004E655A">
              <w:rPr>
                <w:b/>
                <w:bCs/>
              </w:rPr>
              <w:t>Stan projektowany</w:t>
            </w:r>
          </w:p>
        </w:tc>
        <w:tc>
          <w:tcPr>
            <w:tcW w:w="2268" w:type="dxa"/>
            <w:tcBorders>
              <w:bottom w:val="double" w:sz="4" w:space="0" w:color="auto"/>
            </w:tcBorders>
            <w:vAlign w:val="center"/>
          </w:tcPr>
          <w:p w14:paraId="15B3B6BA" w14:textId="5C684E76" w:rsidR="00AD6297" w:rsidRPr="004E655A" w:rsidRDefault="004E655A" w:rsidP="002C7E66">
            <w:pPr>
              <w:spacing w:after="0" w:line="240" w:lineRule="auto"/>
              <w:jc w:val="left"/>
              <w:rPr>
                <w:b/>
                <w:bCs/>
              </w:rPr>
            </w:pPr>
            <w:r w:rsidRPr="004E655A">
              <w:rPr>
                <w:b/>
                <w:bCs/>
              </w:rPr>
              <w:t>Udział procentowy</w:t>
            </w:r>
          </w:p>
        </w:tc>
      </w:tr>
      <w:tr w:rsidR="00AD6297" w:rsidRPr="00733DC4" w14:paraId="61180ED7" w14:textId="77777777" w:rsidTr="004E655A">
        <w:trPr>
          <w:trHeight w:val="397"/>
        </w:trPr>
        <w:tc>
          <w:tcPr>
            <w:tcW w:w="0" w:type="auto"/>
            <w:tcBorders>
              <w:top w:val="double" w:sz="4" w:space="0" w:color="auto"/>
            </w:tcBorders>
            <w:vAlign w:val="center"/>
          </w:tcPr>
          <w:p w14:paraId="0351C5CA" w14:textId="4496D2CC" w:rsidR="00AD6297" w:rsidRPr="00733DC4" w:rsidRDefault="00AD6297" w:rsidP="002C7E66">
            <w:pPr>
              <w:spacing w:after="0" w:line="240" w:lineRule="auto"/>
              <w:jc w:val="left"/>
            </w:pPr>
            <w:r>
              <w:t>Powierzchnia całkowita dział</w:t>
            </w:r>
            <w:r w:rsidR="00176E80">
              <w:t>ki</w:t>
            </w:r>
            <w:r>
              <w:t xml:space="preserve"> inwestora (</w:t>
            </w:r>
            <w:r w:rsidR="002D271F">
              <w:t>1387/8</w:t>
            </w:r>
            <w:r>
              <w:t>)</w:t>
            </w:r>
          </w:p>
        </w:tc>
        <w:tc>
          <w:tcPr>
            <w:tcW w:w="2124" w:type="dxa"/>
            <w:tcBorders>
              <w:top w:val="double" w:sz="4" w:space="0" w:color="auto"/>
            </w:tcBorders>
            <w:vAlign w:val="center"/>
          </w:tcPr>
          <w:p w14:paraId="731D8BCE" w14:textId="014FD85F" w:rsidR="00AD6297" w:rsidRPr="004C024C" w:rsidRDefault="0001505A" w:rsidP="002C7E66">
            <w:pPr>
              <w:spacing w:after="0" w:line="240" w:lineRule="auto"/>
              <w:jc w:val="left"/>
            </w:pPr>
            <w:r>
              <w:t>23</w:t>
            </w:r>
            <w:r w:rsidR="00C829D7">
              <w:t xml:space="preserve"> </w:t>
            </w:r>
            <w:r>
              <w:t>540</w:t>
            </w:r>
            <w:r w:rsidR="00C829D7">
              <w:t>,00</w:t>
            </w:r>
            <w:r w:rsidR="00AD6297" w:rsidRPr="004C024C">
              <w:t xml:space="preserve"> m</w:t>
            </w:r>
            <w:r w:rsidR="00AD6297" w:rsidRPr="004C024C">
              <w:rPr>
                <w:vertAlign w:val="superscript"/>
              </w:rPr>
              <w:t>2</w:t>
            </w:r>
          </w:p>
        </w:tc>
        <w:tc>
          <w:tcPr>
            <w:tcW w:w="2268" w:type="dxa"/>
            <w:tcBorders>
              <w:top w:val="double" w:sz="4" w:space="0" w:color="auto"/>
            </w:tcBorders>
            <w:vAlign w:val="center"/>
          </w:tcPr>
          <w:p w14:paraId="4F894B3C" w14:textId="77777777" w:rsidR="00AD6297" w:rsidRPr="00733DC4" w:rsidRDefault="00AD6297" w:rsidP="002C7E66">
            <w:pPr>
              <w:spacing w:after="0" w:line="240" w:lineRule="auto"/>
              <w:jc w:val="left"/>
            </w:pPr>
            <w:r>
              <w:t>100,0 %</w:t>
            </w:r>
          </w:p>
        </w:tc>
      </w:tr>
      <w:tr w:rsidR="00AD6297" w:rsidRPr="00733DC4" w14:paraId="52A5C044" w14:textId="77777777" w:rsidTr="004E655A">
        <w:trPr>
          <w:trHeight w:val="397"/>
        </w:trPr>
        <w:tc>
          <w:tcPr>
            <w:tcW w:w="0" w:type="auto"/>
            <w:vAlign w:val="center"/>
          </w:tcPr>
          <w:p w14:paraId="72FE4A55" w14:textId="77777777" w:rsidR="00AD6297" w:rsidRPr="00733DC4" w:rsidRDefault="00AD6297" w:rsidP="002C7E66">
            <w:pPr>
              <w:spacing w:after="0" w:line="240" w:lineRule="auto"/>
              <w:jc w:val="left"/>
            </w:pPr>
            <w:r w:rsidRPr="00733DC4">
              <w:t xml:space="preserve">Powierzchnia </w:t>
            </w:r>
            <w:r>
              <w:t xml:space="preserve">fragmentów </w:t>
            </w:r>
            <w:r w:rsidRPr="00733DC4">
              <w:t>dział</w:t>
            </w:r>
            <w:r>
              <w:t>ek</w:t>
            </w:r>
            <w:r w:rsidRPr="00733DC4">
              <w:t xml:space="preserve"> na potrzeby inwestycji</w:t>
            </w:r>
          </w:p>
        </w:tc>
        <w:tc>
          <w:tcPr>
            <w:tcW w:w="2124" w:type="dxa"/>
            <w:vAlign w:val="center"/>
          </w:tcPr>
          <w:p w14:paraId="2076A53A" w14:textId="1E04DD4F" w:rsidR="00AD6297" w:rsidRPr="004C024C" w:rsidRDefault="0063381F" w:rsidP="002C7E66">
            <w:pPr>
              <w:spacing w:after="0" w:line="240" w:lineRule="auto"/>
              <w:jc w:val="left"/>
            </w:pPr>
            <w:r>
              <w:t>3 363</w:t>
            </w:r>
            <w:r w:rsidR="00A056EF">
              <w:t>,</w:t>
            </w:r>
            <w:r>
              <w:t>51</w:t>
            </w:r>
            <w:r w:rsidR="00AD6297" w:rsidRPr="004C024C">
              <w:t xml:space="preserve"> m</w:t>
            </w:r>
            <w:r w:rsidR="00AD6297" w:rsidRPr="004C024C">
              <w:rPr>
                <w:vertAlign w:val="superscript"/>
              </w:rPr>
              <w:t>2</w:t>
            </w:r>
          </w:p>
        </w:tc>
        <w:tc>
          <w:tcPr>
            <w:tcW w:w="2268" w:type="dxa"/>
            <w:vAlign w:val="center"/>
          </w:tcPr>
          <w:p w14:paraId="02AD6FC6" w14:textId="429DD938" w:rsidR="00AD6297" w:rsidRPr="00733DC4" w:rsidRDefault="00AD6297" w:rsidP="002C7E66">
            <w:pPr>
              <w:spacing w:after="0" w:line="240" w:lineRule="auto"/>
              <w:jc w:val="left"/>
            </w:pPr>
            <w:r>
              <w:t>1</w:t>
            </w:r>
            <w:r w:rsidR="00621B76">
              <w:t>4</w:t>
            </w:r>
            <w:r>
              <w:t>,</w:t>
            </w:r>
            <w:r w:rsidR="00621B76">
              <w:t>29</w:t>
            </w:r>
            <w:r>
              <w:t xml:space="preserve"> % (</w:t>
            </w:r>
            <w:r w:rsidRPr="00733DC4">
              <w:t>100,0 %</w:t>
            </w:r>
            <w:r>
              <w:t>)</w:t>
            </w:r>
          </w:p>
        </w:tc>
      </w:tr>
      <w:tr w:rsidR="00AD6297" w14:paraId="0E0F6D4E" w14:textId="77777777" w:rsidTr="004E655A">
        <w:trPr>
          <w:trHeight w:val="397"/>
        </w:trPr>
        <w:tc>
          <w:tcPr>
            <w:tcW w:w="0" w:type="auto"/>
            <w:vAlign w:val="center"/>
          </w:tcPr>
          <w:p w14:paraId="3BCDD988" w14:textId="7377A5A5" w:rsidR="00AD6297" w:rsidRPr="00A754C3" w:rsidRDefault="00AD6297" w:rsidP="002C7E66">
            <w:pPr>
              <w:spacing w:after="0" w:line="240" w:lineRule="auto"/>
              <w:jc w:val="left"/>
            </w:pPr>
            <w:r w:rsidRPr="00A754C3">
              <w:t>Powierzchnia</w:t>
            </w:r>
            <w:r w:rsidR="00305CF0">
              <w:t xml:space="preserve"> posadowienia</w:t>
            </w:r>
            <w:r w:rsidRPr="00A754C3">
              <w:t xml:space="preserve"> istniejących obiektów budowlanych</w:t>
            </w:r>
            <w:r w:rsidR="0063381F">
              <w:t xml:space="preserve"> objętych zakresem opracowania</w:t>
            </w:r>
          </w:p>
        </w:tc>
        <w:tc>
          <w:tcPr>
            <w:tcW w:w="2124" w:type="dxa"/>
            <w:vAlign w:val="center"/>
          </w:tcPr>
          <w:p w14:paraId="631F054E" w14:textId="6D5B1B63" w:rsidR="00AD6297" w:rsidRPr="00A754C3" w:rsidRDefault="0063381F" w:rsidP="002C7E66">
            <w:pPr>
              <w:spacing w:after="0" w:line="240" w:lineRule="auto"/>
              <w:jc w:val="left"/>
            </w:pPr>
            <w:r>
              <w:t>132</w:t>
            </w:r>
            <w:r w:rsidR="00A754C3" w:rsidRPr="00A754C3">
              <w:t>,00</w:t>
            </w:r>
            <w:r w:rsidR="00AD6297" w:rsidRPr="00A754C3">
              <w:t xml:space="preserve"> m</w:t>
            </w:r>
            <w:r w:rsidR="00AD6297" w:rsidRPr="00A754C3">
              <w:rPr>
                <w:vertAlign w:val="superscript"/>
              </w:rPr>
              <w:t>2</w:t>
            </w:r>
          </w:p>
        </w:tc>
        <w:tc>
          <w:tcPr>
            <w:tcW w:w="2268" w:type="dxa"/>
            <w:vAlign w:val="center"/>
          </w:tcPr>
          <w:p w14:paraId="381B6571" w14:textId="59533DCE" w:rsidR="00AD6297" w:rsidRPr="00A754C3" w:rsidRDefault="00621B76" w:rsidP="002C7E66">
            <w:pPr>
              <w:spacing w:after="0" w:line="240" w:lineRule="auto"/>
              <w:jc w:val="left"/>
            </w:pPr>
            <w:r>
              <w:t>3</w:t>
            </w:r>
            <w:r w:rsidR="00A754C3" w:rsidRPr="00A754C3">
              <w:t>,</w:t>
            </w:r>
            <w:r>
              <w:t>92</w:t>
            </w:r>
            <w:r w:rsidR="0063381F">
              <w:t xml:space="preserve"> </w:t>
            </w:r>
            <w:r w:rsidR="00AD6297" w:rsidRPr="00A754C3">
              <w:t>%</w:t>
            </w:r>
          </w:p>
        </w:tc>
      </w:tr>
      <w:tr w:rsidR="00AD6297" w:rsidRPr="002B39A2" w14:paraId="09F44351" w14:textId="77777777" w:rsidTr="004E655A">
        <w:trPr>
          <w:trHeight w:val="397"/>
        </w:trPr>
        <w:tc>
          <w:tcPr>
            <w:tcW w:w="0" w:type="auto"/>
            <w:vAlign w:val="center"/>
          </w:tcPr>
          <w:p w14:paraId="00E1073B" w14:textId="487DE1B8" w:rsidR="00AD6297" w:rsidRPr="00B62507" w:rsidRDefault="00AD6297" w:rsidP="002C7E66">
            <w:pPr>
              <w:spacing w:after="0" w:line="240" w:lineRule="auto"/>
              <w:jc w:val="left"/>
            </w:pPr>
            <w:r w:rsidRPr="00B62507">
              <w:t xml:space="preserve">Powierzchnia posadowienia budynku </w:t>
            </w:r>
            <w:r w:rsidR="00C36EE2" w:rsidRPr="00B62507">
              <w:t>hali kotła biomasowego</w:t>
            </w:r>
          </w:p>
        </w:tc>
        <w:tc>
          <w:tcPr>
            <w:tcW w:w="2124" w:type="dxa"/>
            <w:vAlign w:val="center"/>
          </w:tcPr>
          <w:p w14:paraId="53DF1742" w14:textId="4503183D" w:rsidR="00AD6297" w:rsidRPr="00B62507" w:rsidRDefault="00C36EE2" w:rsidP="002C7E66">
            <w:pPr>
              <w:spacing w:after="0" w:line="240" w:lineRule="auto"/>
              <w:jc w:val="left"/>
            </w:pPr>
            <w:r w:rsidRPr="00B62507">
              <w:t>3</w:t>
            </w:r>
            <w:r w:rsidR="0063381F">
              <w:t>42</w:t>
            </w:r>
            <w:r w:rsidRPr="00B62507">
              <w:t>,</w:t>
            </w:r>
            <w:r w:rsidR="0063381F">
              <w:t>83</w:t>
            </w:r>
            <w:r w:rsidR="00AD6297" w:rsidRPr="00B62507">
              <w:t xml:space="preserve"> m</w:t>
            </w:r>
            <w:r w:rsidR="00AD6297" w:rsidRPr="00B62507">
              <w:rPr>
                <w:vertAlign w:val="superscript"/>
              </w:rPr>
              <w:t>2</w:t>
            </w:r>
          </w:p>
        </w:tc>
        <w:tc>
          <w:tcPr>
            <w:tcW w:w="2268" w:type="dxa"/>
            <w:vAlign w:val="center"/>
          </w:tcPr>
          <w:p w14:paraId="308C1AFE" w14:textId="6090D6AC" w:rsidR="00AD6297" w:rsidRPr="00B62507" w:rsidRDefault="00CB046A" w:rsidP="002C7E66">
            <w:pPr>
              <w:spacing w:after="0" w:line="240" w:lineRule="auto"/>
              <w:jc w:val="left"/>
            </w:pPr>
            <w:r>
              <w:t>1</w:t>
            </w:r>
            <w:r w:rsidR="00621B76">
              <w:t>0</w:t>
            </w:r>
            <w:r>
              <w:t>,</w:t>
            </w:r>
            <w:r w:rsidR="00621B76">
              <w:t>19</w:t>
            </w:r>
            <w:r w:rsidR="00AD6297" w:rsidRPr="00B62507">
              <w:t xml:space="preserve"> %</w:t>
            </w:r>
          </w:p>
        </w:tc>
      </w:tr>
      <w:tr w:rsidR="00AD6297" w:rsidRPr="002B39A2" w14:paraId="4A1275FA" w14:textId="77777777" w:rsidTr="004E655A">
        <w:trPr>
          <w:trHeight w:val="397"/>
        </w:trPr>
        <w:tc>
          <w:tcPr>
            <w:tcW w:w="0" w:type="auto"/>
            <w:vAlign w:val="center"/>
          </w:tcPr>
          <w:p w14:paraId="7AC72103" w14:textId="792FF0E8" w:rsidR="00AD6297" w:rsidRPr="00B62507" w:rsidRDefault="00AD6297" w:rsidP="002C7E66">
            <w:pPr>
              <w:spacing w:after="0" w:line="240" w:lineRule="auto"/>
              <w:jc w:val="left"/>
            </w:pPr>
            <w:r w:rsidRPr="00B62507">
              <w:t xml:space="preserve">Powierzchnia posadowienia </w:t>
            </w:r>
            <w:r w:rsidR="00E00F0D">
              <w:t>wiaty</w:t>
            </w:r>
            <w:r w:rsidR="00CB49FC" w:rsidRPr="00B62507">
              <w:t xml:space="preserve"> magazynowej biomasy</w:t>
            </w:r>
          </w:p>
        </w:tc>
        <w:tc>
          <w:tcPr>
            <w:tcW w:w="2124" w:type="dxa"/>
            <w:vAlign w:val="center"/>
          </w:tcPr>
          <w:p w14:paraId="444A5ED5" w14:textId="5FA1F453" w:rsidR="00AD6297" w:rsidRPr="00B62507" w:rsidRDefault="00CB49FC" w:rsidP="002C7E66">
            <w:pPr>
              <w:spacing w:after="0" w:line="240" w:lineRule="auto"/>
              <w:jc w:val="left"/>
            </w:pPr>
            <w:r w:rsidRPr="00B62507">
              <w:t>160,00</w:t>
            </w:r>
            <w:r w:rsidR="00AD6297" w:rsidRPr="00B62507">
              <w:t xml:space="preserve"> m</w:t>
            </w:r>
            <w:r w:rsidR="00AD6297" w:rsidRPr="00B62507">
              <w:rPr>
                <w:vertAlign w:val="superscript"/>
              </w:rPr>
              <w:t>2</w:t>
            </w:r>
          </w:p>
        </w:tc>
        <w:tc>
          <w:tcPr>
            <w:tcW w:w="2268" w:type="dxa"/>
            <w:vAlign w:val="center"/>
          </w:tcPr>
          <w:p w14:paraId="7424FD33" w14:textId="6EBBC3CE" w:rsidR="00AD6297" w:rsidRPr="00B62507" w:rsidRDefault="00621B76" w:rsidP="002C7E66">
            <w:pPr>
              <w:spacing w:after="0" w:line="240" w:lineRule="auto"/>
              <w:jc w:val="left"/>
            </w:pPr>
            <w:r>
              <w:t>4</w:t>
            </w:r>
            <w:r w:rsidR="009A2B36">
              <w:t>,</w:t>
            </w:r>
            <w:r>
              <w:t>76</w:t>
            </w:r>
            <w:r w:rsidR="00AD6297" w:rsidRPr="00B62507">
              <w:t xml:space="preserve"> %</w:t>
            </w:r>
          </w:p>
        </w:tc>
      </w:tr>
      <w:tr w:rsidR="00AD6297" w:rsidRPr="000F08A3" w14:paraId="1C1D8598" w14:textId="77777777" w:rsidTr="004E655A">
        <w:trPr>
          <w:trHeight w:val="397"/>
        </w:trPr>
        <w:tc>
          <w:tcPr>
            <w:tcW w:w="0" w:type="auto"/>
            <w:vAlign w:val="center"/>
          </w:tcPr>
          <w:p w14:paraId="011BFEF8" w14:textId="3F3EC2A7" w:rsidR="00AD6297" w:rsidRPr="00B62507" w:rsidRDefault="00AD6297" w:rsidP="002C7E66">
            <w:pPr>
              <w:spacing w:after="0" w:line="240" w:lineRule="auto"/>
              <w:jc w:val="left"/>
            </w:pPr>
            <w:r w:rsidRPr="00B62507">
              <w:t>Powierzchnia dróg i placów utwardzonych</w:t>
            </w:r>
            <w:r w:rsidR="00CE7C5F">
              <w:t xml:space="preserve"> projektowanych</w:t>
            </w:r>
          </w:p>
        </w:tc>
        <w:tc>
          <w:tcPr>
            <w:tcW w:w="2124" w:type="dxa"/>
            <w:vAlign w:val="center"/>
          </w:tcPr>
          <w:p w14:paraId="2A11120A" w14:textId="2DABEA20" w:rsidR="00AD6297" w:rsidRPr="00B62507" w:rsidRDefault="0080424F" w:rsidP="002C7E66">
            <w:pPr>
              <w:spacing w:after="0" w:line="240" w:lineRule="auto"/>
              <w:jc w:val="left"/>
            </w:pPr>
            <w:r>
              <w:t>742,53</w:t>
            </w:r>
            <w:r w:rsidR="00AD6297" w:rsidRPr="00B62507">
              <w:t xml:space="preserve"> m</w:t>
            </w:r>
            <w:r w:rsidR="00AD6297" w:rsidRPr="00B62507">
              <w:rPr>
                <w:vertAlign w:val="superscript"/>
              </w:rPr>
              <w:t>2</w:t>
            </w:r>
          </w:p>
        </w:tc>
        <w:tc>
          <w:tcPr>
            <w:tcW w:w="2268" w:type="dxa"/>
            <w:vAlign w:val="center"/>
          </w:tcPr>
          <w:p w14:paraId="6BEDC7F9" w14:textId="41BEEB81" w:rsidR="00AD6297" w:rsidRPr="00B62507" w:rsidRDefault="00C85E95" w:rsidP="002C7E66">
            <w:pPr>
              <w:spacing w:after="0" w:line="240" w:lineRule="auto"/>
              <w:jc w:val="left"/>
            </w:pPr>
            <w:r>
              <w:t>2</w:t>
            </w:r>
            <w:r w:rsidR="00272E88">
              <w:t>2</w:t>
            </w:r>
            <w:r w:rsidR="007B0F82">
              <w:t>,</w:t>
            </w:r>
            <w:r w:rsidR="00272E88">
              <w:t>0</w:t>
            </w:r>
            <w:r w:rsidR="00BA0B32">
              <w:t>9</w:t>
            </w:r>
            <w:r w:rsidR="00AD6297" w:rsidRPr="00B62507">
              <w:t xml:space="preserve"> %</w:t>
            </w:r>
          </w:p>
        </w:tc>
      </w:tr>
      <w:tr w:rsidR="00CE7C5F" w:rsidRPr="000F08A3" w14:paraId="70232726" w14:textId="77777777" w:rsidTr="004E655A">
        <w:trPr>
          <w:trHeight w:val="397"/>
        </w:trPr>
        <w:tc>
          <w:tcPr>
            <w:tcW w:w="0" w:type="auto"/>
            <w:vAlign w:val="center"/>
          </w:tcPr>
          <w:p w14:paraId="5E73A3C1" w14:textId="3F0F83CD" w:rsidR="00CE7C5F" w:rsidRPr="00B62507" w:rsidRDefault="00CE7C5F" w:rsidP="002C7E66">
            <w:pPr>
              <w:spacing w:after="0" w:line="240" w:lineRule="auto"/>
              <w:jc w:val="left"/>
            </w:pPr>
            <w:r w:rsidRPr="00B62507">
              <w:t>Powierzchnia dróg i placów utwardzonych</w:t>
            </w:r>
            <w:r>
              <w:t xml:space="preserve"> istniejących</w:t>
            </w:r>
          </w:p>
        </w:tc>
        <w:tc>
          <w:tcPr>
            <w:tcW w:w="2124" w:type="dxa"/>
            <w:vAlign w:val="center"/>
          </w:tcPr>
          <w:p w14:paraId="155E1109" w14:textId="388E0CC7" w:rsidR="00CE7C5F" w:rsidRPr="00B62507" w:rsidRDefault="005B36C1" w:rsidP="002C7E66">
            <w:pPr>
              <w:spacing w:after="0" w:line="240" w:lineRule="auto"/>
              <w:jc w:val="left"/>
            </w:pPr>
            <w:r>
              <w:t>1</w:t>
            </w:r>
            <w:r w:rsidR="005B7EE1">
              <w:t xml:space="preserve"> </w:t>
            </w:r>
            <w:r w:rsidR="00E337BC">
              <w:t>60</w:t>
            </w:r>
            <w:r w:rsidR="009360A7">
              <w:t>8</w:t>
            </w:r>
            <w:r w:rsidR="00E337BC">
              <w:t>,0</w:t>
            </w:r>
            <w:r w:rsidR="009360A7">
              <w:t>3</w:t>
            </w:r>
            <w:r w:rsidR="00CE7C5F" w:rsidRPr="00B62507">
              <w:t xml:space="preserve"> m</w:t>
            </w:r>
            <w:r w:rsidR="00CE7C5F" w:rsidRPr="00B62507">
              <w:rPr>
                <w:vertAlign w:val="superscript"/>
              </w:rPr>
              <w:t>2</w:t>
            </w:r>
          </w:p>
        </w:tc>
        <w:tc>
          <w:tcPr>
            <w:tcW w:w="2268" w:type="dxa"/>
            <w:vAlign w:val="center"/>
          </w:tcPr>
          <w:p w14:paraId="54C04BA7" w14:textId="16C7F162" w:rsidR="00CE7C5F" w:rsidRDefault="009844F2" w:rsidP="002C7E66">
            <w:pPr>
              <w:spacing w:after="0" w:line="240" w:lineRule="auto"/>
              <w:jc w:val="left"/>
            </w:pPr>
            <w:r>
              <w:t>47,</w:t>
            </w:r>
            <w:r w:rsidR="00F80D40">
              <w:t>80</w:t>
            </w:r>
            <w:r w:rsidR="00CE7C5F" w:rsidRPr="00B62507">
              <w:t xml:space="preserve"> %</w:t>
            </w:r>
          </w:p>
        </w:tc>
      </w:tr>
      <w:tr w:rsidR="00CE7C5F" w14:paraId="44AC18CE" w14:textId="77777777" w:rsidTr="004E655A">
        <w:trPr>
          <w:trHeight w:val="397"/>
        </w:trPr>
        <w:tc>
          <w:tcPr>
            <w:tcW w:w="0" w:type="auto"/>
            <w:vAlign w:val="center"/>
          </w:tcPr>
          <w:p w14:paraId="339AEA44" w14:textId="77777777" w:rsidR="00CE7C5F" w:rsidRPr="00B62507" w:rsidRDefault="00CE7C5F" w:rsidP="002C7E66">
            <w:pPr>
              <w:spacing w:after="0" w:line="240" w:lineRule="auto"/>
              <w:jc w:val="left"/>
            </w:pPr>
            <w:r w:rsidRPr="00B62507">
              <w:t>Powierzchnia biologicznie czynna</w:t>
            </w:r>
          </w:p>
        </w:tc>
        <w:tc>
          <w:tcPr>
            <w:tcW w:w="2124" w:type="dxa"/>
            <w:vAlign w:val="center"/>
          </w:tcPr>
          <w:p w14:paraId="591A0892" w14:textId="6A69ED0D" w:rsidR="00CE7C5F" w:rsidRPr="00B62507" w:rsidRDefault="009844F2" w:rsidP="002C7E66">
            <w:pPr>
              <w:spacing w:after="0" w:line="240" w:lineRule="auto"/>
              <w:jc w:val="left"/>
            </w:pPr>
            <w:r w:rsidRPr="009844F2">
              <w:t>37</w:t>
            </w:r>
            <w:r w:rsidR="00564ABD">
              <w:t>7</w:t>
            </w:r>
            <w:r w:rsidRPr="009844F2">
              <w:t>,4</w:t>
            </w:r>
            <w:r w:rsidR="00564ABD">
              <w:t>4</w:t>
            </w:r>
            <w:r w:rsidR="00B160F1">
              <w:t xml:space="preserve"> </w:t>
            </w:r>
            <w:r w:rsidR="00CE7C5F" w:rsidRPr="00B62507">
              <w:t>m</w:t>
            </w:r>
            <w:r w:rsidR="00CE7C5F" w:rsidRPr="00B62507">
              <w:rPr>
                <w:vertAlign w:val="superscript"/>
              </w:rPr>
              <w:t>2</w:t>
            </w:r>
            <w:r w:rsidR="00024380">
              <w:rPr>
                <w:vertAlign w:val="superscript"/>
              </w:rPr>
              <w:t> </w:t>
            </w:r>
          </w:p>
        </w:tc>
        <w:tc>
          <w:tcPr>
            <w:tcW w:w="2268" w:type="dxa"/>
            <w:vAlign w:val="center"/>
          </w:tcPr>
          <w:p w14:paraId="56C7A905" w14:textId="53A3C0AE" w:rsidR="00CE7C5F" w:rsidRPr="00B62507" w:rsidRDefault="00975BC7" w:rsidP="002C7E66">
            <w:pPr>
              <w:spacing w:after="0" w:line="240" w:lineRule="auto"/>
              <w:jc w:val="left"/>
            </w:pPr>
            <w:r>
              <w:t>11,2</w:t>
            </w:r>
            <w:r w:rsidR="00F80D40">
              <w:t>4</w:t>
            </w:r>
            <w:r w:rsidR="00CE7C5F" w:rsidRPr="00B62507">
              <w:t xml:space="preserve"> %</w:t>
            </w:r>
          </w:p>
        </w:tc>
      </w:tr>
    </w:tbl>
    <w:p w14:paraId="37EE56A1" w14:textId="4CEFDBB7" w:rsidR="00306932" w:rsidRDefault="00306932" w:rsidP="00EC3F4D">
      <w:pPr>
        <w:spacing w:after="0"/>
      </w:pPr>
    </w:p>
    <w:p w14:paraId="30A1BEA9" w14:textId="77777777" w:rsidR="00D167F4" w:rsidRPr="00F64F74" w:rsidRDefault="00D167F4" w:rsidP="00C03A56">
      <w:pPr>
        <w:pStyle w:val="Tytu1"/>
        <w:rPr>
          <w:lang w:val="pl-PL"/>
        </w:rPr>
      </w:pPr>
      <w:bookmarkStart w:id="26" w:name="_Toc173938338"/>
      <w:r w:rsidRPr="00F64F74">
        <w:rPr>
          <w:lang w:val="pl-PL"/>
        </w:rPr>
        <w:t>Ścieki sanitarne i przemysłowe</w:t>
      </w:r>
      <w:bookmarkEnd w:id="26"/>
    </w:p>
    <w:p w14:paraId="481C2991" w14:textId="413EFEF6" w:rsidR="00B21B67" w:rsidRDefault="00D167F4" w:rsidP="00D167F4">
      <w:r w:rsidRPr="00C110FA">
        <w:t xml:space="preserve">Wszelkie parametry są określone zgodnie z obowiązującymi przepisami w sprawie sposobu realizacji obowiązków dostawcy ścieków przemysłowych oraz warunków wprowadzania ścieków do urządzeń kanalizacyjnych. </w:t>
      </w:r>
      <w:r w:rsidR="00F64F74">
        <w:br/>
        <w:t xml:space="preserve">W projektowanym obiekcie nie przewiduje się występowania ścieków przemysłowych. </w:t>
      </w:r>
      <w:r w:rsidRPr="00C110FA">
        <w:t xml:space="preserve">Wody opadowe i roztopowe wprowadzane do miejskiej kanalizacji deszczowej powinny odpowiadać warunkom </w:t>
      </w:r>
      <w:r w:rsidR="00541D3C">
        <w:t xml:space="preserve">spełnianym </w:t>
      </w:r>
      <w:r w:rsidRPr="00C110FA">
        <w:t>przy wprowadzaniu ścieków do wód lub do ziemi zgodnie z obowiązującymi przepisami i uzgodnieniami z właścicielem infrastruktury.</w:t>
      </w:r>
    </w:p>
    <w:p w14:paraId="28C7F770" w14:textId="77777777" w:rsidR="00B21B67" w:rsidRDefault="00B21B67">
      <w:pPr>
        <w:spacing w:after="0" w:line="240" w:lineRule="auto"/>
        <w:jc w:val="left"/>
      </w:pPr>
      <w:r>
        <w:br w:type="page"/>
      </w:r>
    </w:p>
    <w:p w14:paraId="4D7E3614" w14:textId="77777777" w:rsidR="00EC3F4D" w:rsidRDefault="00EC3F4D" w:rsidP="00C03A56">
      <w:pPr>
        <w:pStyle w:val="Tytu1"/>
        <w:rPr>
          <w:lang w:val="pl-PL"/>
        </w:rPr>
      </w:pPr>
      <w:bookmarkStart w:id="27" w:name="_Toc148339299"/>
      <w:bookmarkStart w:id="28" w:name="_Toc173938339"/>
      <w:r w:rsidRPr="000E1201">
        <w:rPr>
          <w:lang w:val="pl-PL"/>
        </w:rPr>
        <w:lastRenderedPageBreak/>
        <w:t>Analiza zgodności inwestycji z miejscowym planem zagospodarowania przestrzennego</w:t>
      </w:r>
      <w:bookmarkEnd w:id="27"/>
      <w:bookmarkEnd w:id="28"/>
    </w:p>
    <w:p w14:paraId="55B18EE7" w14:textId="5EC84A8C" w:rsidR="00A2154C" w:rsidRDefault="00A2154C" w:rsidP="00A2154C">
      <w:r w:rsidRPr="00A2154C">
        <w:t xml:space="preserve">Projektowana inwestycja jest zgodna z uchwałą nr LXXII/547/2024 Rady Miejskiej W Brzesku z dnia 28 lutego 2024 r. </w:t>
      </w:r>
      <w:r w:rsidRPr="00A2154C">
        <w:br/>
        <w:t xml:space="preserve">w sprawie </w:t>
      </w:r>
      <w:r w:rsidR="00352641">
        <w:t>M</w:t>
      </w:r>
      <w:r w:rsidRPr="00A2154C">
        <w:t xml:space="preserve">iejscowego </w:t>
      </w:r>
      <w:r w:rsidR="00352641">
        <w:t>P</w:t>
      </w:r>
      <w:r w:rsidRPr="00A2154C">
        <w:t xml:space="preserve">lanu </w:t>
      </w:r>
      <w:r w:rsidR="00352641">
        <w:t>Z</w:t>
      </w:r>
      <w:r w:rsidRPr="00A2154C">
        <w:t xml:space="preserve">agospodarowania </w:t>
      </w:r>
      <w:r w:rsidR="00352641">
        <w:t>P</w:t>
      </w:r>
      <w:r w:rsidRPr="00A2154C">
        <w:t xml:space="preserve">rzestrzennego obszaru w gminie Brzesko o nazwie „Brzesko – Tereny infrastruktury technicznej”. </w:t>
      </w:r>
      <w:r w:rsidR="008F3A7E">
        <w:t xml:space="preserve">Zgodnie z MPZP analizowany obszar to </w:t>
      </w:r>
      <w:r w:rsidRPr="00A2154C">
        <w:t>teren elektroenergetyki lub ciepłownictwa lub gospodarowania odpadami, oznaczony symbolem 1IE-IC-IO.</w:t>
      </w:r>
    </w:p>
    <w:p w14:paraId="4FF8BAA2" w14:textId="77777777" w:rsidR="00441712" w:rsidRDefault="00441712" w:rsidP="00441712">
      <w:r>
        <w:t xml:space="preserve">Ustalono następujące zasady zagospodarowania terenu: teren zagospodarować obiektami, urządzeniami i sieciami: </w:t>
      </w:r>
    </w:p>
    <w:p w14:paraId="2C2B2009" w14:textId="24CEC6DA" w:rsidR="00441712" w:rsidRDefault="00441712" w:rsidP="00C03A56">
      <w:pPr>
        <w:pStyle w:val="Akapitzlist"/>
        <w:numPr>
          <w:ilvl w:val="0"/>
          <w:numId w:val="103"/>
        </w:numPr>
        <w:contextualSpacing w:val="0"/>
      </w:pPr>
      <w:r>
        <w:t xml:space="preserve">zakładu ciepłowniczego, w tym ciepłownią i elektrociepłownią w formie spalania paliw stałych, ciekłych </w:t>
      </w:r>
      <w:r>
        <w:br/>
        <w:t>i gazowych wraz z niezbędnymi urządzeniami składowania i podawania surowca oraz kotłem na biomasę;</w:t>
      </w:r>
    </w:p>
    <w:p w14:paraId="6BB2B419" w14:textId="4F676A8D" w:rsidR="00441712" w:rsidRDefault="00441712" w:rsidP="00C03A56">
      <w:pPr>
        <w:pStyle w:val="Akapitzlist"/>
        <w:numPr>
          <w:ilvl w:val="0"/>
          <w:numId w:val="103"/>
        </w:numPr>
        <w:ind w:left="714" w:hanging="357"/>
        <w:contextualSpacing w:val="0"/>
      </w:pPr>
      <w:r>
        <w:t>elektrociepłowni w formie spalania paliw gazowych np. gazu lub biogazu, w układzie kogeneracyjnym (wytwarzanie energii i ciepła);</w:t>
      </w:r>
    </w:p>
    <w:p w14:paraId="26F9BC17" w14:textId="3EF24391" w:rsidR="00BA023A" w:rsidRDefault="00441712" w:rsidP="00C03A56">
      <w:pPr>
        <w:pStyle w:val="Akapitzlist"/>
        <w:numPr>
          <w:ilvl w:val="0"/>
          <w:numId w:val="103"/>
        </w:numPr>
        <w:ind w:left="714" w:hanging="357"/>
        <w:contextualSpacing w:val="0"/>
      </w:pPr>
      <w:r>
        <w:t>w formie punktu selektywnego zbierania odpadów komunalnych.</w:t>
      </w:r>
    </w:p>
    <w:p w14:paraId="1FD093B9" w14:textId="55A997FB" w:rsidR="00BE7630" w:rsidRPr="00910BD0" w:rsidRDefault="00EC3F4D" w:rsidP="00910BD0">
      <w:pPr>
        <w:pStyle w:val="Tytu1"/>
        <w:rPr>
          <w:lang w:val="pl-PL"/>
        </w:rPr>
      </w:pPr>
      <w:bookmarkStart w:id="29" w:name="_Toc148339300"/>
      <w:bookmarkStart w:id="30" w:name="_Toc173938340"/>
      <w:r w:rsidRPr="00910BD0">
        <w:rPr>
          <w:lang w:val="pl-PL"/>
        </w:rPr>
        <w:t xml:space="preserve">Informacje i dane na temat rodzaju ograniczeń lub zakazów w zabudowie </w:t>
      </w:r>
      <w:r w:rsidR="00AC440C" w:rsidRPr="00910BD0">
        <w:rPr>
          <w:lang w:val="pl-PL"/>
        </w:rPr>
        <w:br/>
      </w:r>
      <w:r w:rsidRPr="00910BD0">
        <w:rPr>
          <w:lang w:val="pl-PL"/>
        </w:rPr>
        <w:t>i zagospodarowaniu terenu</w:t>
      </w:r>
      <w:bookmarkEnd w:id="29"/>
      <w:bookmarkEnd w:id="30"/>
    </w:p>
    <w:p w14:paraId="43B7CEB2" w14:textId="2E987BFC" w:rsidR="001E1496" w:rsidRDefault="001E1496" w:rsidP="001E1496">
      <w:r>
        <w:t>Teren objęty granicą opracowania znajduje się na terenie oznaczonym w MPZP symbolem 01IE-IC-IO</w:t>
      </w:r>
      <w:r w:rsidR="00825FC8">
        <w:t xml:space="preserve"> -</w:t>
      </w:r>
      <w:r w:rsidR="00825FC8" w:rsidRPr="00825FC8">
        <w:t xml:space="preserve"> teren elektroenergetyki lub ciepłownictwa lub gospodarowania odpadami</w:t>
      </w:r>
      <w:r w:rsidR="00825FC8">
        <w:t>.</w:t>
      </w:r>
    </w:p>
    <w:p w14:paraId="3D36FEAD" w14:textId="58D21ED4" w:rsidR="001E1496" w:rsidRDefault="001E1496" w:rsidP="001E1496">
      <w:r>
        <w:t>(…)</w:t>
      </w:r>
    </w:p>
    <w:p w14:paraId="76481D4A" w14:textId="6AA0F086" w:rsidR="009711F5" w:rsidRPr="00910BD0" w:rsidRDefault="009711F5" w:rsidP="00910BD0">
      <w:pPr>
        <w:pStyle w:val="Akapitzlist"/>
        <w:numPr>
          <w:ilvl w:val="1"/>
          <w:numId w:val="120"/>
        </w:numPr>
        <w:rPr>
          <w:b/>
        </w:rPr>
      </w:pPr>
      <w:bookmarkStart w:id="31" w:name="_Toc173938341"/>
      <w:r w:rsidRPr="00910BD0">
        <w:rPr>
          <w:rStyle w:val="Tytu2Znak"/>
          <w:lang w:val="pl-PL"/>
        </w:rPr>
        <w:t>Ustala się następujące zasady ochrony i kształtowania ładu przestrzennego:</w:t>
      </w:r>
      <w:bookmarkEnd w:id="31"/>
    </w:p>
    <w:p w14:paraId="74D46A12" w14:textId="343110C6" w:rsidR="00CC0734" w:rsidRDefault="00CC0734" w:rsidP="00C03A56">
      <w:pPr>
        <w:pStyle w:val="Akapitzlist"/>
        <w:numPr>
          <w:ilvl w:val="0"/>
          <w:numId w:val="104"/>
        </w:numPr>
        <w:ind w:left="714" w:hanging="357"/>
        <w:contextualSpacing w:val="0"/>
      </w:pPr>
      <w:r>
        <w:t xml:space="preserve">dla istniejącej zabudowy o wskaźnikach i parametrach przekraczających określone w ust. 4, dopuszcza się roboty budowlane, które nie spowodują zwiększenia przekroczenia tych wskaźników i parametrów, o ile zapisy planu dla terenu nie stanowią inaczej </w:t>
      </w:r>
      <w:r w:rsidR="007308AD">
        <w:rPr>
          <w:b/>
          <w:bCs/>
        </w:rPr>
        <w:t>–</w:t>
      </w:r>
      <w:r w:rsidRPr="00980D06">
        <w:rPr>
          <w:b/>
          <w:bCs/>
        </w:rPr>
        <w:t xml:space="preserve"> </w:t>
      </w:r>
      <w:r w:rsidR="007308AD">
        <w:rPr>
          <w:b/>
          <w:bCs/>
        </w:rPr>
        <w:t>Zgodność z MPZP</w:t>
      </w:r>
      <w:r>
        <w:rPr>
          <w:b/>
          <w:bCs/>
        </w:rPr>
        <w:t>,</w:t>
      </w:r>
    </w:p>
    <w:p w14:paraId="66C5552E" w14:textId="6139EF69" w:rsidR="00CC0734" w:rsidRDefault="00CC0734" w:rsidP="00C03A56">
      <w:pPr>
        <w:pStyle w:val="Akapitzlist"/>
        <w:numPr>
          <w:ilvl w:val="0"/>
          <w:numId w:val="104"/>
        </w:numPr>
        <w:ind w:left="714" w:hanging="357"/>
        <w:contextualSpacing w:val="0"/>
      </w:pPr>
      <w:r>
        <w:t>dopuszcza się roboty budowlane, a także rozbudowę i nadbudowę istniejących w dniu wejścia w życie planu budynków o przeznaczeniu innym niż określone w planie, przy zachowaniu parametrów i wskaźników kształtowania zabudowy i zagospodarowania określonych dla terenu, na którym się znajdują</w:t>
      </w:r>
      <w:r w:rsidR="007308AD">
        <w:t xml:space="preserve"> </w:t>
      </w:r>
      <w:r w:rsidR="007308AD" w:rsidRPr="00980D06">
        <w:rPr>
          <w:b/>
          <w:bCs/>
        </w:rPr>
        <w:t>- Nie dotyczy</w:t>
      </w:r>
      <w:r w:rsidR="007308AD">
        <w:rPr>
          <w:b/>
          <w:bCs/>
        </w:rPr>
        <w:t>,</w:t>
      </w:r>
    </w:p>
    <w:p w14:paraId="4BB32DB0" w14:textId="1D25B0A0" w:rsidR="00CC0734" w:rsidRDefault="00CC0734" w:rsidP="00C03A56">
      <w:pPr>
        <w:pStyle w:val="Akapitzlist"/>
        <w:numPr>
          <w:ilvl w:val="0"/>
          <w:numId w:val="104"/>
        </w:numPr>
        <w:ind w:left="714" w:hanging="357"/>
        <w:contextualSpacing w:val="0"/>
      </w:pPr>
      <w:r>
        <w:t xml:space="preserve">ustala się możliwość przebudowy, nadbudowy i rozbudowy istniejących części budynków lub budynków położonych pomiędzy wyznaczoną nieprzekraczalną linią zabudowy a linią rozgraniczającą teren dróg, </w:t>
      </w:r>
      <w:r w:rsidR="00532945">
        <w:br/>
      </w:r>
      <w:r>
        <w:t>z zakazem zmniejszania odległości budynku od drogi</w:t>
      </w:r>
      <w:r w:rsidR="00CD1F87">
        <w:t xml:space="preserve"> </w:t>
      </w:r>
      <w:r w:rsidR="00CD1F87" w:rsidRPr="00980D06">
        <w:rPr>
          <w:b/>
          <w:bCs/>
        </w:rPr>
        <w:t>- Nie dotyczy</w:t>
      </w:r>
      <w:r w:rsidR="00CD1F87">
        <w:rPr>
          <w:b/>
          <w:bCs/>
        </w:rPr>
        <w:t>,</w:t>
      </w:r>
    </w:p>
    <w:p w14:paraId="3FB12D17" w14:textId="161B98C9" w:rsidR="00290665" w:rsidRPr="00910BD0" w:rsidRDefault="00D17AE4" w:rsidP="00910BD0">
      <w:pPr>
        <w:pStyle w:val="Akapitzlist"/>
        <w:numPr>
          <w:ilvl w:val="1"/>
          <w:numId w:val="120"/>
        </w:numPr>
        <w:rPr>
          <w:b/>
        </w:rPr>
      </w:pPr>
      <w:bookmarkStart w:id="32" w:name="_Toc173938342"/>
      <w:r w:rsidRPr="00910BD0">
        <w:rPr>
          <w:rStyle w:val="Tytu2Znak"/>
          <w:lang w:val="pl-PL"/>
        </w:rPr>
        <w:t>Ustala się następujące zasady ochrony środowiska, przyrody i krajobrazu:</w:t>
      </w:r>
      <w:bookmarkEnd w:id="32"/>
      <w:r w:rsidRPr="00910BD0">
        <w:rPr>
          <w:b/>
        </w:rPr>
        <w:t xml:space="preserve"> </w:t>
      </w:r>
    </w:p>
    <w:p w14:paraId="3DA6176C" w14:textId="4D76B0A7" w:rsidR="00290665" w:rsidRDefault="00D17AE4" w:rsidP="00C03A56">
      <w:pPr>
        <w:pStyle w:val="Akapitzlist"/>
        <w:numPr>
          <w:ilvl w:val="0"/>
          <w:numId w:val="105"/>
        </w:numPr>
        <w:ind w:left="714" w:hanging="357"/>
        <w:contextualSpacing w:val="0"/>
      </w:pPr>
      <w:r>
        <w:t>nakaz zachowania udziału powierzchni biologicznie czynnej minimum 5%</w:t>
      </w:r>
      <w:r w:rsidR="006B5B47">
        <w:t xml:space="preserve"> - powierzchnia biologicznie czynna terenu objętego zakresem opracowania wynosi </w:t>
      </w:r>
      <w:r w:rsidR="00B160F1">
        <w:t>11,2</w:t>
      </w:r>
      <w:r w:rsidR="00F80D40">
        <w:t>4</w:t>
      </w:r>
      <w:r w:rsidR="000B7488">
        <w:t xml:space="preserve"> </w:t>
      </w:r>
      <w:r w:rsidR="006B5B47">
        <w:t xml:space="preserve">% </w:t>
      </w:r>
      <w:r w:rsidR="006B5B47" w:rsidRPr="006B5B47">
        <w:rPr>
          <w:b/>
          <w:bCs/>
        </w:rPr>
        <w:t>– Zgodność z MPZP,</w:t>
      </w:r>
    </w:p>
    <w:p w14:paraId="736EDD68" w14:textId="57635109" w:rsidR="00290665" w:rsidRDefault="00D17AE4" w:rsidP="00C03A56">
      <w:pPr>
        <w:pStyle w:val="Akapitzlist"/>
        <w:numPr>
          <w:ilvl w:val="0"/>
          <w:numId w:val="105"/>
        </w:numPr>
        <w:ind w:left="714" w:hanging="357"/>
        <w:contextualSpacing w:val="0"/>
      </w:pPr>
      <w:r>
        <w:t>nakazuje się ochronę powietrza poprzez wykorzystanie nisko emisyjnego czynnika grzewczego</w:t>
      </w:r>
      <w:r w:rsidR="006B5B47">
        <w:t xml:space="preserve"> – projektowany kocioł na biomasę </w:t>
      </w:r>
      <w:r w:rsidR="006B5B47" w:rsidRPr="006B5B47">
        <w:rPr>
          <w:b/>
          <w:bCs/>
        </w:rPr>
        <w:t>– Zgodność z MPZP,</w:t>
      </w:r>
    </w:p>
    <w:p w14:paraId="1106D9F3" w14:textId="031A31FF" w:rsidR="00290665" w:rsidRDefault="00D17AE4" w:rsidP="00C03A56">
      <w:pPr>
        <w:pStyle w:val="Akapitzlist"/>
        <w:numPr>
          <w:ilvl w:val="0"/>
          <w:numId w:val="105"/>
        </w:numPr>
        <w:ind w:left="714" w:hanging="357"/>
        <w:contextualSpacing w:val="0"/>
      </w:pPr>
      <w:r>
        <w:t>w zakresie ochrony wód należy zapewnić warunki gwarantujące ochronę wód powierzchniowych i podziemnych poprzez zastosowanie rozwiązań zapobiegających ich zanieczyszczeniom</w:t>
      </w:r>
      <w:r w:rsidR="00361CB2">
        <w:t xml:space="preserve"> – odprowadzenie wód do kanalizacji deszczowej</w:t>
      </w:r>
      <w:r w:rsidR="00AB340A">
        <w:t xml:space="preserve">, ścieki oczyszczane będą poprzez istniejący </w:t>
      </w:r>
      <w:r w:rsidR="00E60EC9">
        <w:t>separator –</w:t>
      </w:r>
      <w:r w:rsidR="008A2E3F" w:rsidRPr="006B5B47">
        <w:rPr>
          <w:b/>
          <w:bCs/>
        </w:rPr>
        <w:t xml:space="preserve"> Zgodność z MPZP,</w:t>
      </w:r>
    </w:p>
    <w:p w14:paraId="1AE19C68" w14:textId="08408666" w:rsidR="00290665" w:rsidRDefault="00D17AE4" w:rsidP="00C03A56">
      <w:pPr>
        <w:pStyle w:val="Akapitzlist"/>
        <w:numPr>
          <w:ilvl w:val="0"/>
          <w:numId w:val="105"/>
        </w:numPr>
        <w:ind w:left="714" w:hanging="357"/>
        <w:contextualSpacing w:val="0"/>
      </w:pPr>
      <w:r>
        <w:t>obowiązuje zakaz lokalizowania nowych inwestycji bez koniecznych zabezpieczeń przed przenikaniem do podłoża substancji toksycznych i innych szkodliwych dla wód podziemnych</w:t>
      </w:r>
      <w:r w:rsidR="000F6ED4">
        <w:t xml:space="preserve"> </w:t>
      </w:r>
      <w:r w:rsidR="000F6ED4" w:rsidRPr="006B5B47">
        <w:rPr>
          <w:b/>
          <w:bCs/>
        </w:rPr>
        <w:t>– Zgodność z MPZP,</w:t>
      </w:r>
    </w:p>
    <w:p w14:paraId="39965337" w14:textId="19EAF7FF" w:rsidR="00290665" w:rsidRDefault="00D17AE4" w:rsidP="00C03A56">
      <w:pPr>
        <w:pStyle w:val="Akapitzlist"/>
        <w:numPr>
          <w:ilvl w:val="0"/>
          <w:numId w:val="105"/>
        </w:numPr>
        <w:ind w:left="714" w:hanging="357"/>
        <w:contextualSpacing w:val="0"/>
      </w:pPr>
      <w:r>
        <w:lastRenderedPageBreak/>
        <w:t>dopuszcza się lokalizację przedsięwzięć mogących znacząco oddziaływać na środowisko</w:t>
      </w:r>
      <w:r w:rsidR="00867BFF">
        <w:t xml:space="preserve"> </w:t>
      </w:r>
      <w:r w:rsidR="00867BFF" w:rsidRPr="00980D06">
        <w:rPr>
          <w:b/>
          <w:bCs/>
        </w:rPr>
        <w:t>- Nie dotyczy</w:t>
      </w:r>
      <w:r w:rsidR="00867BFF">
        <w:rPr>
          <w:b/>
          <w:bCs/>
        </w:rPr>
        <w:t>,</w:t>
      </w:r>
    </w:p>
    <w:p w14:paraId="2FFE6D73" w14:textId="1EF83415" w:rsidR="00290665" w:rsidRDefault="00D17AE4" w:rsidP="00C03A56">
      <w:pPr>
        <w:pStyle w:val="Akapitzlist"/>
        <w:numPr>
          <w:ilvl w:val="0"/>
          <w:numId w:val="105"/>
        </w:numPr>
        <w:ind w:left="714" w:hanging="357"/>
        <w:contextualSpacing w:val="0"/>
      </w:pPr>
      <w:r>
        <w:t>zakazuje się lokalizacji zakładów o zwiększonym i dużym ryzyku wystąpienia poważnej awarii</w:t>
      </w:r>
      <w:r w:rsidR="00867BFF">
        <w:t xml:space="preserve"> </w:t>
      </w:r>
      <w:r w:rsidR="00867BFF" w:rsidRPr="006B5B47">
        <w:rPr>
          <w:b/>
          <w:bCs/>
        </w:rPr>
        <w:t xml:space="preserve">– Zgodność </w:t>
      </w:r>
      <w:r w:rsidR="00867BFF">
        <w:rPr>
          <w:b/>
          <w:bCs/>
        </w:rPr>
        <w:br/>
      </w:r>
      <w:r w:rsidR="00867BFF" w:rsidRPr="006B5B47">
        <w:rPr>
          <w:b/>
          <w:bCs/>
        </w:rPr>
        <w:t>z MPZP,</w:t>
      </w:r>
    </w:p>
    <w:p w14:paraId="7FF95D51" w14:textId="49F5A9F7" w:rsidR="002D6024" w:rsidRDefault="00D17AE4" w:rsidP="00C03A56">
      <w:pPr>
        <w:pStyle w:val="Akapitzlist"/>
        <w:numPr>
          <w:ilvl w:val="0"/>
          <w:numId w:val="105"/>
        </w:numPr>
        <w:ind w:left="714" w:hanging="357"/>
        <w:contextualSpacing w:val="0"/>
      </w:pPr>
      <w:r>
        <w:t xml:space="preserve">na całym obszarze objętym planem obowiązuje zakaz realizacji elektrowni wiatrowych i wodnych, </w:t>
      </w:r>
      <w:r w:rsidR="00532945">
        <w:br/>
      </w:r>
      <w:r>
        <w:t>z zastrzeżeniem, że dopuszcza się lokalizację instalacji wykorzystujących energię wiatru np. do zasilania znaków nawigacyjnych, urządzeń oświetleniowych itp.</w:t>
      </w:r>
      <w:r w:rsidR="008C09B2">
        <w:t xml:space="preserve"> </w:t>
      </w:r>
      <w:r w:rsidR="008C09B2" w:rsidRPr="00980D06">
        <w:rPr>
          <w:b/>
          <w:bCs/>
        </w:rPr>
        <w:t>- Nie dotyczy</w:t>
      </w:r>
      <w:r w:rsidR="008C09B2">
        <w:rPr>
          <w:b/>
          <w:bCs/>
        </w:rPr>
        <w:t>,</w:t>
      </w:r>
    </w:p>
    <w:p w14:paraId="156CCFA6" w14:textId="77777777" w:rsidR="003D5FE9" w:rsidRDefault="003D5FE9" w:rsidP="003D5FE9">
      <w:r>
        <w:t>(…)</w:t>
      </w:r>
    </w:p>
    <w:p w14:paraId="16D95A88" w14:textId="23AE437B" w:rsidR="000A494A" w:rsidRPr="00910BD0" w:rsidRDefault="000A494A" w:rsidP="0037564D">
      <w:pPr>
        <w:pStyle w:val="Tytu2"/>
        <w:numPr>
          <w:ilvl w:val="1"/>
          <w:numId w:val="120"/>
        </w:numPr>
        <w:rPr>
          <w:lang w:val="pl-PL"/>
        </w:rPr>
      </w:pPr>
      <w:r w:rsidRPr="00910BD0">
        <w:rPr>
          <w:lang w:val="pl-PL"/>
        </w:rPr>
        <w:t xml:space="preserve"> </w:t>
      </w:r>
      <w:bookmarkStart w:id="33" w:name="_Toc173938343"/>
      <w:r w:rsidRPr="00910BD0">
        <w:rPr>
          <w:lang w:val="pl-PL"/>
        </w:rPr>
        <w:t>Parametry i wskaźniki kształtowania zabudowy oraz zagospodarowania terenu, w tym linie zabudowy, gabaryty obiektów i wskaźniki intensywności zabudowy są następujące:</w:t>
      </w:r>
      <w:bookmarkEnd w:id="33"/>
    </w:p>
    <w:p w14:paraId="548C8592" w14:textId="2B06E28B" w:rsidR="000A494A" w:rsidRDefault="000A494A" w:rsidP="004B4A65">
      <w:pPr>
        <w:pStyle w:val="Akapitzlist"/>
        <w:numPr>
          <w:ilvl w:val="0"/>
          <w:numId w:val="106"/>
        </w:numPr>
        <w:ind w:left="714" w:hanging="357"/>
        <w:contextualSpacing w:val="0"/>
      </w:pPr>
      <w:r>
        <w:t>wysokość zabudowy: do 20 m, z wyjątkiem komina ciepłowni/elektrociepłowni, dla którego ustala się maksymalną wysokość 100 m</w:t>
      </w:r>
      <w:r w:rsidR="00287415">
        <w:t xml:space="preserve"> – najwyższy budynek będzie miał wysokość 11 m</w:t>
      </w:r>
      <w:r w:rsidR="000020B9">
        <w:t xml:space="preserve"> </w:t>
      </w:r>
      <w:r w:rsidR="000020B9" w:rsidRPr="006B5B47">
        <w:rPr>
          <w:b/>
          <w:bCs/>
        </w:rPr>
        <w:t>– Zgodność z MPZP,</w:t>
      </w:r>
    </w:p>
    <w:p w14:paraId="523CBD96" w14:textId="3EA74FFB" w:rsidR="009C407D" w:rsidRDefault="000A494A" w:rsidP="004B4A65">
      <w:pPr>
        <w:pStyle w:val="Akapitzlist"/>
        <w:numPr>
          <w:ilvl w:val="0"/>
          <w:numId w:val="106"/>
        </w:numPr>
        <w:ind w:left="714" w:hanging="357"/>
        <w:contextualSpacing w:val="0"/>
      </w:pPr>
      <w:r>
        <w:t>udział powierzchni zabudowy</w:t>
      </w:r>
      <w:r w:rsidR="0079738C">
        <w:t xml:space="preserve"> istniejącej </w:t>
      </w:r>
      <w:r w:rsidR="008A4B0C">
        <w:t>i projektowanej</w:t>
      </w:r>
      <w:r>
        <w:t>: do 50%</w:t>
      </w:r>
      <w:r w:rsidR="009C407D">
        <w:t xml:space="preserve"> - </w:t>
      </w:r>
      <w:r w:rsidR="00281D65">
        <w:t xml:space="preserve">istniejąca i </w:t>
      </w:r>
      <w:r w:rsidR="001E14A2">
        <w:t>projektowana powierzchnia zabudowy wynosi 1</w:t>
      </w:r>
      <w:r w:rsidR="00E60EC9">
        <w:t>8</w:t>
      </w:r>
      <w:r w:rsidR="001E14A2">
        <w:t>,8</w:t>
      </w:r>
      <w:r w:rsidR="00E60EC9">
        <w:t>7</w:t>
      </w:r>
      <w:r w:rsidR="001E14A2">
        <w:t>%</w:t>
      </w:r>
      <w:r w:rsidR="009C407D">
        <w:t xml:space="preserve"> </w:t>
      </w:r>
      <w:r w:rsidR="009C407D" w:rsidRPr="006B5B47">
        <w:rPr>
          <w:b/>
          <w:bCs/>
        </w:rPr>
        <w:t>– Zgodność z MPZP,</w:t>
      </w:r>
    </w:p>
    <w:p w14:paraId="7DC77C0C" w14:textId="4567F8A2" w:rsidR="000A494A" w:rsidRDefault="000A494A" w:rsidP="004B4A65">
      <w:pPr>
        <w:pStyle w:val="Akapitzlist"/>
        <w:numPr>
          <w:ilvl w:val="0"/>
          <w:numId w:val="106"/>
        </w:numPr>
        <w:ind w:left="714" w:hanging="357"/>
        <w:contextualSpacing w:val="0"/>
      </w:pPr>
      <w:r>
        <w:t>nadziemna intensywność zabudowy: a) maksymalna – 1,0, b) minimalna – 0,1</w:t>
      </w:r>
      <w:r w:rsidR="00DE628E">
        <w:t xml:space="preserve"> – </w:t>
      </w:r>
      <w:r w:rsidR="0025620F">
        <w:t>nadziemna intensywność zabudowy wynosi 0,</w:t>
      </w:r>
      <w:r w:rsidR="009A45F3">
        <w:t>31</w:t>
      </w:r>
      <w:r w:rsidR="00DE628E">
        <w:t xml:space="preserve"> </w:t>
      </w:r>
      <w:r w:rsidR="00DE628E" w:rsidRPr="006B5B47">
        <w:rPr>
          <w:b/>
          <w:bCs/>
        </w:rPr>
        <w:t>– Zgodność z MPZP,</w:t>
      </w:r>
    </w:p>
    <w:p w14:paraId="2EC8B48C" w14:textId="7F0F914F" w:rsidR="000A494A" w:rsidRDefault="000A494A" w:rsidP="004B4A65">
      <w:pPr>
        <w:pStyle w:val="Akapitzlist"/>
        <w:numPr>
          <w:ilvl w:val="0"/>
          <w:numId w:val="106"/>
        </w:numPr>
        <w:ind w:left="714" w:hanging="357"/>
        <w:contextualSpacing w:val="0"/>
      </w:pPr>
      <w:r>
        <w:t>maksymalna szerokość elewacji frontowej – 100 m</w:t>
      </w:r>
      <w:r w:rsidR="00E6398C">
        <w:t xml:space="preserve"> – najszerszy budynek będzie miał szerokość 25,1 m </w:t>
      </w:r>
      <w:r w:rsidR="00E6398C" w:rsidRPr="006B5B47">
        <w:rPr>
          <w:b/>
          <w:bCs/>
        </w:rPr>
        <w:t>– Zgodność z MPZP,</w:t>
      </w:r>
    </w:p>
    <w:p w14:paraId="2B7AD537" w14:textId="299ED931" w:rsidR="000A494A" w:rsidRDefault="000A494A" w:rsidP="004B4A65">
      <w:pPr>
        <w:pStyle w:val="Akapitzlist"/>
        <w:numPr>
          <w:ilvl w:val="0"/>
          <w:numId w:val="106"/>
        </w:numPr>
        <w:ind w:left="714" w:hanging="357"/>
        <w:contextualSpacing w:val="0"/>
      </w:pPr>
      <w:r>
        <w:t>nakaz zachowania nieprzekraczalnych linii zabudowy od linii rozgraniczających - 4 m od północnej granicy planu oraz 10 m od wschodniej granicy planu, zgodnie z rysunkiem planu</w:t>
      </w:r>
      <w:r w:rsidR="00DB64EF">
        <w:t xml:space="preserve"> </w:t>
      </w:r>
      <w:r w:rsidR="00DB64EF" w:rsidRPr="00DB64EF">
        <w:rPr>
          <w:b/>
          <w:bCs/>
        </w:rPr>
        <w:t xml:space="preserve">- </w:t>
      </w:r>
      <w:r w:rsidR="00DB64EF" w:rsidRPr="006B5B47">
        <w:rPr>
          <w:b/>
          <w:bCs/>
        </w:rPr>
        <w:t>Zgodność z MPZP,</w:t>
      </w:r>
    </w:p>
    <w:p w14:paraId="508D467D" w14:textId="6C0DE718" w:rsidR="000A494A" w:rsidRDefault="000A494A" w:rsidP="004B4A65">
      <w:pPr>
        <w:pStyle w:val="Akapitzlist"/>
        <w:numPr>
          <w:ilvl w:val="0"/>
          <w:numId w:val="106"/>
        </w:numPr>
        <w:ind w:left="714" w:hanging="357"/>
        <w:contextualSpacing w:val="0"/>
      </w:pPr>
      <w:r>
        <w:t>nakaz realizacji miejsc parkingowych dla przedsięwzięć w ramach działki budowlanej, na której istnieje lub będzie realizowane przedsięwzięcie, w ilości minimum 3 miejsca parkingowe na 10 osób zatrudnionych</w:t>
      </w:r>
      <w:r w:rsidR="00476271">
        <w:t xml:space="preserve"> </w:t>
      </w:r>
      <w:r w:rsidR="00476271" w:rsidRPr="00980D06">
        <w:rPr>
          <w:b/>
          <w:bCs/>
        </w:rPr>
        <w:t>- Nie dotyczy</w:t>
      </w:r>
      <w:r w:rsidR="00476271">
        <w:rPr>
          <w:b/>
          <w:bCs/>
        </w:rPr>
        <w:t>,</w:t>
      </w:r>
    </w:p>
    <w:p w14:paraId="69D4B09A" w14:textId="1BBDFE47" w:rsidR="000A494A" w:rsidRDefault="000A494A" w:rsidP="004B4A65">
      <w:pPr>
        <w:pStyle w:val="Akapitzlist"/>
        <w:numPr>
          <w:ilvl w:val="0"/>
          <w:numId w:val="106"/>
        </w:numPr>
        <w:ind w:left="714" w:hanging="357"/>
        <w:contextualSpacing w:val="0"/>
      </w:pPr>
      <w:r>
        <w:t>miejsca parkingowe realizować jako naziemne, podziemne lub jako garaże</w:t>
      </w:r>
      <w:r w:rsidR="00476271">
        <w:t xml:space="preserve"> </w:t>
      </w:r>
      <w:r w:rsidR="00476271" w:rsidRPr="00980D06">
        <w:rPr>
          <w:b/>
          <w:bCs/>
        </w:rPr>
        <w:t>- Nie dotyczy</w:t>
      </w:r>
      <w:r w:rsidR="00476271">
        <w:rPr>
          <w:b/>
          <w:bCs/>
        </w:rPr>
        <w:t>,</w:t>
      </w:r>
    </w:p>
    <w:p w14:paraId="3F30E1B2" w14:textId="385B0907" w:rsidR="000A494A" w:rsidRDefault="000A494A" w:rsidP="004B4A65">
      <w:pPr>
        <w:pStyle w:val="Akapitzlist"/>
        <w:numPr>
          <w:ilvl w:val="0"/>
          <w:numId w:val="106"/>
        </w:numPr>
        <w:ind w:left="714" w:hanging="357"/>
        <w:contextualSpacing w:val="0"/>
      </w:pPr>
      <w:r>
        <w:t>w zakresie architektury:</w:t>
      </w:r>
    </w:p>
    <w:p w14:paraId="65D84052" w14:textId="5A8DAEB8" w:rsidR="000A494A" w:rsidRDefault="000A494A" w:rsidP="00CD50B7">
      <w:r>
        <w:t>a) geometria dachu: dachy płaskie lub dwuspadowe i wielospadowe o kącie nachylenia do 30°; dopuszcza się inne rozwiązania dachów wynikające z rozwiązań technologicznych budynków, przy zachowaniu wymaganej wysokości zabudowy określonej w pkt 1</w:t>
      </w:r>
      <w:r w:rsidR="00B159A0">
        <w:t xml:space="preserve"> </w:t>
      </w:r>
      <w:r w:rsidR="002B30BA">
        <w:t>–</w:t>
      </w:r>
      <w:r w:rsidR="00B159A0">
        <w:t xml:space="preserve"> </w:t>
      </w:r>
      <w:r w:rsidR="002B30BA">
        <w:t xml:space="preserve">na projektowanych obiektach zastosowano dachy płaskie </w:t>
      </w:r>
      <w:r w:rsidR="002B30BA" w:rsidRPr="002B30BA">
        <w:rPr>
          <w:b/>
          <w:bCs/>
        </w:rPr>
        <w:t xml:space="preserve">- </w:t>
      </w:r>
      <w:r w:rsidR="00B159A0" w:rsidRPr="002B30BA">
        <w:rPr>
          <w:b/>
          <w:bCs/>
        </w:rPr>
        <w:t>Zg</w:t>
      </w:r>
      <w:r w:rsidR="00B159A0" w:rsidRPr="006B5B47">
        <w:rPr>
          <w:b/>
          <w:bCs/>
        </w:rPr>
        <w:t>odność z MPZP,</w:t>
      </w:r>
    </w:p>
    <w:p w14:paraId="2F856805" w14:textId="392F4A2C" w:rsidR="002D6024" w:rsidRDefault="000A494A" w:rsidP="00CD50B7">
      <w:pPr>
        <w:rPr>
          <w:b/>
          <w:bCs/>
        </w:rPr>
      </w:pPr>
      <w:r>
        <w:t>b) pokrycie dachu: dla dachów innych niż płaskie zakaz pokryć z papy</w:t>
      </w:r>
      <w:r w:rsidR="00B159A0">
        <w:t xml:space="preserve"> </w:t>
      </w:r>
      <w:r w:rsidR="00B159A0" w:rsidRPr="00980D06">
        <w:rPr>
          <w:b/>
          <w:bCs/>
        </w:rPr>
        <w:t>- Nie dotyczy</w:t>
      </w:r>
      <w:r w:rsidR="00B159A0">
        <w:rPr>
          <w:b/>
          <w:bCs/>
        </w:rPr>
        <w:t>,</w:t>
      </w:r>
    </w:p>
    <w:p w14:paraId="2B76A50E" w14:textId="77777777" w:rsidR="00F6354A" w:rsidRDefault="00F6354A" w:rsidP="00F6354A">
      <w:r>
        <w:t>(…)</w:t>
      </w:r>
    </w:p>
    <w:p w14:paraId="28E77C65" w14:textId="33B436FC" w:rsidR="00F6354A" w:rsidRPr="00211CB4" w:rsidRDefault="00F6354A" w:rsidP="0037564D">
      <w:pPr>
        <w:pStyle w:val="Akapitzlist"/>
        <w:numPr>
          <w:ilvl w:val="1"/>
          <w:numId w:val="120"/>
        </w:numPr>
        <w:rPr>
          <w:rStyle w:val="Tytu2Znak"/>
          <w:lang w:val="pl-PL"/>
        </w:rPr>
      </w:pPr>
      <w:bookmarkStart w:id="34" w:name="_Toc173938344"/>
      <w:r w:rsidRPr="00211CB4">
        <w:rPr>
          <w:rStyle w:val="Tytu2Znak"/>
          <w:lang w:val="pl-PL"/>
        </w:rPr>
        <w:t>Zasady rozbudowy i budowy systemów infrastruktury technicznej są następujące:</w:t>
      </w:r>
      <w:bookmarkEnd w:id="34"/>
    </w:p>
    <w:p w14:paraId="57714134" w14:textId="7A88279C" w:rsidR="003C27B8" w:rsidRPr="00F076C6" w:rsidRDefault="00895AF5" w:rsidP="004B4A65">
      <w:pPr>
        <w:pStyle w:val="Akapitzlist"/>
        <w:numPr>
          <w:ilvl w:val="0"/>
          <w:numId w:val="107"/>
        </w:numPr>
        <w:rPr>
          <w:b/>
          <w:bCs/>
        </w:rPr>
      </w:pPr>
      <w:r>
        <w:t xml:space="preserve">w zakresie </w:t>
      </w:r>
      <w:r w:rsidRPr="00F076C6">
        <w:rPr>
          <w:b/>
          <w:bCs/>
        </w:rPr>
        <w:t>składowania i magazynowania odpadów:</w:t>
      </w:r>
    </w:p>
    <w:p w14:paraId="3C3F95B2" w14:textId="77777777" w:rsidR="00B8322A" w:rsidRDefault="00895AF5" w:rsidP="00B8322A">
      <w:r>
        <w:t>a) gromadzenie odpadów związanych z prowadzoną działalnością, w sposób nie zagrażający środowisku i usuwanie ich zgodnie z obowiązującymi przepisami w tym zakresie</w:t>
      </w:r>
      <w:r w:rsidR="00B8322A">
        <w:t xml:space="preserve"> </w:t>
      </w:r>
      <w:r w:rsidR="00B8322A" w:rsidRPr="002B30BA">
        <w:rPr>
          <w:b/>
          <w:bCs/>
        </w:rPr>
        <w:t>- Zg</w:t>
      </w:r>
      <w:r w:rsidR="00B8322A" w:rsidRPr="006B5B47">
        <w:rPr>
          <w:b/>
          <w:bCs/>
        </w:rPr>
        <w:t>odność z MPZP,</w:t>
      </w:r>
    </w:p>
    <w:p w14:paraId="7761CC6A" w14:textId="1FAB8A4C" w:rsidR="003C27B8" w:rsidRDefault="00895AF5" w:rsidP="00CD50B7">
      <w:r>
        <w:t>b) nakaz prowadzenia gospodarki odpadami zgodnie z przepisami odrębnymi w tym zakresie</w:t>
      </w:r>
      <w:r w:rsidR="005C62E3">
        <w:t xml:space="preserve"> </w:t>
      </w:r>
      <w:r w:rsidR="005C62E3" w:rsidRPr="002B30BA">
        <w:rPr>
          <w:b/>
          <w:bCs/>
        </w:rPr>
        <w:t>- Zg</w:t>
      </w:r>
      <w:r w:rsidR="005C62E3" w:rsidRPr="006B5B47">
        <w:rPr>
          <w:b/>
          <w:bCs/>
        </w:rPr>
        <w:t>odność z MPZP,</w:t>
      </w:r>
    </w:p>
    <w:p w14:paraId="5EB77EF8" w14:textId="6C36DDBB" w:rsidR="003C27B8" w:rsidRPr="00F076C6" w:rsidRDefault="00895AF5" w:rsidP="004B4A65">
      <w:pPr>
        <w:pStyle w:val="Akapitzlist"/>
        <w:numPr>
          <w:ilvl w:val="0"/>
          <w:numId w:val="107"/>
        </w:numPr>
        <w:rPr>
          <w:b/>
          <w:bCs/>
        </w:rPr>
      </w:pPr>
      <w:r>
        <w:t xml:space="preserve">w zakresie </w:t>
      </w:r>
      <w:r w:rsidRPr="00F076C6">
        <w:rPr>
          <w:b/>
          <w:bCs/>
        </w:rPr>
        <w:t>zaopatrzenia w wodę:</w:t>
      </w:r>
    </w:p>
    <w:p w14:paraId="44C27B02" w14:textId="17C53DB0" w:rsidR="003C27B8" w:rsidRDefault="00895AF5" w:rsidP="00CD50B7">
      <w:r>
        <w:lastRenderedPageBreak/>
        <w:t>a) zaopatrzenie w wodę z miejskiej sieci wodociągowej</w:t>
      </w:r>
      <w:r w:rsidR="000D0781" w:rsidRPr="000D0781">
        <w:rPr>
          <w:b/>
          <w:bCs/>
        </w:rPr>
        <w:t xml:space="preserve"> </w:t>
      </w:r>
      <w:r w:rsidR="000D0781" w:rsidRPr="002B30BA">
        <w:rPr>
          <w:b/>
          <w:bCs/>
        </w:rPr>
        <w:t>- Zg</w:t>
      </w:r>
      <w:r w:rsidR="000D0781" w:rsidRPr="006B5B47">
        <w:rPr>
          <w:b/>
          <w:bCs/>
        </w:rPr>
        <w:t>odność z MPZP,</w:t>
      </w:r>
    </w:p>
    <w:p w14:paraId="3942AB05" w14:textId="3AB499E7" w:rsidR="003C27B8" w:rsidRDefault="00895AF5" w:rsidP="00CD50B7">
      <w:r>
        <w:t xml:space="preserve">b) zasilanie za </w:t>
      </w:r>
      <w:r w:rsidRPr="006E319B">
        <w:t>pośrednictwem sieci wodociągowej o przekroju nie mniejszym niż Ø80,</w:t>
      </w:r>
      <w:r w:rsidR="006E319B">
        <w:t xml:space="preserve"> </w:t>
      </w:r>
      <w:r w:rsidR="006E319B" w:rsidRPr="006E319B">
        <w:rPr>
          <w:b/>
          <w:bCs/>
        </w:rPr>
        <w:t>-</w:t>
      </w:r>
      <w:r w:rsidR="006E319B">
        <w:t xml:space="preserve"> </w:t>
      </w:r>
      <w:r w:rsidR="006E319B" w:rsidRPr="002B30BA">
        <w:rPr>
          <w:b/>
          <w:bCs/>
        </w:rPr>
        <w:t>Zg</w:t>
      </w:r>
      <w:r w:rsidR="006E319B" w:rsidRPr="006B5B47">
        <w:rPr>
          <w:b/>
          <w:bCs/>
        </w:rPr>
        <w:t>odność z MPZP,</w:t>
      </w:r>
    </w:p>
    <w:p w14:paraId="36B45315" w14:textId="1DD96CEF" w:rsidR="003C27B8" w:rsidRDefault="00895AF5" w:rsidP="00CD50B7">
      <w:r>
        <w:t>c) dopuszcza się korekty przebiegu, przebudowę istniejących sieci oraz budowę nowych sieci, urządzeń i obiektów infrastruktury wodociągowej</w:t>
      </w:r>
      <w:r w:rsidR="001F37EF">
        <w:t xml:space="preserve"> – projektowane nowe przyłącze wody</w:t>
      </w:r>
      <w:r>
        <w:t xml:space="preserve"> </w:t>
      </w:r>
      <w:r w:rsidR="001F37EF" w:rsidRPr="002B30BA">
        <w:rPr>
          <w:b/>
          <w:bCs/>
        </w:rPr>
        <w:t>- Zg</w:t>
      </w:r>
      <w:r w:rsidR="001F37EF" w:rsidRPr="006B5B47">
        <w:rPr>
          <w:b/>
          <w:bCs/>
        </w:rPr>
        <w:t>odność z MPZP,</w:t>
      </w:r>
    </w:p>
    <w:p w14:paraId="5187DC8F" w14:textId="502F4056" w:rsidR="003C27B8" w:rsidRDefault="00895AF5" w:rsidP="00CD50B7">
      <w:r>
        <w:t>d) dopuszcza się zaopatrzenie w wodę ze źródeł indywidualnych</w:t>
      </w:r>
      <w:r w:rsidR="001F37EF">
        <w:t xml:space="preserve"> </w:t>
      </w:r>
      <w:r w:rsidR="001F37EF" w:rsidRPr="00980D06">
        <w:rPr>
          <w:b/>
          <w:bCs/>
        </w:rPr>
        <w:t>- Nie dotyczy</w:t>
      </w:r>
      <w:r w:rsidR="001F37EF">
        <w:rPr>
          <w:b/>
          <w:bCs/>
        </w:rPr>
        <w:t>,</w:t>
      </w:r>
    </w:p>
    <w:p w14:paraId="029C99EC" w14:textId="3989DAF9" w:rsidR="003C27B8" w:rsidRPr="00F076C6" w:rsidRDefault="00895AF5" w:rsidP="004B4A65">
      <w:pPr>
        <w:pStyle w:val="Akapitzlist"/>
        <w:numPr>
          <w:ilvl w:val="0"/>
          <w:numId w:val="107"/>
        </w:numPr>
        <w:rPr>
          <w:b/>
          <w:bCs/>
        </w:rPr>
      </w:pPr>
      <w:r>
        <w:t xml:space="preserve">w zakresie </w:t>
      </w:r>
      <w:r w:rsidRPr="00F076C6">
        <w:rPr>
          <w:b/>
          <w:bCs/>
        </w:rPr>
        <w:t>gospodarki ściekowej:</w:t>
      </w:r>
    </w:p>
    <w:p w14:paraId="6C651509" w14:textId="7159E993" w:rsidR="003C27B8" w:rsidRDefault="00895AF5" w:rsidP="00CD50B7">
      <w:r>
        <w:t>a) odprowadzenie ścieków komunalnych oraz ścieków przemysłowych do oczyszczalni ścieków zlokalizowanej poza obszarem planu, poprzez podłączenie do istniejącej sieci i poprzez realizację nowych sieci o przekroju nie mniejszym niż Ø100</w:t>
      </w:r>
      <w:r w:rsidR="00706BD8">
        <w:t xml:space="preserve"> </w:t>
      </w:r>
      <w:r w:rsidR="005F0699">
        <w:t>projektowane przewody kanalizacyjne DN160</w:t>
      </w:r>
      <w:r w:rsidR="00C670DF">
        <w:t xml:space="preserve"> </w:t>
      </w:r>
      <w:r w:rsidR="00706BD8" w:rsidRPr="002B30BA">
        <w:rPr>
          <w:b/>
          <w:bCs/>
        </w:rPr>
        <w:t>- Zg</w:t>
      </w:r>
      <w:r w:rsidR="00706BD8" w:rsidRPr="006B5B47">
        <w:rPr>
          <w:b/>
          <w:bCs/>
        </w:rPr>
        <w:t>odność z MPZP,</w:t>
      </w:r>
    </w:p>
    <w:p w14:paraId="735C1476" w14:textId="644E31F9" w:rsidR="003C27B8" w:rsidRDefault="00895AF5" w:rsidP="00CD50B7">
      <w:r>
        <w:t>b) nakazuje się odprowadzenie ścieków przemysłowych do zbiorczej kanalizacji ogólnospławnej po uprzednim oczyszczeniu z zachowaniem warunków określonych w przepisach odrębnych z zakresu ochrony środowiska</w:t>
      </w:r>
      <w:r w:rsidR="005F0699">
        <w:t xml:space="preserve"> </w:t>
      </w:r>
      <w:r w:rsidR="005F0699" w:rsidRPr="002B30BA">
        <w:rPr>
          <w:b/>
          <w:bCs/>
        </w:rPr>
        <w:t>- Zg</w:t>
      </w:r>
      <w:r w:rsidR="005F0699" w:rsidRPr="006B5B47">
        <w:rPr>
          <w:b/>
          <w:bCs/>
        </w:rPr>
        <w:t>odność z MPZP,</w:t>
      </w:r>
    </w:p>
    <w:p w14:paraId="7E02427D" w14:textId="1BCBED93" w:rsidR="003C27B8" w:rsidRDefault="00895AF5" w:rsidP="00CD50B7">
      <w:r>
        <w:t>c) odprowadzenie wód opadowych i wód roztopowych z powierzchni narażonych na zanieczyszczenia (place postojowe, parkingi), poprzez rozsączanie, studnie chłonne lub poprzez urządzenia oczyszczające – po oczyszczeniu do kanalizacji miejskiej</w:t>
      </w:r>
      <w:r w:rsidR="00042772">
        <w:t xml:space="preserve"> </w:t>
      </w:r>
      <w:r w:rsidR="00042772" w:rsidRPr="00980D06">
        <w:rPr>
          <w:b/>
          <w:bCs/>
        </w:rPr>
        <w:t xml:space="preserve">- </w:t>
      </w:r>
      <w:r w:rsidR="0025620F" w:rsidRPr="002B30BA">
        <w:rPr>
          <w:b/>
          <w:bCs/>
        </w:rPr>
        <w:t>Zg</w:t>
      </w:r>
      <w:r w:rsidR="0025620F" w:rsidRPr="006B5B47">
        <w:rPr>
          <w:b/>
          <w:bCs/>
        </w:rPr>
        <w:t>odność z MPZP,</w:t>
      </w:r>
    </w:p>
    <w:p w14:paraId="0326C2C9" w14:textId="06189B20" w:rsidR="003C27B8" w:rsidRDefault="00895AF5" w:rsidP="00CD50B7">
      <w:r>
        <w:t>d) dopuszcza się korekty przebiegu, przebudowę istniejących sieci oraz budowę nowych sieci, urządzeń i obiektów infrastruktury kanalizacyjnej</w:t>
      </w:r>
      <w:r w:rsidR="008F0DD4">
        <w:t xml:space="preserve"> </w:t>
      </w:r>
      <w:r w:rsidR="008F0DD4" w:rsidRPr="002B30BA">
        <w:rPr>
          <w:b/>
          <w:bCs/>
        </w:rPr>
        <w:t>- Zg</w:t>
      </w:r>
      <w:r w:rsidR="008F0DD4" w:rsidRPr="006B5B47">
        <w:rPr>
          <w:b/>
          <w:bCs/>
        </w:rPr>
        <w:t>odność z MPZP,</w:t>
      </w:r>
    </w:p>
    <w:p w14:paraId="2826A576" w14:textId="38FEF26C" w:rsidR="003C27B8" w:rsidRPr="00CA7272" w:rsidRDefault="00895AF5" w:rsidP="004B4A65">
      <w:pPr>
        <w:pStyle w:val="Akapitzlist"/>
        <w:numPr>
          <w:ilvl w:val="0"/>
          <w:numId w:val="107"/>
        </w:numPr>
        <w:rPr>
          <w:b/>
          <w:bCs/>
        </w:rPr>
      </w:pPr>
      <w:r>
        <w:t xml:space="preserve">w zakresie </w:t>
      </w:r>
      <w:r w:rsidRPr="00CA7272">
        <w:rPr>
          <w:b/>
          <w:bCs/>
        </w:rPr>
        <w:t xml:space="preserve">zaopatrzenia w gaz: </w:t>
      </w:r>
      <w:r w:rsidR="00CA7272" w:rsidRPr="00980D06">
        <w:rPr>
          <w:b/>
          <w:bCs/>
        </w:rPr>
        <w:t>- Nie dotyczy</w:t>
      </w:r>
      <w:r w:rsidR="00CA7272">
        <w:rPr>
          <w:b/>
          <w:bCs/>
        </w:rPr>
        <w:t>,</w:t>
      </w:r>
    </w:p>
    <w:p w14:paraId="187E30FC" w14:textId="77777777" w:rsidR="00CA7272" w:rsidRDefault="00CA7272" w:rsidP="00CA7272">
      <w:r>
        <w:t>(…)</w:t>
      </w:r>
    </w:p>
    <w:p w14:paraId="40EEEE15" w14:textId="7FA15600" w:rsidR="003C27B8" w:rsidRPr="002755F6" w:rsidRDefault="00895AF5" w:rsidP="004B4A65">
      <w:pPr>
        <w:pStyle w:val="Akapitzlist"/>
        <w:numPr>
          <w:ilvl w:val="0"/>
          <w:numId w:val="107"/>
        </w:numPr>
        <w:rPr>
          <w:b/>
          <w:bCs/>
        </w:rPr>
      </w:pPr>
      <w:r>
        <w:t xml:space="preserve">w zakresie </w:t>
      </w:r>
      <w:r w:rsidRPr="002755F6">
        <w:rPr>
          <w:b/>
          <w:bCs/>
        </w:rPr>
        <w:t>infrastruktury energetycznej:</w:t>
      </w:r>
    </w:p>
    <w:p w14:paraId="2B53F0E2" w14:textId="77777777" w:rsidR="002D2DFA" w:rsidRDefault="00895AF5" w:rsidP="00CD50B7">
      <w:r>
        <w:t xml:space="preserve">a) zaopatrzenie odbiorców w energię elektryczną: </w:t>
      </w:r>
    </w:p>
    <w:p w14:paraId="1D0147FA" w14:textId="632077E0" w:rsidR="002D2DFA" w:rsidRDefault="00895AF5" w:rsidP="004B4A65">
      <w:pPr>
        <w:pStyle w:val="Akapitzlist"/>
        <w:numPr>
          <w:ilvl w:val="0"/>
          <w:numId w:val="108"/>
        </w:numPr>
        <w:ind w:left="714" w:hanging="357"/>
        <w:contextualSpacing w:val="0"/>
      </w:pPr>
      <w:r>
        <w:t>z istniej</w:t>
      </w:r>
      <w:r w:rsidRPr="002D2DFA">
        <w:rPr>
          <w:rFonts w:cs="Arial Narrow"/>
        </w:rPr>
        <w:t>ą</w:t>
      </w:r>
      <w:r>
        <w:t xml:space="preserve">cych sieci elektroenergetycznych napowietrznych i kablowych oraz stacji transformatorowych, występujących w terenie </w:t>
      </w:r>
      <w:r w:rsidR="00E72E03" w:rsidRPr="002B30BA">
        <w:rPr>
          <w:b/>
          <w:bCs/>
        </w:rPr>
        <w:t>- Zg</w:t>
      </w:r>
      <w:r w:rsidR="00E72E03" w:rsidRPr="006B5B47">
        <w:rPr>
          <w:b/>
          <w:bCs/>
        </w:rPr>
        <w:t>odność z MPZP,</w:t>
      </w:r>
    </w:p>
    <w:p w14:paraId="40D58843" w14:textId="5A9A5F43" w:rsidR="003C27B8" w:rsidRDefault="00895AF5" w:rsidP="004B4A65">
      <w:pPr>
        <w:pStyle w:val="Akapitzlist"/>
        <w:numPr>
          <w:ilvl w:val="0"/>
          <w:numId w:val="108"/>
        </w:numPr>
        <w:ind w:left="714" w:hanging="357"/>
        <w:contextualSpacing w:val="0"/>
      </w:pPr>
      <w:r>
        <w:t xml:space="preserve">z odnawialnych </w:t>
      </w:r>
      <w:r w:rsidRPr="002D2DFA">
        <w:rPr>
          <w:rFonts w:cs="Arial Narrow"/>
        </w:rPr>
        <w:t>ź</w:t>
      </w:r>
      <w:r>
        <w:t>r</w:t>
      </w:r>
      <w:r w:rsidRPr="002D2DFA">
        <w:rPr>
          <w:rFonts w:cs="Arial Narrow"/>
        </w:rPr>
        <w:t>ó</w:t>
      </w:r>
      <w:r>
        <w:t>de</w:t>
      </w:r>
      <w:r w:rsidRPr="002D2DFA">
        <w:rPr>
          <w:rFonts w:cs="Arial Narrow"/>
        </w:rPr>
        <w:t>ł</w:t>
      </w:r>
      <w:r>
        <w:t xml:space="preserve"> energii, z zastrze</w:t>
      </w:r>
      <w:r w:rsidRPr="002D2DFA">
        <w:rPr>
          <w:rFonts w:cs="Arial Narrow"/>
        </w:rPr>
        <w:t>ż</w:t>
      </w:r>
      <w:r>
        <w:t>eniem ust. 2 pkt 7</w:t>
      </w:r>
      <w:r w:rsidR="00E72E03">
        <w:t xml:space="preserve"> </w:t>
      </w:r>
      <w:r w:rsidR="00E72E03" w:rsidRPr="00980D06">
        <w:rPr>
          <w:b/>
          <w:bCs/>
        </w:rPr>
        <w:t>- Nie dotyczy</w:t>
      </w:r>
      <w:r w:rsidR="00E72E03">
        <w:rPr>
          <w:b/>
          <w:bCs/>
        </w:rPr>
        <w:t>,</w:t>
      </w:r>
    </w:p>
    <w:p w14:paraId="5AE24E30" w14:textId="7D3600DC" w:rsidR="003C27B8" w:rsidRDefault="00895AF5" w:rsidP="00CD50B7">
      <w:r>
        <w:t>b) dopuszcza się budowę sieci, w tym budowę i przebudowę istniejących sieci, przebudowę istniejących lub budowę nowych stacji transformatorowych oraz linii zasilających, a także korektę ich przebiegu</w:t>
      </w:r>
      <w:r w:rsidR="000D36CC">
        <w:t xml:space="preserve"> </w:t>
      </w:r>
      <w:r w:rsidR="000D36CC" w:rsidRPr="002B30BA">
        <w:rPr>
          <w:b/>
          <w:bCs/>
        </w:rPr>
        <w:t>- Zg</w:t>
      </w:r>
      <w:r w:rsidR="000D36CC" w:rsidRPr="006B5B47">
        <w:rPr>
          <w:b/>
          <w:bCs/>
        </w:rPr>
        <w:t>odność z MPZP,</w:t>
      </w:r>
    </w:p>
    <w:p w14:paraId="0CC24CE8" w14:textId="3973F9EA" w:rsidR="003C27B8" w:rsidRDefault="00895AF5" w:rsidP="00CD50B7">
      <w:r>
        <w:t>c) dopuszcza się, z wyłączeniem elektrowni wiatrowych, alternatywne źródła energii, w tym energii odnawialnych</w:t>
      </w:r>
      <w:r w:rsidR="002C054D">
        <w:t xml:space="preserve"> </w:t>
      </w:r>
      <w:r w:rsidR="002C054D" w:rsidRPr="002C054D">
        <w:rPr>
          <w:b/>
          <w:bCs/>
        </w:rPr>
        <w:t>- Nie dotyczy,</w:t>
      </w:r>
    </w:p>
    <w:p w14:paraId="0289DD47" w14:textId="74B00207" w:rsidR="003C27B8" w:rsidRDefault="00895AF5" w:rsidP="004B4A65">
      <w:pPr>
        <w:pStyle w:val="Akapitzlist"/>
        <w:numPr>
          <w:ilvl w:val="0"/>
          <w:numId w:val="107"/>
        </w:numPr>
      </w:pPr>
      <w:r>
        <w:t xml:space="preserve">w zakresie </w:t>
      </w:r>
      <w:r w:rsidRPr="009A19ED">
        <w:rPr>
          <w:b/>
          <w:bCs/>
        </w:rPr>
        <w:t>zaopatrzenia w ciepło:</w:t>
      </w:r>
    </w:p>
    <w:p w14:paraId="15519CBF" w14:textId="04E7C8A0" w:rsidR="003C27B8" w:rsidRDefault="00895AF5" w:rsidP="00CD50B7">
      <w:r>
        <w:t xml:space="preserve">a) ogrzewanie projektowanych obiektów poprzez sieć </w:t>
      </w:r>
      <w:r w:rsidR="003E4F65">
        <w:t>ciepłowniczą</w:t>
      </w:r>
      <w:r>
        <w:t xml:space="preserve"> </w:t>
      </w:r>
      <w:r w:rsidR="00CE7129" w:rsidRPr="002C054D">
        <w:rPr>
          <w:b/>
          <w:bCs/>
        </w:rPr>
        <w:t>- Nie dotyczy,</w:t>
      </w:r>
    </w:p>
    <w:p w14:paraId="7BA50113" w14:textId="0D989CAA" w:rsidR="003C27B8" w:rsidRDefault="00895AF5" w:rsidP="00CD50B7">
      <w:r>
        <w:t>b) dopuszcza się korekty przebiegu, przebudowę istniejącej sieci oraz budowę nowych sieci, urządzeń i obiektów infrastruktury ciepłowniczej</w:t>
      </w:r>
      <w:r w:rsidR="00CE7129">
        <w:t xml:space="preserve"> </w:t>
      </w:r>
      <w:r w:rsidR="00CE7129" w:rsidRPr="002B30BA">
        <w:rPr>
          <w:b/>
          <w:bCs/>
        </w:rPr>
        <w:t>- Zg</w:t>
      </w:r>
      <w:r w:rsidR="00CE7129" w:rsidRPr="006B5B47">
        <w:rPr>
          <w:b/>
          <w:bCs/>
        </w:rPr>
        <w:t>odność z MPZP,</w:t>
      </w:r>
    </w:p>
    <w:p w14:paraId="70A0EC8D" w14:textId="6D0C3051" w:rsidR="003C27B8" w:rsidRDefault="00895AF5" w:rsidP="004B4A65">
      <w:pPr>
        <w:pStyle w:val="Akapitzlist"/>
        <w:numPr>
          <w:ilvl w:val="0"/>
          <w:numId w:val="107"/>
        </w:numPr>
      </w:pPr>
      <w:r>
        <w:t xml:space="preserve">w zakresie </w:t>
      </w:r>
      <w:r w:rsidRPr="009A19ED">
        <w:rPr>
          <w:b/>
          <w:bCs/>
        </w:rPr>
        <w:t>infrastruktury teletechnicznej:</w:t>
      </w:r>
      <w:r>
        <w:t xml:space="preserve"> </w:t>
      </w:r>
    </w:p>
    <w:p w14:paraId="565223B0" w14:textId="1650AC76" w:rsidR="003C27B8" w:rsidRDefault="00895AF5" w:rsidP="00CD50B7">
      <w:r>
        <w:t>a) zaopatrzenie w sieć teletechniczną poprzez wykorzystanie i rozbudowę istniejącej infrastruktury teletechnicznej</w:t>
      </w:r>
      <w:r w:rsidR="0068163B">
        <w:t xml:space="preserve"> </w:t>
      </w:r>
      <w:r w:rsidR="0068163B" w:rsidRPr="002B30BA">
        <w:rPr>
          <w:b/>
          <w:bCs/>
        </w:rPr>
        <w:t>- Zg</w:t>
      </w:r>
      <w:r w:rsidR="0068163B" w:rsidRPr="006B5B47">
        <w:rPr>
          <w:b/>
          <w:bCs/>
        </w:rPr>
        <w:t>odność z MPZP,</w:t>
      </w:r>
    </w:p>
    <w:p w14:paraId="5139903C" w14:textId="4015B491" w:rsidR="00895AF5" w:rsidRDefault="00895AF5" w:rsidP="00CD50B7">
      <w:r>
        <w:lastRenderedPageBreak/>
        <w:t>b) dopuszcza się korekty przebiegu, przebudowę istniejącej sieci oraz budowę nowych sieci, urządzeń i obiektów infrastruktury telekomunikacyjnej</w:t>
      </w:r>
      <w:r w:rsidR="004276CB">
        <w:t xml:space="preserve"> </w:t>
      </w:r>
      <w:r w:rsidR="004276CB" w:rsidRPr="004276CB">
        <w:rPr>
          <w:b/>
          <w:bCs/>
        </w:rPr>
        <w:t>- Zgodność z MPZP,</w:t>
      </w:r>
    </w:p>
    <w:p w14:paraId="61FB2AD9" w14:textId="12A6B707" w:rsidR="00A17AE4" w:rsidRPr="003B5AB2" w:rsidRDefault="00A17AE4" w:rsidP="00E85473">
      <w:pPr>
        <w:pStyle w:val="Akapitzlist"/>
        <w:numPr>
          <w:ilvl w:val="0"/>
          <w:numId w:val="107"/>
        </w:numPr>
        <w:spacing w:after="0"/>
        <w:rPr>
          <w:b/>
          <w:bCs/>
        </w:rPr>
      </w:pPr>
      <w:r>
        <w:t xml:space="preserve">dopuszcza się lokalizowanie sieci, urządzeń i obiektów infrastruktury technicznej, nie związanych z obsługą terenu objętego planem w sposób, który nie wykluczy możliwości zagospodarowania tego terenu zgodnie </w:t>
      </w:r>
      <w:r w:rsidR="00F105A4">
        <w:br/>
      </w:r>
      <w:r>
        <w:t>z ustaleniami planu</w:t>
      </w:r>
      <w:r w:rsidR="003B5AB2">
        <w:t xml:space="preserve"> </w:t>
      </w:r>
      <w:r w:rsidR="003B5AB2" w:rsidRPr="003B5AB2">
        <w:rPr>
          <w:b/>
          <w:bCs/>
        </w:rPr>
        <w:t>- Nie dotyczy,</w:t>
      </w:r>
    </w:p>
    <w:p w14:paraId="0D811E16" w14:textId="1E5F3736" w:rsidR="004B55EA" w:rsidRPr="00F401A3" w:rsidRDefault="00835E79" w:rsidP="00E85473">
      <w:pPr>
        <w:pStyle w:val="Tytu1"/>
        <w:numPr>
          <w:ilvl w:val="0"/>
          <w:numId w:val="120"/>
        </w:numPr>
        <w:spacing w:before="0" w:after="0"/>
        <w:rPr>
          <w:lang w:val="pl-PL"/>
        </w:rPr>
      </w:pPr>
      <w:bookmarkStart w:id="35" w:name="_Toc148339302"/>
      <w:bookmarkStart w:id="36" w:name="_Toc173938345"/>
      <w:r w:rsidRPr="0004703D">
        <w:rPr>
          <w:lang w:val="pl-PL"/>
        </w:rPr>
        <w:t xml:space="preserve">Dane informujące, czy teren objęty inwestycją jest wpisany do rejestru zabytków lub gminnej ewidencji zabytków oraz czy zamierzenie budowlane lokalizowane jest na obszarze objętym ochroną konserwatorską przedmiotowy teren i jego zabudowa nie są wpisane do rejestru zabytków </w:t>
      </w:r>
      <w:r w:rsidR="00F401A3">
        <w:rPr>
          <w:lang w:val="pl-PL"/>
        </w:rPr>
        <w:br/>
      </w:r>
      <w:r w:rsidR="004B55EA" w:rsidRPr="00F401A3">
        <w:rPr>
          <w:lang w:val="pl-PL"/>
        </w:rPr>
        <w:t>i objęte ochroną konserwatorską.</w:t>
      </w:r>
      <w:bookmarkEnd w:id="36"/>
    </w:p>
    <w:p w14:paraId="56C53496" w14:textId="0B18233A" w:rsidR="004B55EA" w:rsidRDefault="006734C9" w:rsidP="004B55EA">
      <w:r>
        <w:t>Przedmiotowy teren i jego zabudowa nie są wpisane do rejestru zabytków i objęte ochroną konserwatorską.</w:t>
      </w:r>
    </w:p>
    <w:p w14:paraId="780AF89B" w14:textId="2953C389" w:rsidR="00523813" w:rsidRDefault="00EC3F4D" w:rsidP="008B57D4">
      <w:pPr>
        <w:pStyle w:val="Tytu1"/>
        <w:numPr>
          <w:ilvl w:val="0"/>
          <w:numId w:val="120"/>
        </w:numPr>
        <w:rPr>
          <w:lang w:val="pl-PL"/>
        </w:rPr>
      </w:pPr>
      <w:bookmarkStart w:id="37" w:name="_Toc173938346"/>
      <w:r w:rsidRPr="000E1201">
        <w:rPr>
          <w:lang w:val="pl-PL"/>
        </w:rPr>
        <w:t>Wpływ eksploatacji górniczej na działkę lub teren zamierzenia budowlanego</w:t>
      </w:r>
      <w:bookmarkEnd w:id="35"/>
      <w:bookmarkEnd w:id="37"/>
    </w:p>
    <w:p w14:paraId="4CB501E7" w14:textId="2DB82990" w:rsidR="00594ACE" w:rsidRDefault="00523813" w:rsidP="00E85473">
      <w:pPr>
        <w:spacing w:after="0"/>
      </w:pPr>
      <w:bookmarkStart w:id="38" w:name="_Hlk161033213"/>
      <w:r w:rsidRPr="00523813">
        <w:t>Teren objęty planowaną inwestycją nie znajduje się w granicach obszaru górniczego oraz w jego obrębie nie ma miejsca żadnego rodzaju eksploatacja górnicza.</w:t>
      </w:r>
      <w:bookmarkStart w:id="39" w:name="_Toc148339308"/>
      <w:bookmarkStart w:id="40" w:name="_Toc54780347"/>
      <w:bookmarkEnd w:id="38"/>
    </w:p>
    <w:p w14:paraId="166923E4" w14:textId="77777777" w:rsidR="004D09CE" w:rsidRPr="0080359B" w:rsidRDefault="004D09CE" w:rsidP="008B57D4">
      <w:pPr>
        <w:pStyle w:val="Tytu1"/>
        <w:numPr>
          <w:ilvl w:val="0"/>
          <w:numId w:val="120"/>
        </w:numPr>
        <w:rPr>
          <w:lang w:val="pl-PL"/>
        </w:rPr>
      </w:pPr>
      <w:bookmarkStart w:id="41" w:name="_Toc161998674"/>
      <w:bookmarkStart w:id="42" w:name="_Toc169684440"/>
      <w:bookmarkStart w:id="43" w:name="_Toc148339316"/>
      <w:bookmarkStart w:id="44" w:name="_Toc173938347"/>
      <w:bookmarkEnd w:id="39"/>
      <w:bookmarkEnd w:id="40"/>
      <w:r>
        <w:rPr>
          <w:lang w:val="pl-PL"/>
        </w:rPr>
        <w:t>Dane dotyczące warunków ochrony przeciwpożarowej</w:t>
      </w:r>
      <w:bookmarkEnd w:id="41"/>
      <w:bookmarkEnd w:id="42"/>
      <w:bookmarkEnd w:id="44"/>
    </w:p>
    <w:p w14:paraId="5A929C32" w14:textId="77777777" w:rsidR="004D09CE" w:rsidRPr="00FA45A0" w:rsidRDefault="004D09CE" w:rsidP="004D09CE">
      <w:pPr>
        <w:spacing w:after="0"/>
        <w:rPr>
          <w:bCs/>
          <w:i/>
          <w:szCs w:val="22"/>
        </w:rPr>
      </w:pPr>
      <w:bookmarkStart w:id="45" w:name="_Toc152233673"/>
      <w:bookmarkStart w:id="46" w:name="_Toc154039383"/>
      <w:r w:rsidRPr="00FA45A0">
        <w:rPr>
          <w:szCs w:val="22"/>
        </w:rPr>
        <w:t xml:space="preserve">Warunki ochrony przeciwpożarowej określono dla przedmiotowej inwestycji dla obiektów zgodnie z </w:t>
      </w:r>
      <w:r w:rsidRPr="00FA45A0">
        <w:rPr>
          <w:i/>
          <w:szCs w:val="22"/>
        </w:rPr>
        <w:t xml:space="preserve">§ 11. </w:t>
      </w:r>
      <w:r w:rsidRPr="00FA45A0">
        <w:rPr>
          <w:i/>
          <w:szCs w:val="22"/>
        </w:rPr>
        <w:br/>
        <w:t xml:space="preserve">ust. 1. </w:t>
      </w:r>
      <w:r w:rsidRPr="00FA45A0">
        <w:rPr>
          <w:bCs/>
          <w:i/>
          <w:szCs w:val="22"/>
        </w:rPr>
        <w:t>Rozporządzenie Ministra Rozwoju z dnia 11 września 2020 r.  w sprawie szczegółowego zakresu i formy projektu budowlanego (Dz. U. 2020., poz. 1609.).</w:t>
      </w:r>
    </w:p>
    <w:p w14:paraId="457F171C" w14:textId="77777777" w:rsidR="004D09CE" w:rsidRPr="001677DB" w:rsidRDefault="004D09CE" w:rsidP="008B57D4">
      <w:pPr>
        <w:pStyle w:val="Tytu2"/>
        <w:numPr>
          <w:ilvl w:val="1"/>
          <w:numId w:val="120"/>
        </w:numPr>
        <w:rPr>
          <w:lang w:val="pl-PL"/>
        </w:rPr>
      </w:pPr>
      <w:bookmarkStart w:id="47" w:name="_Toc161998675"/>
      <w:bookmarkStart w:id="48" w:name="_Toc169684441"/>
      <w:bookmarkStart w:id="49" w:name="_Toc173938348"/>
      <w:r w:rsidRPr="001677DB">
        <w:rPr>
          <w:lang w:val="pl-PL"/>
        </w:rPr>
        <w:t>Informacje o powierzchni, wysokości i liczbie kondygnacji</w:t>
      </w:r>
      <w:bookmarkEnd w:id="45"/>
      <w:bookmarkEnd w:id="46"/>
      <w:bookmarkEnd w:id="47"/>
      <w:bookmarkEnd w:id="48"/>
      <w:bookmarkEnd w:id="49"/>
    </w:p>
    <w:p w14:paraId="25255A61" w14:textId="77777777" w:rsidR="00F66615" w:rsidRPr="00FA45A0" w:rsidRDefault="00F66615" w:rsidP="00F66615">
      <w:pPr>
        <w:pStyle w:val="Akapitzlist"/>
        <w:numPr>
          <w:ilvl w:val="0"/>
          <w:numId w:val="78"/>
        </w:numPr>
        <w:spacing w:after="0" w:line="360" w:lineRule="auto"/>
        <w:ind w:left="709"/>
        <w:rPr>
          <w:rFonts w:cs="Arial"/>
          <w:szCs w:val="22"/>
        </w:rPr>
      </w:pPr>
      <w:bookmarkStart w:id="50" w:name="_Toc152233676"/>
      <w:bookmarkStart w:id="51" w:name="_Toc154039386"/>
      <w:bookmarkStart w:id="52" w:name="_Toc161998676"/>
      <w:bookmarkStart w:id="53" w:name="_Toc169684442"/>
      <w:r w:rsidRPr="00FA45A0">
        <w:rPr>
          <w:rFonts w:cs="Arial"/>
          <w:szCs w:val="22"/>
        </w:rPr>
        <w:t>Inwestycję stanowi wpływającą na warunki ochrony przeciwpożarowej stanowią:</w:t>
      </w:r>
    </w:p>
    <w:p w14:paraId="2508FC0E" w14:textId="77777777" w:rsidR="00F66615" w:rsidRPr="00FA45A0" w:rsidRDefault="00F66615" w:rsidP="00F66615">
      <w:pPr>
        <w:pStyle w:val="Akapitzlist"/>
        <w:numPr>
          <w:ilvl w:val="0"/>
          <w:numId w:val="77"/>
        </w:numPr>
        <w:spacing w:after="0" w:line="360" w:lineRule="auto"/>
        <w:rPr>
          <w:rFonts w:cs="Arial"/>
          <w:szCs w:val="22"/>
        </w:rPr>
      </w:pPr>
      <w:r w:rsidRPr="00FA45A0">
        <w:rPr>
          <w:rFonts w:cs="Arial"/>
          <w:szCs w:val="22"/>
        </w:rPr>
        <w:t>budynek hali kotła biomasowego</w:t>
      </w:r>
    </w:p>
    <w:p w14:paraId="64BA5D21" w14:textId="77777777" w:rsidR="00F66615" w:rsidRPr="00FA45A0" w:rsidRDefault="00F66615" w:rsidP="00F66615">
      <w:pPr>
        <w:pStyle w:val="Akapitzlist"/>
        <w:numPr>
          <w:ilvl w:val="0"/>
          <w:numId w:val="77"/>
        </w:numPr>
        <w:spacing w:after="0" w:line="360" w:lineRule="auto"/>
        <w:rPr>
          <w:rFonts w:cs="Arial"/>
          <w:szCs w:val="22"/>
        </w:rPr>
      </w:pPr>
      <w:r w:rsidRPr="00FA45A0">
        <w:rPr>
          <w:rFonts w:cs="Arial"/>
          <w:szCs w:val="22"/>
        </w:rPr>
        <w:t xml:space="preserve">wiaty magazynu dobowego biomasy </w:t>
      </w:r>
      <w:r>
        <w:rPr>
          <w:rFonts w:cs="Arial"/>
          <w:szCs w:val="22"/>
        </w:rPr>
        <w:t>przy budynku hali kotła biomasowego</w:t>
      </w:r>
    </w:p>
    <w:p w14:paraId="5C93B618" w14:textId="77777777" w:rsidR="00F66615" w:rsidRDefault="00F66615" w:rsidP="00F66615">
      <w:pPr>
        <w:pStyle w:val="Akapitzlist"/>
        <w:numPr>
          <w:ilvl w:val="0"/>
          <w:numId w:val="77"/>
        </w:numPr>
        <w:spacing w:after="0" w:line="360" w:lineRule="auto"/>
        <w:rPr>
          <w:rFonts w:cs="Arial"/>
          <w:szCs w:val="22"/>
        </w:rPr>
      </w:pPr>
      <w:r w:rsidRPr="00FA45A0">
        <w:rPr>
          <w:rFonts w:cs="Arial"/>
          <w:szCs w:val="22"/>
        </w:rPr>
        <w:t xml:space="preserve">wiaty magazynu głównego biomasy </w:t>
      </w:r>
    </w:p>
    <w:p w14:paraId="29BDA145" w14:textId="77777777" w:rsidR="00F66615" w:rsidRPr="00FA45A0" w:rsidRDefault="00F66615" w:rsidP="00F66615">
      <w:pPr>
        <w:pStyle w:val="Akapitzlist"/>
        <w:numPr>
          <w:ilvl w:val="0"/>
          <w:numId w:val="77"/>
        </w:numPr>
        <w:spacing w:after="0" w:line="360" w:lineRule="auto"/>
        <w:rPr>
          <w:rFonts w:cs="Arial"/>
          <w:szCs w:val="22"/>
        </w:rPr>
      </w:pPr>
      <w:r>
        <w:rPr>
          <w:rFonts w:cs="Arial"/>
          <w:szCs w:val="22"/>
        </w:rPr>
        <w:t>komin stalowy wolnostojący</w:t>
      </w:r>
    </w:p>
    <w:p w14:paraId="6AE092C7" w14:textId="77777777" w:rsidR="00F66615" w:rsidRPr="00FA45A0" w:rsidRDefault="00F66615" w:rsidP="00F66615">
      <w:pPr>
        <w:pStyle w:val="Akapitzlist"/>
        <w:numPr>
          <w:ilvl w:val="0"/>
          <w:numId w:val="78"/>
        </w:numPr>
        <w:spacing w:after="0" w:line="360" w:lineRule="auto"/>
        <w:ind w:left="851" w:hanging="425"/>
        <w:rPr>
          <w:rFonts w:cs="Arial"/>
          <w:szCs w:val="22"/>
        </w:rPr>
      </w:pPr>
      <w:r w:rsidRPr="00FA45A0">
        <w:rPr>
          <w:rFonts w:cs="Arial"/>
          <w:szCs w:val="22"/>
        </w:rPr>
        <w:t xml:space="preserve">Wysokość </w:t>
      </w:r>
      <w:r>
        <w:rPr>
          <w:rFonts w:cs="Arial"/>
          <w:szCs w:val="22"/>
        </w:rPr>
        <w:t>hali kotła biomasowego</w:t>
      </w:r>
      <w:r w:rsidRPr="00FA45A0">
        <w:rPr>
          <w:rFonts w:cs="Arial"/>
          <w:szCs w:val="22"/>
        </w:rPr>
        <w:t>: 11 m (budynek niski „N”)</w:t>
      </w:r>
    </w:p>
    <w:p w14:paraId="446BDDC5" w14:textId="77777777" w:rsidR="00F66615" w:rsidRPr="00FA45A0" w:rsidRDefault="00F66615" w:rsidP="00F66615">
      <w:pPr>
        <w:pStyle w:val="Akapitzlist"/>
        <w:numPr>
          <w:ilvl w:val="0"/>
          <w:numId w:val="78"/>
        </w:numPr>
        <w:spacing w:after="0" w:line="360" w:lineRule="auto"/>
        <w:ind w:left="851" w:hanging="425"/>
        <w:rPr>
          <w:rFonts w:cs="Arial"/>
          <w:szCs w:val="22"/>
        </w:rPr>
      </w:pPr>
      <w:r w:rsidRPr="00FA45A0">
        <w:rPr>
          <w:rFonts w:cs="Arial"/>
          <w:szCs w:val="22"/>
        </w:rPr>
        <w:t xml:space="preserve">Wysokość </w:t>
      </w:r>
      <w:r>
        <w:rPr>
          <w:rFonts w:cs="Arial"/>
          <w:szCs w:val="22"/>
        </w:rPr>
        <w:t>wiaty magazynu dobowego biomasy</w:t>
      </w:r>
      <w:r w:rsidRPr="00FA45A0">
        <w:rPr>
          <w:rFonts w:cs="Arial"/>
          <w:szCs w:val="22"/>
        </w:rPr>
        <w:t>: 7,52 m</w:t>
      </w:r>
    </w:p>
    <w:p w14:paraId="7927A39B" w14:textId="77777777" w:rsidR="00F66615" w:rsidRDefault="00F66615" w:rsidP="00F66615">
      <w:pPr>
        <w:pStyle w:val="Akapitzlist"/>
        <w:numPr>
          <w:ilvl w:val="0"/>
          <w:numId w:val="78"/>
        </w:numPr>
        <w:spacing w:after="0" w:line="360" w:lineRule="auto"/>
        <w:ind w:left="851" w:hanging="425"/>
        <w:rPr>
          <w:rFonts w:cs="Arial"/>
          <w:szCs w:val="22"/>
        </w:rPr>
      </w:pPr>
      <w:r w:rsidRPr="00FA45A0">
        <w:rPr>
          <w:rFonts w:cs="Arial"/>
          <w:szCs w:val="22"/>
        </w:rPr>
        <w:t xml:space="preserve">Wysokość </w:t>
      </w:r>
      <w:r>
        <w:rPr>
          <w:rFonts w:cs="Arial"/>
          <w:szCs w:val="22"/>
        </w:rPr>
        <w:t>wiaty magazynu dobowego biomasy</w:t>
      </w:r>
      <w:r w:rsidRPr="00FA45A0">
        <w:rPr>
          <w:rFonts w:cs="Arial"/>
          <w:szCs w:val="22"/>
        </w:rPr>
        <w:t>: 6,5 m</w:t>
      </w:r>
    </w:p>
    <w:p w14:paraId="00BC77BC" w14:textId="77777777" w:rsidR="00F66615" w:rsidRPr="00FA45A0" w:rsidRDefault="00F66615" w:rsidP="00F66615">
      <w:pPr>
        <w:pStyle w:val="Akapitzlist"/>
        <w:numPr>
          <w:ilvl w:val="0"/>
          <w:numId w:val="78"/>
        </w:numPr>
        <w:spacing w:after="0" w:line="360" w:lineRule="auto"/>
        <w:ind w:left="851" w:hanging="425"/>
        <w:rPr>
          <w:rFonts w:cs="Arial"/>
          <w:szCs w:val="22"/>
        </w:rPr>
      </w:pPr>
      <w:r>
        <w:rPr>
          <w:rFonts w:cs="Arial"/>
          <w:szCs w:val="22"/>
        </w:rPr>
        <w:t>Wysokość komina wolnostojącego: 20 m</w:t>
      </w:r>
    </w:p>
    <w:p w14:paraId="594A15AD" w14:textId="77777777" w:rsidR="00F66615" w:rsidRDefault="00F66615" w:rsidP="00F66615">
      <w:pPr>
        <w:pStyle w:val="Akapitzlist"/>
        <w:numPr>
          <w:ilvl w:val="0"/>
          <w:numId w:val="78"/>
        </w:numPr>
        <w:spacing w:after="0" w:line="360" w:lineRule="auto"/>
        <w:ind w:left="851" w:hanging="425"/>
        <w:rPr>
          <w:rFonts w:cs="Arial"/>
          <w:szCs w:val="22"/>
        </w:rPr>
      </w:pPr>
      <w:r>
        <w:rPr>
          <w:rFonts w:cs="Arial"/>
          <w:szCs w:val="22"/>
        </w:rPr>
        <w:t>Powierzchnia zabudowy hali kotła biomasowego: 255,85 m</w:t>
      </w:r>
      <w:r>
        <w:rPr>
          <w:rFonts w:cs="Arial"/>
          <w:szCs w:val="22"/>
          <w:vertAlign w:val="superscript"/>
        </w:rPr>
        <w:t>2</w:t>
      </w:r>
    </w:p>
    <w:p w14:paraId="0A2E7867" w14:textId="77777777" w:rsidR="00F66615" w:rsidRDefault="00F66615" w:rsidP="00F66615">
      <w:pPr>
        <w:pStyle w:val="Akapitzlist"/>
        <w:numPr>
          <w:ilvl w:val="0"/>
          <w:numId w:val="78"/>
        </w:numPr>
        <w:spacing w:after="0" w:line="360" w:lineRule="auto"/>
        <w:ind w:left="851" w:hanging="425"/>
        <w:rPr>
          <w:rFonts w:cs="Arial"/>
          <w:szCs w:val="22"/>
        </w:rPr>
      </w:pPr>
      <w:r>
        <w:rPr>
          <w:rFonts w:cs="Arial"/>
          <w:szCs w:val="22"/>
        </w:rPr>
        <w:t>Powierzchnia zabudowy wiaty magazynu dobowego biomasy: 86,98 m</w:t>
      </w:r>
      <w:r>
        <w:rPr>
          <w:rFonts w:cs="Arial"/>
          <w:szCs w:val="22"/>
          <w:vertAlign w:val="superscript"/>
        </w:rPr>
        <w:t xml:space="preserve">2 </w:t>
      </w:r>
      <w:r>
        <w:rPr>
          <w:rFonts w:cs="Arial"/>
          <w:szCs w:val="22"/>
        </w:rPr>
        <w:t>(powierzchnia magazynowa 64,56 m</w:t>
      </w:r>
      <w:r>
        <w:rPr>
          <w:rFonts w:cs="Arial"/>
          <w:szCs w:val="22"/>
          <w:vertAlign w:val="superscript"/>
        </w:rPr>
        <w:t>2</w:t>
      </w:r>
      <w:r>
        <w:rPr>
          <w:rFonts w:cs="Arial"/>
          <w:szCs w:val="22"/>
        </w:rPr>
        <w:t>)</w:t>
      </w:r>
    </w:p>
    <w:p w14:paraId="33CDAB3C" w14:textId="77777777" w:rsidR="00F66615" w:rsidRDefault="00F66615" w:rsidP="00F66615">
      <w:pPr>
        <w:pStyle w:val="Akapitzlist"/>
        <w:numPr>
          <w:ilvl w:val="0"/>
          <w:numId w:val="78"/>
        </w:numPr>
        <w:spacing w:after="0" w:line="360" w:lineRule="auto"/>
        <w:ind w:left="851" w:hanging="425"/>
        <w:rPr>
          <w:rFonts w:cs="Arial"/>
          <w:szCs w:val="22"/>
        </w:rPr>
      </w:pPr>
      <w:r>
        <w:rPr>
          <w:rFonts w:cs="Arial"/>
          <w:szCs w:val="22"/>
        </w:rPr>
        <w:t>Powierzchnia zabudowy wiaty magazynu głównego biomasy: 160 m</w:t>
      </w:r>
      <w:r>
        <w:rPr>
          <w:rFonts w:cs="Arial"/>
          <w:szCs w:val="22"/>
          <w:vertAlign w:val="superscript"/>
        </w:rPr>
        <w:t xml:space="preserve">2 </w:t>
      </w:r>
      <w:r>
        <w:rPr>
          <w:rFonts w:cs="Arial"/>
          <w:szCs w:val="22"/>
        </w:rPr>
        <w:t>(powierzchnia magazynowa 149 m</w:t>
      </w:r>
      <w:r>
        <w:rPr>
          <w:rFonts w:cs="Arial"/>
          <w:szCs w:val="22"/>
          <w:vertAlign w:val="superscript"/>
        </w:rPr>
        <w:t>2</w:t>
      </w:r>
      <w:r>
        <w:rPr>
          <w:rFonts w:cs="Arial"/>
          <w:szCs w:val="22"/>
        </w:rPr>
        <w:t>)</w:t>
      </w:r>
    </w:p>
    <w:p w14:paraId="742EEFE4" w14:textId="77777777" w:rsidR="00F66615" w:rsidRDefault="00F66615" w:rsidP="00F66615">
      <w:pPr>
        <w:pStyle w:val="Akapitzlist"/>
        <w:numPr>
          <w:ilvl w:val="0"/>
          <w:numId w:val="78"/>
        </w:numPr>
        <w:spacing w:after="0" w:line="360" w:lineRule="auto"/>
        <w:ind w:left="851" w:hanging="425"/>
        <w:rPr>
          <w:rFonts w:cs="Arial"/>
          <w:szCs w:val="22"/>
        </w:rPr>
      </w:pPr>
      <w:r>
        <w:rPr>
          <w:rFonts w:cs="Arial"/>
          <w:szCs w:val="22"/>
        </w:rPr>
        <w:t>Powierzchnia zabudowy komina wolnostojącego: - nie dotyczy</w:t>
      </w:r>
    </w:p>
    <w:p w14:paraId="47B5E887" w14:textId="77777777" w:rsidR="00F66615" w:rsidRPr="00FA45A0" w:rsidRDefault="00F66615" w:rsidP="00F66615">
      <w:pPr>
        <w:pStyle w:val="Akapitzlist"/>
        <w:numPr>
          <w:ilvl w:val="0"/>
          <w:numId w:val="78"/>
        </w:numPr>
        <w:spacing w:after="0" w:line="360" w:lineRule="auto"/>
        <w:ind w:left="851" w:hanging="425"/>
        <w:rPr>
          <w:rFonts w:cs="Arial"/>
          <w:szCs w:val="22"/>
        </w:rPr>
      </w:pPr>
      <w:r w:rsidRPr="00FA45A0">
        <w:rPr>
          <w:rFonts w:cs="Arial"/>
          <w:szCs w:val="22"/>
        </w:rPr>
        <w:t xml:space="preserve">Liczba kondygnacji </w:t>
      </w:r>
      <w:r>
        <w:rPr>
          <w:rFonts w:cs="Arial"/>
          <w:szCs w:val="22"/>
        </w:rPr>
        <w:t>hali kotła biomasowego</w:t>
      </w:r>
      <w:r w:rsidRPr="00FA45A0">
        <w:rPr>
          <w:rFonts w:cs="Arial"/>
          <w:szCs w:val="22"/>
        </w:rPr>
        <w:t>: 1 nadziemna</w:t>
      </w:r>
    </w:p>
    <w:p w14:paraId="28A64FB2" w14:textId="77777777" w:rsidR="00F66615" w:rsidRDefault="00F66615" w:rsidP="00F66615">
      <w:pPr>
        <w:pStyle w:val="Akapitzlist"/>
        <w:numPr>
          <w:ilvl w:val="0"/>
          <w:numId w:val="78"/>
        </w:numPr>
        <w:spacing w:after="0" w:line="360" w:lineRule="auto"/>
        <w:ind w:left="851" w:hanging="425"/>
        <w:rPr>
          <w:rFonts w:cs="Arial"/>
          <w:szCs w:val="22"/>
        </w:rPr>
      </w:pPr>
      <w:r w:rsidRPr="00FA45A0">
        <w:rPr>
          <w:rFonts w:cs="Arial"/>
          <w:szCs w:val="22"/>
        </w:rPr>
        <w:t xml:space="preserve">Liczba kondygnacji </w:t>
      </w:r>
      <w:r>
        <w:rPr>
          <w:rFonts w:cs="Arial"/>
          <w:szCs w:val="22"/>
        </w:rPr>
        <w:t>wiat magazynów dobowego i głównego biomasy</w:t>
      </w:r>
      <w:r w:rsidRPr="00FA45A0">
        <w:rPr>
          <w:rFonts w:cs="Arial"/>
          <w:szCs w:val="22"/>
        </w:rPr>
        <w:t xml:space="preserve">: nie dotyczy </w:t>
      </w:r>
      <w:r>
        <w:rPr>
          <w:rFonts w:cs="Arial"/>
          <w:szCs w:val="22"/>
        </w:rPr>
        <w:t>– składowiska pod wiatami otwartymi</w:t>
      </w:r>
    </w:p>
    <w:p w14:paraId="0F4C328A" w14:textId="77777777" w:rsidR="00F66615" w:rsidRDefault="00F66615" w:rsidP="00F66615">
      <w:pPr>
        <w:pStyle w:val="Akapitzlist"/>
        <w:numPr>
          <w:ilvl w:val="0"/>
          <w:numId w:val="78"/>
        </w:numPr>
        <w:spacing w:after="0" w:line="360" w:lineRule="auto"/>
        <w:ind w:left="851" w:hanging="425"/>
        <w:rPr>
          <w:rFonts w:cs="Arial"/>
          <w:szCs w:val="22"/>
        </w:rPr>
      </w:pPr>
      <w:r>
        <w:rPr>
          <w:rFonts w:cs="Arial"/>
          <w:szCs w:val="22"/>
        </w:rPr>
        <w:t>Liczba kondygnacji komina wolnostojącego: nie dotyczy</w:t>
      </w:r>
    </w:p>
    <w:p w14:paraId="793B878F" w14:textId="77777777" w:rsidR="00F66615" w:rsidRPr="00916970" w:rsidRDefault="00F66615" w:rsidP="00F66615">
      <w:pPr>
        <w:pStyle w:val="Akapitzlist"/>
        <w:numPr>
          <w:ilvl w:val="0"/>
          <w:numId w:val="78"/>
        </w:numPr>
        <w:spacing w:after="0" w:line="360" w:lineRule="auto"/>
        <w:ind w:left="851" w:hanging="425"/>
        <w:rPr>
          <w:rFonts w:cs="Arial"/>
          <w:szCs w:val="22"/>
        </w:rPr>
      </w:pPr>
      <w:r>
        <w:rPr>
          <w:rFonts w:cs="Arial"/>
          <w:szCs w:val="22"/>
        </w:rPr>
        <w:t>Średnica komina wolnostojącego: 700 mm</w:t>
      </w:r>
    </w:p>
    <w:p w14:paraId="266C1360" w14:textId="77777777" w:rsidR="004D09CE" w:rsidRPr="001677DB" w:rsidRDefault="004D09CE" w:rsidP="00F66615">
      <w:pPr>
        <w:pStyle w:val="Tytu2"/>
        <w:numPr>
          <w:ilvl w:val="1"/>
          <w:numId w:val="120"/>
        </w:numPr>
        <w:rPr>
          <w:lang w:val="pl-PL"/>
        </w:rPr>
      </w:pPr>
      <w:bookmarkStart w:id="54" w:name="_Toc173938349"/>
      <w:r w:rsidRPr="001677DB">
        <w:rPr>
          <w:lang w:val="pl-PL"/>
        </w:rPr>
        <w:lastRenderedPageBreak/>
        <w:t>Charakterystyka zagrożenia pożarowego, w tym parametry pożarowe materiałów niebezpiecznych pożarowo, zagrożenia wynikające z procesów technologicznych oraz w zależności od potrzeb charakterystykę pożarów przyjętych do celów projektowych.</w:t>
      </w:r>
      <w:bookmarkEnd w:id="50"/>
      <w:bookmarkEnd w:id="51"/>
      <w:bookmarkEnd w:id="52"/>
      <w:bookmarkEnd w:id="53"/>
      <w:bookmarkEnd w:id="54"/>
    </w:p>
    <w:p w14:paraId="5BBC1647" w14:textId="77777777" w:rsidR="00E81490" w:rsidRPr="00D4649E" w:rsidRDefault="00E81490" w:rsidP="00E81490">
      <w:pPr>
        <w:pStyle w:val="Akapitzlist"/>
        <w:numPr>
          <w:ilvl w:val="0"/>
          <w:numId w:val="79"/>
        </w:numPr>
        <w:spacing w:after="0" w:line="360" w:lineRule="auto"/>
        <w:rPr>
          <w:rFonts w:cs="Arial"/>
          <w:szCs w:val="22"/>
        </w:rPr>
      </w:pPr>
      <w:r w:rsidRPr="00D4649E">
        <w:rPr>
          <w:rFonts w:cs="Arial"/>
          <w:szCs w:val="22"/>
        </w:rPr>
        <w:t>Budynek PM stanowi obudowę przed warunkami atmosferycznymi instalacji technologicznej doprowadzenia biomasy do kotłów ciepłowniczych. </w:t>
      </w:r>
    </w:p>
    <w:p w14:paraId="59AF88BE" w14:textId="77777777" w:rsidR="00E81490" w:rsidRPr="00F05333" w:rsidRDefault="00E81490" w:rsidP="00E81490">
      <w:pPr>
        <w:pStyle w:val="Akapitzlist"/>
        <w:numPr>
          <w:ilvl w:val="0"/>
          <w:numId w:val="79"/>
        </w:numPr>
        <w:spacing w:after="0" w:line="360" w:lineRule="auto"/>
        <w:rPr>
          <w:rFonts w:cs="Arial"/>
          <w:szCs w:val="22"/>
          <w:u w:val="single"/>
        </w:rPr>
      </w:pPr>
      <w:r w:rsidRPr="00F05333">
        <w:rPr>
          <w:rFonts w:cs="Arial"/>
          <w:szCs w:val="22"/>
        </w:rPr>
        <w:t>W</w:t>
      </w:r>
      <w:r>
        <w:rPr>
          <w:rFonts w:cs="Arial"/>
          <w:szCs w:val="22"/>
        </w:rPr>
        <w:t>e wszystkich</w:t>
      </w:r>
      <w:r w:rsidRPr="00F05333">
        <w:rPr>
          <w:rFonts w:cs="Arial"/>
          <w:szCs w:val="22"/>
        </w:rPr>
        <w:t xml:space="preserve"> projektowanych </w:t>
      </w:r>
      <w:r>
        <w:rPr>
          <w:rFonts w:cs="Arial"/>
          <w:szCs w:val="22"/>
        </w:rPr>
        <w:t xml:space="preserve">obiektach </w:t>
      </w:r>
      <w:r w:rsidRPr="00F05333">
        <w:rPr>
          <w:rFonts w:cs="Arial"/>
          <w:szCs w:val="22"/>
        </w:rPr>
        <w:t>brak pomieszczeń przeznaczonych na pobyt ludzi.</w:t>
      </w:r>
    </w:p>
    <w:p w14:paraId="3E1DD0E4" w14:textId="77777777" w:rsidR="00E81490" w:rsidRPr="00F05333" w:rsidRDefault="00E81490" w:rsidP="00E81490">
      <w:pPr>
        <w:pStyle w:val="Akapitzlist"/>
        <w:numPr>
          <w:ilvl w:val="0"/>
          <w:numId w:val="79"/>
        </w:numPr>
        <w:spacing w:after="0" w:line="360" w:lineRule="auto"/>
        <w:rPr>
          <w:rFonts w:cs="Arial"/>
          <w:szCs w:val="22"/>
          <w:u w:val="single"/>
        </w:rPr>
      </w:pPr>
      <w:r w:rsidRPr="00F05333">
        <w:rPr>
          <w:rFonts w:cs="Arial"/>
          <w:szCs w:val="22"/>
        </w:rPr>
        <w:t xml:space="preserve">W przestrzeni </w:t>
      </w:r>
      <w:r>
        <w:rPr>
          <w:rFonts w:cs="Arial"/>
          <w:szCs w:val="22"/>
        </w:rPr>
        <w:t>hali kotła biomasowego</w:t>
      </w:r>
      <w:r w:rsidRPr="00F05333">
        <w:rPr>
          <w:rFonts w:cs="Arial"/>
          <w:szCs w:val="22"/>
        </w:rPr>
        <w:t xml:space="preserve"> i </w:t>
      </w:r>
      <w:r>
        <w:rPr>
          <w:rFonts w:cs="Arial"/>
          <w:szCs w:val="22"/>
        </w:rPr>
        <w:t>wiaty magazynu dobowego biomasy</w:t>
      </w:r>
      <w:r w:rsidRPr="00F05333">
        <w:rPr>
          <w:rFonts w:cs="Arial"/>
          <w:szCs w:val="22"/>
        </w:rPr>
        <w:t xml:space="preserve"> z uwagi na transport biomasy przewiduje się możliwość gromadzenia się pyłów palnych biomasy.</w:t>
      </w:r>
    </w:p>
    <w:p w14:paraId="18E39BF0" w14:textId="77777777" w:rsidR="00E81490" w:rsidRPr="00F05333" w:rsidRDefault="00E81490" w:rsidP="00E81490">
      <w:pPr>
        <w:pStyle w:val="Akapitzlist"/>
        <w:numPr>
          <w:ilvl w:val="0"/>
          <w:numId w:val="79"/>
        </w:numPr>
        <w:spacing w:after="0" w:line="360" w:lineRule="auto"/>
        <w:rPr>
          <w:rFonts w:cs="Arial"/>
          <w:szCs w:val="22"/>
          <w:u w:val="single"/>
        </w:rPr>
      </w:pPr>
      <w:r w:rsidRPr="00F05333">
        <w:rPr>
          <w:rFonts w:cs="Arial"/>
          <w:szCs w:val="22"/>
        </w:rPr>
        <w:t>Pożary możliwe należy zaklasyfikować do grupy A pożarów.</w:t>
      </w:r>
    </w:p>
    <w:p w14:paraId="5E0A0F44" w14:textId="412FC829" w:rsidR="00E81490" w:rsidRPr="00E81490" w:rsidRDefault="00E81490" w:rsidP="00E81490">
      <w:pPr>
        <w:pStyle w:val="Akapitzlist"/>
        <w:numPr>
          <w:ilvl w:val="0"/>
          <w:numId w:val="79"/>
        </w:numPr>
        <w:spacing w:after="0" w:line="360" w:lineRule="auto"/>
        <w:rPr>
          <w:rFonts w:cs="Arial"/>
          <w:szCs w:val="22"/>
          <w:u w:val="single"/>
        </w:rPr>
      </w:pPr>
      <w:r w:rsidRPr="00F05333">
        <w:rPr>
          <w:rFonts w:cs="Arial"/>
          <w:szCs w:val="22"/>
        </w:rPr>
        <w:t>W przypadku długotrwałego magazynowania biomasy, należy przewidzieć ryzyka samozapalenia biologicznego surowca.</w:t>
      </w:r>
    </w:p>
    <w:p w14:paraId="13F736C8" w14:textId="77777777" w:rsidR="004D09CE" w:rsidRPr="001677DB" w:rsidRDefault="004D09CE" w:rsidP="00F66615">
      <w:pPr>
        <w:pStyle w:val="Tytu2"/>
        <w:numPr>
          <w:ilvl w:val="1"/>
          <w:numId w:val="120"/>
        </w:numPr>
        <w:rPr>
          <w:lang w:val="pl-PL"/>
        </w:rPr>
      </w:pPr>
      <w:bookmarkStart w:id="55" w:name="_Toc161998677"/>
      <w:bookmarkStart w:id="56" w:name="_Toc169684443"/>
      <w:bookmarkStart w:id="57" w:name="_Toc173938350"/>
      <w:r w:rsidRPr="001677DB">
        <w:rPr>
          <w:lang w:val="pl-PL"/>
        </w:rPr>
        <w:t>Informacje o klasyfikacji pożarowej z uwagi na przeznaczenie i sposób użytkowania</w:t>
      </w:r>
      <w:bookmarkEnd w:id="55"/>
      <w:bookmarkEnd w:id="56"/>
      <w:bookmarkEnd w:id="57"/>
    </w:p>
    <w:p w14:paraId="7DAD19FE" w14:textId="77777777" w:rsidR="00DF16A3" w:rsidRPr="00C636D9" w:rsidRDefault="00DF16A3" w:rsidP="00DF16A3">
      <w:pPr>
        <w:pStyle w:val="Akapitzlist"/>
        <w:numPr>
          <w:ilvl w:val="0"/>
          <w:numId w:val="80"/>
        </w:numPr>
        <w:spacing w:after="0" w:line="360" w:lineRule="auto"/>
        <w:ind w:left="567" w:hanging="283"/>
        <w:rPr>
          <w:szCs w:val="22"/>
        </w:rPr>
      </w:pPr>
      <w:r>
        <w:rPr>
          <w:rFonts w:cs="Arial"/>
          <w:szCs w:val="22"/>
        </w:rPr>
        <w:t>Hala kotła biomasowego</w:t>
      </w:r>
      <w:r w:rsidRPr="00C636D9">
        <w:rPr>
          <w:szCs w:val="22"/>
        </w:rPr>
        <w:t xml:space="preserve"> </w:t>
      </w:r>
      <w:r>
        <w:rPr>
          <w:szCs w:val="22"/>
        </w:rPr>
        <w:t xml:space="preserve">z wiatą magazynu dobowego biomasy stanowiącą konstrukcyjną całość </w:t>
      </w:r>
      <w:r w:rsidRPr="00C636D9">
        <w:rPr>
          <w:szCs w:val="22"/>
        </w:rPr>
        <w:t>klasyfikowan</w:t>
      </w:r>
      <w:r>
        <w:rPr>
          <w:szCs w:val="22"/>
        </w:rPr>
        <w:t>a jest</w:t>
      </w:r>
      <w:r w:rsidRPr="00C636D9">
        <w:rPr>
          <w:szCs w:val="22"/>
        </w:rPr>
        <w:t xml:space="preserve"> jako budynek PM</w:t>
      </w:r>
      <w:r>
        <w:rPr>
          <w:szCs w:val="22"/>
        </w:rPr>
        <w:t>, przy czym wiata magazynu dobowego biomasy nie stanowi strefy pożarowej budynku.</w:t>
      </w:r>
    </w:p>
    <w:p w14:paraId="5ADE1C31" w14:textId="0DAE45F6" w:rsidR="00DF16A3" w:rsidRPr="00DF16A3" w:rsidRDefault="00DF16A3" w:rsidP="00DF16A3">
      <w:pPr>
        <w:pStyle w:val="Akapitzlist"/>
        <w:numPr>
          <w:ilvl w:val="0"/>
          <w:numId w:val="80"/>
        </w:numPr>
        <w:spacing w:after="0" w:line="360" w:lineRule="auto"/>
        <w:ind w:left="567" w:hanging="283"/>
        <w:rPr>
          <w:szCs w:val="22"/>
        </w:rPr>
      </w:pPr>
      <w:r>
        <w:rPr>
          <w:rFonts w:cs="Arial"/>
          <w:szCs w:val="22"/>
        </w:rPr>
        <w:t>Wiata magazynu głównego biomasy</w:t>
      </w:r>
      <w:r w:rsidRPr="00C636D9">
        <w:rPr>
          <w:szCs w:val="22"/>
        </w:rPr>
        <w:t xml:space="preserve"> – teren </w:t>
      </w:r>
      <w:r>
        <w:rPr>
          <w:szCs w:val="22"/>
        </w:rPr>
        <w:t xml:space="preserve">traktowany jako składowisko otwarte, </w:t>
      </w:r>
      <w:r w:rsidRPr="00C636D9">
        <w:rPr>
          <w:szCs w:val="22"/>
        </w:rPr>
        <w:t>poza budynkami</w:t>
      </w:r>
      <w:r>
        <w:rPr>
          <w:szCs w:val="22"/>
        </w:rPr>
        <w:t>, p</w:t>
      </w:r>
      <w:r w:rsidRPr="00C636D9">
        <w:rPr>
          <w:szCs w:val="22"/>
        </w:rPr>
        <w:t>rzeznaczony do magazynowania materiałów palnych (biomasy)</w:t>
      </w:r>
      <w:r>
        <w:rPr>
          <w:szCs w:val="22"/>
        </w:rPr>
        <w:t xml:space="preserve">. </w:t>
      </w:r>
    </w:p>
    <w:p w14:paraId="479B6EEE" w14:textId="77777777" w:rsidR="004D09CE" w:rsidRPr="001677DB" w:rsidRDefault="004D09CE" w:rsidP="00F66615">
      <w:pPr>
        <w:pStyle w:val="Tytu2"/>
        <w:numPr>
          <w:ilvl w:val="1"/>
          <w:numId w:val="120"/>
        </w:numPr>
        <w:rPr>
          <w:lang w:val="pl-PL"/>
        </w:rPr>
      </w:pPr>
      <w:bookmarkStart w:id="58" w:name="_Toc161998678"/>
      <w:bookmarkStart w:id="59" w:name="_Toc169684444"/>
      <w:bookmarkStart w:id="60" w:name="_Toc173938351"/>
      <w:r w:rsidRPr="001677DB">
        <w:rPr>
          <w:lang w:val="pl-PL"/>
        </w:rPr>
        <w:t>Informacje o kategorii zagrożenia ludzi oraz przewidywanej liczbie osób na każdej kondygnacji, a także w pomieszczeniach, których drzwi powinny otwierać się na zewnątrz</w:t>
      </w:r>
      <w:bookmarkEnd w:id="58"/>
      <w:bookmarkEnd w:id="59"/>
      <w:bookmarkEnd w:id="60"/>
    </w:p>
    <w:p w14:paraId="1F3B5CF0" w14:textId="77777777" w:rsidR="007E3462" w:rsidRPr="002F2F31" w:rsidRDefault="007E3462" w:rsidP="007E3462">
      <w:pPr>
        <w:pStyle w:val="Akapitzlist"/>
        <w:numPr>
          <w:ilvl w:val="0"/>
          <w:numId w:val="81"/>
        </w:numPr>
        <w:spacing w:after="0" w:line="360" w:lineRule="auto"/>
        <w:ind w:left="567" w:hanging="283"/>
        <w:rPr>
          <w:rFonts w:cs="Arial"/>
          <w:szCs w:val="22"/>
        </w:rPr>
      </w:pPr>
      <w:r w:rsidRPr="002F2F31">
        <w:rPr>
          <w:rFonts w:cs="Arial"/>
          <w:szCs w:val="22"/>
        </w:rPr>
        <w:t>Brak obiektów zaliczonych do kategorii zagrożenia ludzi.</w:t>
      </w:r>
    </w:p>
    <w:p w14:paraId="69C3FFDB" w14:textId="24B5AE9D" w:rsidR="007E3462" w:rsidRPr="007E3462" w:rsidRDefault="007E3462" w:rsidP="007E3462">
      <w:pPr>
        <w:pStyle w:val="Akapitzlist"/>
        <w:numPr>
          <w:ilvl w:val="0"/>
          <w:numId w:val="81"/>
        </w:numPr>
        <w:spacing w:after="0" w:line="360" w:lineRule="auto"/>
        <w:ind w:left="567" w:hanging="283"/>
        <w:rPr>
          <w:rFonts w:cs="Arial"/>
          <w:szCs w:val="22"/>
        </w:rPr>
      </w:pPr>
      <w:r w:rsidRPr="002F2F31">
        <w:rPr>
          <w:rFonts w:cs="Arial"/>
          <w:szCs w:val="22"/>
        </w:rPr>
        <w:t>W budynku PM nie przewiduje się pomieszczeń przeznaczonych na pobyt ludzi. Przebywanie ludzi w budynku przewidziane w czasie czynności doraźnych i inspekcyjnych.</w:t>
      </w:r>
    </w:p>
    <w:p w14:paraId="54E90AA2" w14:textId="77777777" w:rsidR="004D09CE" w:rsidRPr="001677DB" w:rsidRDefault="004D09CE" w:rsidP="00F66615">
      <w:pPr>
        <w:pStyle w:val="Tytu2"/>
        <w:numPr>
          <w:ilvl w:val="1"/>
          <w:numId w:val="120"/>
        </w:numPr>
        <w:rPr>
          <w:lang w:val="pl-PL"/>
        </w:rPr>
      </w:pPr>
      <w:bookmarkStart w:id="61" w:name="_Toc161998679"/>
      <w:bookmarkStart w:id="62" w:name="_Toc169684445"/>
      <w:bookmarkStart w:id="63" w:name="_Toc173938352"/>
      <w:r w:rsidRPr="001677DB">
        <w:rPr>
          <w:lang w:val="pl-PL"/>
        </w:rPr>
        <w:t xml:space="preserve">Informacje o podziale na strefy pożarowe oraz strefy dymowe wraz </w:t>
      </w:r>
      <w:r>
        <w:rPr>
          <w:lang w:val="pl-PL"/>
        </w:rPr>
        <w:br/>
      </w:r>
      <w:r w:rsidRPr="001677DB">
        <w:rPr>
          <w:lang w:val="pl-PL"/>
        </w:rPr>
        <w:t>z określeniem sposobu jego wykonania</w:t>
      </w:r>
      <w:bookmarkEnd w:id="61"/>
      <w:bookmarkEnd w:id="62"/>
      <w:bookmarkEnd w:id="63"/>
    </w:p>
    <w:p w14:paraId="22E681DD" w14:textId="77777777" w:rsidR="00C7053B" w:rsidRPr="000E6416" w:rsidRDefault="00C7053B" w:rsidP="00C7053B">
      <w:pPr>
        <w:pStyle w:val="Akapitzlist"/>
        <w:numPr>
          <w:ilvl w:val="0"/>
          <w:numId w:val="82"/>
        </w:numPr>
        <w:spacing w:after="0" w:line="360" w:lineRule="auto"/>
        <w:ind w:left="567" w:hanging="283"/>
        <w:rPr>
          <w:rFonts w:cs="Arial"/>
          <w:szCs w:val="22"/>
        </w:rPr>
      </w:pPr>
      <w:r>
        <w:rPr>
          <w:rFonts w:cs="Arial"/>
          <w:szCs w:val="22"/>
        </w:rPr>
        <w:t>Hala kotła biomasowego</w:t>
      </w:r>
      <w:r w:rsidRPr="000E6416">
        <w:rPr>
          <w:rFonts w:cs="Arial"/>
          <w:szCs w:val="22"/>
        </w:rPr>
        <w:t xml:space="preserve"> </w:t>
      </w:r>
      <w:r>
        <w:rPr>
          <w:rFonts w:cs="Arial"/>
          <w:szCs w:val="22"/>
        </w:rPr>
        <w:t xml:space="preserve">jest </w:t>
      </w:r>
      <w:r w:rsidRPr="000E6416">
        <w:rPr>
          <w:rFonts w:cs="Arial"/>
          <w:szCs w:val="22"/>
        </w:rPr>
        <w:t>podzielon</w:t>
      </w:r>
      <w:r>
        <w:rPr>
          <w:rFonts w:cs="Arial"/>
          <w:szCs w:val="22"/>
        </w:rPr>
        <w:t>a</w:t>
      </w:r>
      <w:r w:rsidRPr="000E6416">
        <w:rPr>
          <w:rFonts w:cs="Arial"/>
          <w:szCs w:val="22"/>
        </w:rPr>
        <w:t xml:space="preserve"> na dwie strefy pożarowe: Strefę pożarową SP1 (powierzchnia budynku inna niż pomieszczenie elektryczne) o powierzchni wewnętrznej 2</w:t>
      </w:r>
      <w:r>
        <w:rPr>
          <w:rFonts w:cs="Arial"/>
          <w:szCs w:val="22"/>
        </w:rPr>
        <w:t>55</w:t>
      </w:r>
      <w:r w:rsidRPr="000E6416">
        <w:rPr>
          <w:rFonts w:cs="Arial"/>
          <w:szCs w:val="22"/>
        </w:rPr>
        <w:t>,</w:t>
      </w:r>
      <w:r>
        <w:rPr>
          <w:rFonts w:cs="Arial"/>
          <w:szCs w:val="22"/>
        </w:rPr>
        <w:t>85</w:t>
      </w:r>
      <w:r w:rsidRPr="000E6416">
        <w:rPr>
          <w:rFonts w:cs="Arial"/>
          <w:szCs w:val="22"/>
        </w:rPr>
        <w:t xml:space="preserve"> m</w:t>
      </w:r>
      <w:r w:rsidRPr="000E6416">
        <w:rPr>
          <w:rFonts w:cs="Arial"/>
          <w:szCs w:val="22"/>
          <w:vertAlign w:val="superscript"/>
        </w:rPr>
        <w:t>2</w:t>
      </w:r>
      <w:r w:rsidRPr="000E6416">
        <w:rPr>
          <w:rFonts w:cs="Arial"/>
          <w:szCs w:val="22"/>
        </w:rPr>
        <w:t xml:space="preserve"> oraz strefę pożarową SP2 (pomieszczenie elektryczne) o powierzchni wewnętrznej 25,87 m</w:t>
      </w:r>
      <w:r w:rsidRPr="000E6416">
        <w:rPr>
          <w:rFonts w:cs="Arial"/>
          <w:szCs w:val="22"/>
          <w:vertAlign w:val="superscript"/>
        </w:rPr>
        <w:t>2</w:t>
      </w:r>
      <w:r w:rsidRPr="000E6416">
        <w:rPr>
          <w:rFonts w:cs="Arial"/>
          <w:szCs w:val="22"/>
        </w:rPr>
        <w:t>.</w:t>
      </w:r>
    </w:p>
    <w:p w14:paraId="0010D23E" w14:textId="77777777" w:rsidR="00C7053B" w:rsidRPr="000E6416" w:rsidRDefault="00C7053B" w:rsidP="00C7053B">
      <w:pPr>
        <w:pStyle w:val="Akapitzlist"/>
        <w:numPr>
          <w:ilvl w:val="0"/>
          <w:numId w:val="82"/>
        </w:numPr>
        <w:spacing w:after="0" w:line="360" w:lineRule="auto"/>
        <w:ind w:left="567" w:hanging="283"/>
        <w:rPr>
          <w:rFonts w:cs="Arial"/>
          <w:szCs w:val="22"/>
        </w:rPr>
      </w:pPr>
      <w:r w:rsidRPr="000E6416">
        <w:rPr>
          <w:rFonts w:cs="Arial"/>
          <w:szCs w:val="22"/>
        </w:rPr>
        <w:t xml:space="preserve">Strefy pożarowe w </w:t>
      </w:r>
      <w:r>
        <w:rPr>
          <w:rFonts w:cs="Arial"/>
          <w:szCs w:val="22"/>
        </w:rPr>
        <w:t>hali kotła biomasowego</w:t>
      </w:r>
      <w:r w:rsidRPr="000E6416">
        <w:rPr>
          <w:rFonts w:cs="Arial"/>
          <w:szCs w:val="22"/>
        </w:rPr>
        <w:t xml:space="preserve"> wydziela się za pomocą elementów oddzielenia przeciwpożarowego REI 60 z zamknięciem otworów EI30 oraz zabezpieczeniem przepustów instalacyjnych do klasy EI60. Zapewnia się pasy EI60 z materiałów niepalnych na wysokości </w:t>
      </w:r>
    </w:p>
    <w:p w14:paraId="205E5347" w14:textId="77777777" w:rsidR="00C7053B" w:rsidRDefault="00C7053B" w:rsidP="00C7053B">
      <w:pPr>
        <w:pStyle w:val="Akapitzlist"/>
        <w:numPr>
          <w:ilvl w:val="0"/>
          <w:numId w:val="82"/>
        </w:numPr>
        <w:spacing w:after="0" w:line="360" w:lineRule="auto"/>
        <w:ind w:left="567" w:hanging="283"/>
        <w:rPr>
          <w:rFonts w:cs="Arial"/>
          <w:szCs w:val="22"/>
        </w:rPr>
      </w:pPr>
      <w:r>
        <w:rPr>
          <w:rFonts w:cs="Arial"/>
          <w:szCs w:val="22"/>
        </w:rPr>
        <w:t>Wiaty magazynów biomasy</w:t>
      </w:r>
      <w:r w:rsidRPr="000E6416">
        <w:rPr>
          <w:rFonts w:cs="Arial"/>
          <w:szCs w:val="22"/>
        </w:rPr>
        <w:t xml:space="preserve"> nie stanowią stref pożaro</w:t>
      </w:r>
      <w:r>
        <w:rPr>
          <w:rFonts w:cs="Arial"/>
          <w:szCs w:val="22"/>
        </w:rPr>
        <w:t>wych</w:t>
      </w:r>
      <w:r w:rsidRPr="000E6416">
        <w:rPr>
          <w:rFonts w:cs="Arial"/>
          <w:szCs w:val="22"/>
        </w:rPr>
        <w:t xml:space="preserve"> w rozumieniu § 226 WT</w:t>
      </w:r>
    </w:p>
    <w:p w14:paraId="5DAD9635" w14:textId="26E10AA5" w:rsidR="00C7053B" w:rsidRPr="000E6416" w:rsidRDefault="00C7053B" w:rsidP="00C7053B">
      <w:pPr>
        <w:pStyle w:val="Akapitzlist"/>
        <w:numPr>
          <w:ilvl w:val="0"/>
          <w:numId w:val="82"/>
        </w:numPr>
        <w:spacing w:after="0" w:line="360" w:lineRule="auto"/>
        <w:ind w:left="567" w:hanging="283"/>
        <w:rPr>
          <w:rFonts w:cs="Arial"/>
          <w:szCs w:val="22"/>
        </w:rPr>
      </w:pPr>
      <w:r>
        <w:rPr>
          <w:rFonts w:cs="Arial"/>
          <w:szCs w:val="22"/>
        </w:rPr>
        <w:t>Wiaty magazynów biomasy</w:t>
      </w:r>
      <w:r>
        <w:t xml:space="preserve"> stanowią składowisko usytuowane zgodnie z § 4. ust. 4. MSWiA PPOŻ.  oraz § 271. ust. 13. WT. Zachowano dopuszczalną powierzchnię strefy pożarowej, zachowano dostęp do budynku na </w:t>
      </w:r>
      <w:r>
        <w:lastRenderedPageBreak/>
        <w:t>wypadek pożaru, brak obowiązku zapewnienia drogi pożarowej, odległość obiektów na tej samej działce nie ustala się przy wskazanych parametrach pożarowych.</w:t>
      </w:r>
    </w:p>
    <w:p w14:paraId="20CAFCC3" w14:textId="77777777" w:rsidR="002A0CD2" w:rsidRDefault="002A0CD2" w:rsidP="002A0CD2">
      <w:pPr>
        <w:pStyle w:val="Akapitzlist"/>
        <w:numPr>
          <w:ilvl w:val="0"/>
          <w:numId w:val="82"/>
        </w:numPr>
        <w:spacing w:after="0" w:line="360" w:lineRule="auto"/>
        <w:ind w:left="568" w:hanging="284"/>
      </w:pPr>
      <w:r>
        <w:t>Miejsca magazynowania biomasy stanowią składowiska w rozumieniu Rozporządzenia MSWiA PPOŻ. oddzielone od innych miejsc magazynowania i budynków (za wyjątkiem technologicznych budowli powiązanych z procesem magazynowania) pasami terenu, o których mowa w § 271 WT. – zapewnia się odległość nie mniejszą niż 7,5 m odległość od granicy działki oraz 15 m od innych budynków.</w:t>
      </w:r>
    </w:p>
    <w:p w14:paraId="24512C69" w14:textId="77777777" w:rsidR="004D09CE" w:rsidRPr="001677DB" w:rsidRDefault="004D09CE" w:rsidP="00C7053B">
      <w:pPr>
        <w:pStyle w:val="Tytu2"/>
        <w:numPr>
          <w:ilvl w:val="1"/>
          <w:numId w:val="120"/>
        </w:numPr>
        <w:rPr>
          <w:lang w:val="pl-PL"/>
        </w:rPr>
      </w:pPr>
      <w:bookmarkStart w:id="64" w:name="_Toc161998680"/>
      <w:bookmarkStart w:id="65" w:name="_Toc169684446"/>
      <w:bookmarkStart w:id="66" w:name="_Toc173938353"/>
      <w:r w:rsidRPr="001677DB">
        <w:rPr>
          <w:lang w:val="pl-PL"/>
        </w:rPr>
        <w:t>Maksymalna gęstość obciążenia ogniowego poszczególnych stref pożarowych PM wraz z warunkami przyjętymi do jej określenia</w:t>
      </w:r>
      <w:bookmarkEnd w:id="64"/>
      <w:bookmarkEnd w:id="65"/>
      <w:bookmarkEnd w:id="66"/>
    </w:p>
    <w:p w14:paraId="714180A7" w14:textId="77777777" w:rsidR="00CB1284" w:rsidRPr="00685211" w:rsidRDefault="00CB1284" w:rsidP="00CB1284">
      <w:pPr>
        <w:numPr>
          <w:ilvl w:val="0"/>
          <w:numId w:val="83"/>
        </w:numPr>
        <w:spacing w:after="0" w:line="360" w:lineRule="auto"/>
        <w:ind w:left="284" w:firstLine="0"/>
        <w:contextualSpacing/>
        <w:rPr>
          <w:rFonts w:cs="Arial"/>
          <w:szCs w:val="22"/>
        </w:rPr>
      </w:pPr>
      <w:r w:rsidRPr="00685211">
        <w:rPr>
          <w:rFonts w:cs="Arial"/>
          <w:szCs w:val="22"/>
        </w:rPr>
        <w:t xml:space="preserve">Reprezentatywny wpływ materiałów palnych zgromadzonych w strefie SP1 </w:t>
      </w:r>
      <w:r>
        <w:rPr>
          <w:rFonts w:cs="Arial"/>
          <w:szCs w:val="22"/>
        </w:rPr>
        <w:t>hali kotła biomasowego</w:t>
      </w:r>
      <w:r w:rsidRPr="00685211">
        <w:rPr>
          <w:rFonts w:cs="Arial"/>
          <w:szCs w:val="22"/>
        </w:rPr>
        <w:t>:</w:t>
      </w:r>
    </w:p>
    <w:p w14:paraId="78F188BE" w14:textId="77777777" w:rsidR="00CB1284" w:rsidRPr="00685211" w:rsidRDefault="00CB1284" w:rsidP="00CB1284">
      <w:pPr>
        <w:numPr>
          <w:ilvl w:val="0"/>
          <w:numId w:val="74"/>
        </w:numPr>
        <w:spacing w:after="0" w:line="360" w:lineRule="auto"/>
        <w:ind w:firstLine="0"/>
        <w:contextualSpacing/>
        <w:rPr>
          <w:rFonts w:cs="Arial"/>
          <w:szCs w:val="22"/>
        </w:rPr>
      </w:pPr>
      <w:r w:rsidRPr="00685211">
        <w:rPr>
          <w:rFonts w:cs="Arial"/>
          <w:szCs w:val="22"/>
        </w:rPr>
        <w:t>biomasa: 3000 kg</w:t>
      </w:r>
      <w:r w:rsidRPr="00685211">
        <w:rPr>
          <w:rFonts w:cs="Arial"/>
          <w:szCs w:val="22"/>
          <w:vertAlign w:val="superscript"/>
        </w:rPr>
        <w:t xml:space="preserve"> </w:t>
      </w:r>
      <w:r w:rsidRPr="00685211">
        <w:rPr>
          <w:rFonts w:cs="Arial"/>
          <w:szCs w:val="22"/>
        </w:rPr>
        <w:t>x 14 MJ/kg = 42 000 MJ [181 MJ/m</w:t>
      </w:r>
      <w:r w:rsidRPr="00685211">
        <w:rPr>
          <w:rFonts w:cs="Arial"/>
          <w:szCs w:val="22"/>
          <w:vertAlign w:val="superscript"/>
        </w:rPr>
        <w:t>2</w:t>
      </w:r>
      <w:r w:rsidRPr="00685211">
        <w:rPr>
          <w:rFonts w:cs="Arial"/>
          <w:szCs w:val="22"/>
        </w:rPr>
        <w:t>]</w:t>
      </w:r>
    </w:p>
    <w:p w14:paraId="6517C773" w14:textId="77777777" w:rsidR="00CB1284" w:rsidRPr="00685211" w:rsidRDefault="00CB1284" w:rsidP="00CB1284">
      <w:pPr>
        <w:numPr>
          <w:ilvl w:val="0"/>
          <w:numId w:val="74"/>
        </w:numPr>
        <w:spacing w:after="0" w:line="360" w:lineRule="auto"/>
        <w:ind w:firstLine="0"/>
        <w:contextualSpacing/>
        <w:rPr>
          <w:rFonts w:cs="Arial"/>
          <w:szCs w:val="22"/>
        </w:rPr>
      </w:pPr>
      <w:r w:rsidRPr="00685211">
        <w:rPr>
          <w:rFonts w:cs="Arial"/>
          <w:szCs w:val="22"/>
        </w:rPr>
        <w:t>inne materiały palne w budynku: nie przewiduje się przekroczenia 5% sumy ciepła spalania zgromadzonej biomasy,</w:t>
      </w:r>
    </w:p>
    <w:p w14:paraId="5C4B6C4E" w14:textId="77777777" w:rsidR="00CB1284" w:rsidRPr="00685211" w:rsidRDefault="00CB1284" w:rsidP="00CB1284">
      <w:pPr>
        <w:numPr>
          <w:ilvl w:val="0"/>
          <w:numId w:val="74"/>
        </w:numPr>
        <w:spacing w:after="0" w:line="360" w:lineRule="auto"/>
        <w:ind w:firstLine="0"/>
        <w:contextualSpacing/>
        <w:rPr>
          <w:rFonts w:cs="Arial"/>
          <w:szCs w:val="22"/>
        </w:rPr>
      </w:pPr>
      <w:r w:rsidRPr="00685211">
        <w:rPr>
          <w:rFonts w:cs="Arial"/>
          <w:szCs w:val="22"/>
        </w:rPr>
        <w:t>maksymalne obciążenia ogniowe na powierzchni budynku PM: do 500 MJ/m</w:t>
      </w:r>
      <w:r w:rsidRPr="00685211">
        <w:rPr>
          <w:rFonts w:cs="Arial"/>
          <w:szCs w:val="22"/>
          <w:vertAlign w:val="superscript"/>
        </w:rPr>
        <w:t>2</w:t>
      </w:r>
    </w:p>
    <w:p w14:paraId="5486CAE5" w14:textId="77777777" w:rsidR="00CB1284" w:rsidRPr="00685211" w:rsidRDefault="00CB1284" w:rsidP="00CB1284">
      <w:pPr>
        <w:numPr>
          <w:ilvl w:val="0"/>
          <w:numId w:val="83"/>
        </w:numPr>
        <w:spacing w:after="0" w:line="360" w:lineRule="auto"/>
        <w:ind w:left="284" w:firstLine="0"/>
        <w:contextualSpacing/>
        <w:rPr>
          <w:rFonts w:cs="Arial"/>
          <w:szCs w:val="22"/>
        </w:rPr>
      </w:pPr>
      <w:r w:rsidRPr="00685211">
        <w:rPr>
          <w:rFonts w:cs="Arial"/>
          <w:szCs w:val="22"/>
        </w:rPr>
        <w:t xml:space="preserve">Reprezentatywny wpływ materiałów palnych zgromadzonych w strefie SP2 </w:t>
      </w:r>
      <w:r>
        <w:rPr>
          <w:rFonts w:cs="Arial"/>
          <w:szCs w:val="22"/>
        </w:rPr>
        <w:t>hali kotła biomasowego</w:t>
      </w:r>
      <w:r w:rsidRPr="00685211">
        <w:rPr>
          <w:rFonts w:cs="Arial"/>
          <w:szCs w:val="22"/>
        </w:rPr>
        <w:t>:</w:t>
      </w:r>
    </w:p>
    <w:p w14:paraId="522295DF" w14:textId="77777777" w:rsidR="00CB1284" w:rsidRPr="00685211" w:rsidRDefault="00CB1284" w:rsidP="00CB1284">
      <w:pPr>
        <w:numPr>
          <w:ilvl w:val="0"/>
          <w:numId w:val="74"/>
        </w:numPr>
        <w:spacing w:after="0" w:line="360" w:lineRule="auto"/>
        <w:ind w:firstLine="0"/>
        <w:contextualSpacing/>
        <w:rPr>
          <w:rFonts w:cs="Arial"/>
          <w:szCs w:val="22"/>
        </w:rPr>
      </w:pPr>
      <w:r w:rsidRPr="00685211">
        <w:rPr>
          <w:rFonts w:cs="Arial"/>
          <w:szCs w:val="22"/>
        </w:rPr>
        <w:t>w strefie pożarowej nie przewiduje się gromadzenia materiałów palnych, wyłącznie wyposażenia elektryczne,</w:t>
      </w:r>
    </w:p>
    <w:p w14:paraId="13DC6E52" w14:textId="77777777" w:rsidR="00CB1284" w:rsidRPr="00685211" w:rsidRDefault="00CB1284" w:rsidP="00CB1284">
      <w:pPr>
        <w:numPr>
          <w:ilvl w:val="0"/>
          <w:numId w:val="74"/>
        </w:numPr>
        <w:spacing w:after="0" w:line="360" w:lineRule="auto"/>
        <w:ind w:firstLine="0"/>
        <w:contextualSpacing/>
        <w:rPr>
          <w:rFonts w:cs="Arial"/>
          <w:szCs w:val="22"/>
        </w:rPr>
      </w:pPr>
      <w:r w:rsidRPr="00685211">
        <w:rPr>
          <w:rFonts w:cs="Arial"/>
          <w:szCs w:val="22"/>
        </w:rPr>
        <w:t>maksymalne obciążenia ogniowe na powierzchni budynku PM: do 500 MJ/m</w:t>
      </w:r>
      <w:r w:rsidRPr="00685211">
        <w:rPr>
          <w:rFonts w:cs="Arial"/>
          <w:szCs w:val="22"/>
          <w:vertAlign w:val="superscript"/>
        </w:rPr>
        <w:t>2</w:t>
      </w:r>
    </w:p>
    <w:p w14:paraId="0A80FF42" w14:textId="77777777" w:rsidR="00CB1284" w:rsidRPr="00685211" w:rsidRDefault="00CB1284" w:rsidP="00CB1284">
      <w:pPr>
        <w:spacing w:after="0" w:line="360" w:lineRule="auto"/>
        <w:ind w:left="1287"/>
        <w:contextualSpacing/>
        <w:rPr>
          <w:rFonts w:cs="Arial"/>
          <w:szCs w:val="22"/>
        </w:rPr>
      </w:pPr>
    </w:p>
    <w:p w14:paraId="11CD34B0" w14:textId="77777777" w:rsidR="00CB1284" w:rsidRPr="00685211" w:rsidRDefault="00CB1284" w:rsidP="00CB1284">
      <w:pPr>
        <w:numPr>
          <w:ilvl w:val="0"/>
          <w:numId w:val="83"/>
        </w:numPr>
        <w:spacing w:after="0" w:line="360" w:lineRule="auto"/>
        <w:ind w:left="284" w:firstLine="0"/>
        <w:contextualSpacing/>
        <w:rPr>
          <w:rFonts w:cs="Arial"/>
          <w:szCs w:val="22"/>
        </w:rPr>
      </w:pPr>
      <w:r w:rsidRPr="00685211">
        <w:rPr>
          <w:rFonts w:cs="Arial"/>
          <w:szCs w:val="22"/>
        </w:rPr>
        <w:t xml:space="preserve">Reprezentatywny wpływ materiałów palnych mogących znajdować w </w:t>
      </w:r>
      <w:r>
        <w:rPr>
          <w:rFonts w:cs="Arial"/>
          <w:szCs w:val="22"/>
        </w:rPr>
        <w:t>wiacie magazynu dobowego biomasy</w:t>
      </w:r>
      <w:r w:rsidRPr="00685211">
        <w:rPr>
          <w:rFonts w:cs="Arial"/>
          <w:szCs w:val="22"/>
        </w:rPr>
        <w:t xml:space="preserve"> (64,56 m</w:t>
      </w:r>
      <w:r w:rsidRPr="00685211">
        <w:rPr>
          <w:rFonts w:cs="Arial"/>
          <w:szCs w:val="22"/>
          <w:vertAlign w:val="superscript"/>
        </w:rPr>
        <w:t>2</w:t>
      </w:r>
      <w:r w:rsidRPr="00685211">
        <w:rPr>
          <w:rFonts w:cs="Arial"/>
          <w:szCs w:val="22"/>
        </w:rPr>
        <w:t>):</w:t>
      </w:r>
    </w:p>
    <w:p w14:paraId="086AEFC6" w14:textId="77777777" w:rsidR="00CB1284" w:rsidRPr="00685211" w:rsidRDefault="00CB1284" w:rsidP="00CB1284">
      <w:pPr>
        <w:numPr>
          <w:ilvl w:val="0"/>
          <w:numId w:val="74"/>
        </w:numPr>
        <w:spacing w:after="0" w:line="360" w:lineRule="auto"/>
        <w:ind w:firstLine="0"/>
        <w:contextualSpacing/>
        <w:rPr>
          <w:rFonts w:cs="Arial"/>
          <w:szCs w:val="22"/>
        </w:rPr>
      </w:pPr>
      <w:r w:rsidRPr="00685211">
        <w:rPr>
          <w:rFonts w:cs="Arial"/>
          <w:szCs w:val="22"/>
        </w:rPr>
        <w:t>biomasa: 72 Mg</w:t>
      </w:r>
      <w:r w:rsidRPr="00685211">
        <w:rPr>
          <w:rFonts w:cs="Arial"/>
          <w:szCs w:val="22"/>
          <w:vertAlign w:val="superscript"/>
        </w:rPr>
        <w:t xml:space="preserve"> </w:t>
      </w:r>
      <w:r w:rsidRPr="00685211">
        <w:rPr>
          <w:rFonts w:cs="Arial"/>
          <w:szCs w:val="22"/>
        </w:rPr>
        <w:t>x 14 MJ/kg (ciepło określone procesowo) x 10% = 100 800 MJ [1561 MJ/m</w:t>
      </w:r>
      <w:r w:rsidRPr="00685211">
        <w:rPr>
          <w:rFonts w:cs="Arial"/>
          <w:szCs w:val="22"/>
          <w:vertAlign w:val="superscript"/>
        </w:rPr>
        <w:t>2</w:t>
      </w:r>
      <w:r w:rsidRPr="00685211">
        <w:rPr>
          <w:rFonts w:cs="Arial"/>
          <w:szCs w:val="22"/>
        </w:rPr>
        <w:t>] (do obliczeń przyjmuje się 10% materiału palnego zgodnie z punktem 2.2.3 PN-B-02852:2001), (30%-50% wilgotność zrębki).</w:t>
      </w:r>
    </w:p>
    <w:p w14:paraId="097D3C60" w14:textId="77777777" w:rsidR="00CB1284" w:rsidRPr="00685211" w:rsidRDefault="00CB1284" w:rsidP="00CB1284">
      <w:pPr>
        <w:numPr>
          <w:ilvl w:val="0"/>
          <w:numId w:val="74"/>
        </w:numPr>
        <w:spacing w:after="0" w:line="360" w:lineRule="auto"/>
        <w:ind w:firstLine="0"/>
        <w:contextualSpacing/>
        <w:rPr>
          <w:rFonts w:cs="Arial"/>
          <w:szCs w:val="22"/>
        </w:rPr>
      </w:pPr>
      <w:r w:rsidRPr="00685211">
        <w:rPr>
          <w:rFonts w:cs="Arial"/>
          <w:szCs w:val="22"/>
        </w:rPr>
        <w:t>brak innych materiałów palnych w rozpatrywanym miejscu</w:t>
      </w:r>
    </w:p>
    <w:p w14:paraId="2481E041" w14:textId="77777777" w:rsidR="00CB1284" w:rsidRPr="00685211" w:rsidRDefault="00CB1284" w:rsidP="00CB1284">
      <w:pPr>
        <w:numPr>
          <w:ilvl w:val="0"/>
          <w:numId w:val="74"/>
        </w:numPr>
        <w:spacing w:after="0" w:line="360" w:lineRule="auto"/>
        <w:ind w:firstLine="0"/>
        <w:contextualSpacing/>
        <w:rPr>
          <w:rFonts w:cs="Arial"/>
          <w:szCs w:val="22"/>
        </w:rPr>
      </w:pPr>
      <w:r w:rsidRPr="00685211">
        <w:rPr>
          <w:rFonts w:cs="Arial"/>
          <w:szCs w:val="22"/>
        </w:rPr>
        <w:t xml:space="preserve">maksymalne obciążenia ogniowe na powierzchni </w:t>
      </w:r>
      <w:r>
        <w:rPr>
          <w:rFonts w:cs="Arial"/>
          <w:szCs w:val="22"/>
        </w:rPr>
        <w:t>wiaty magazynu dobowego biomasy</w:t>
      </w:r>
      <w:r w:rsidRPr="00685211">
        <w:rPr>
          <w:rFonts w:cs="Arial"/>
          <w:szCs w:val="22"/>
        </w:rPr>
        <w:t>: do 2000 MJ/m</w:t>
      </w:r>
      <w:r w:rsidRPr="00685211">
        <w:rPr>
          <w:rFonts w:cs="Arial"/>
          <w:szCs w:val="22"/>
          <w:vertAlign w:val="superscript"/>
        </w:rPr>
        <w:t>2</w:t>
      </w:r>
    </w:p>
    <w:p w14:paraId="2584EBFD" w14:textId="77777777" w:rsidR="00CB1284" w:rsidRPr="00685211" w:rsidRDefault="00CB1284" w:rsidP="00CB1284">
      <w:pPr>
        <w:numPr>
          <w:ilvl w:val="0"/>
          <w:numId w:val="83"/>
        </w:numPr>
        <w:spacing w:after="0" w:line="360" w:lineRule="auto"/>
        <w:ind w:left="284" w:firstLine="0"/>
        <w:contextualSpacing/>
        <w:rPr>
          <w:rFonts w:cs="Arial"/>
          <w:szCs w:val="22"/>
        </w:rPr>
      </w:pPr>
      <w:r w:rsidRPr="00685211">
        <w:rPr>
          <w:rFonts w:cs="Arial"/>
          <w:szCs w:val="22"/>
        </w:rPr>
        <w:t xml:space="preserve">Reprezentatywny wpływ materiałów palnych mogących znajdować w </w:t>
      </w:r>
      <w:r>
        <w:rPr>
          <w:rFonts w:cs="Arial"/>
          <w:szCs w:val="22"/>
        </w:rPr>
        <w:t>wiacie magazynu głównego biomasy</w:t>
      </w:r>
      <w:r w:rsidRPr="00685211">
        <w:rPr>
          <w:rFonts w:cs="Arial"/>
          <w:szCs w:val="22"/>
        </w:rPr>
        <w:t xml:space="preserve"> </w:t>
      </w:r>
      <w:r>
        <w:rPr>
          <w:rFonts w:cs="Arial"/>
          <w:szCs w:val="22"/>
        </w:rPr>
        <w:br/>
      </w:r>
      <w:r w:rsidRPr="00685211">
        <w:rPr>
          <w:rFonts w:cs="Arial"/>
          <w:szCs w:val="22"/>
        </w:rPr>
        <w:t>(149 m</w:t>
      </w:r>
      <w:r w:rsidRPr="00685211">
        <w:rPr>
          <w:rFonts w:cs="Arial"/>
          <w:szCs w:val="22"/>
          <w:vertAlign w:val="superscript"/>
        </w:rPr>
        <w:t>2</w:t>
      </w:r>
      <w:r w:rsidRPr="00685211">
        <w:rPr>
          <w:rFonts w:cs="Arial"/>
          <w:szCs w:val="22"/>
        </w:rPr>
        <w:t>):</w:t>
      </w:r>
    </w:p>
    <w:p w14:paraId="775E2299" w14:textId="77777777" w:rsidR="00CB1284" w:rsidRPr="00685211" w:rsidRDefault="00CB1284" w:rsidP="00CB1284">
      <w:pPr>
        <w:numPr>
          <w:ilvl w:val="0"/>
          <w:numId w:val="74"/>
        </w:numPr>
        <w:spacing w:after="0" w:line="360" w:lineRule="auto"/>
        <w:ind w:firstLine="0"/>
        <w:contextualSpacing/>
        <w:rPr>
          <w:rFonts w:cs="Arial"/>
          <w:szCs w:val="22"/>
        </w:rPr>
      </w:pPr>
      <w:r w:rsidRPr="00685211">
        <w:rPr>
          <w:rFonts w:cs="Arial"/>
          <w:szCs w:val="22"/>
        </w:rPr>
        <w:t>biomasa: 160 Mg</w:t>
      </w:r>
      <w:r w:rsidRPr="00685211">
        <w:rPr>
          <w:rFonts w:cs="Arial"/>
          <w:szCs w:val="22"/>
          <w:vertAlign w:val="superscript"/>
        </w:rPr>
        <w:t xml:space="preserve"> </w:t>
      </w:r>
      <w:r w:rsidRPr="00685211">
        <w:rPr>
          <w:rFonts w:cs="Arial"/>
          <w:szCs w:val="22"/>
        </w:rPr>
        <w:t>x 14 MJ/kg (ciepło określone procesowo) x 10% = 224 000 MJ [1503 MJ/m</w:t>
      </w:r>
      <w:r w:rsidRPr="00685211">
        <w:rPr>
          <w:rFonts w:cs="Arial"/>
          <w:szCs w:val="22"/>
          <w:vertAlign w:val="superscript"/>
        </w:rPr>
        <w:t>2</w:t>
      </w:r>
      <w:r w:rsidRPr="00685211">
        <w:rPr>
          <w:rFonts w:cs="Arial"/>
          <w:szCs w:val="22"/>
        </w:rPr>
        <w:t>] (do obliczeń przyjmuje się 10% materiału palnego zgodnie z punktem 2.2.3 PN-B-02852:2001), (30%-50% wilgotność zrębki).</w:t>
      </w:r>
    </w:p>
    <w:p w14:paraId="716231AE" w14:textId="77777777" w:rsidR="00CB1284" w:rsidRPr="00685211" w:rsidRDefault="00CB1284" w:rsidP="00CB1284">
      <w:pPr>
        <w:numPr>
          <w:ilvl w:val="0"/>
          <w:numId w:val="74"/>
        </w:numPr>
        <w:spacing w:after="0" w:line="360" w:lineRule="auto"/>
        <w:ind w:firstLine="0"/>
        <w:contextualSpacing/>
        <w:rPr>
          <w:rFonts w:cs="Arial"/>
          <w:szCs w:val="22"/>
        </w:rPr>
      </w:pPr>
      <w:r w:rsidRPr="00685211">
        <w:rPr>
          <w:rFonts w:cs="Arial"/>
          <w:szCs w:val="22"/>
        </w:rPr>
        <w:t>brak innych materiałów palnych w rozpatrywanym miejscu</w:t>
      </w:r>
    </w:p>
    <w:p w14:paraId="5F18C1D7" w14:textId="77777777" w:rsidR="00CB1284" w:rsidRPr="00685211" w:rsidRDefault="00CB1284" w:rsidP="00CB1284">
      <w:pPr>
        <w:numPr>
          <w:ilvl w:val="0"/>
          <w:numId w:val="74"/>
        </w:numPr>
        <w:spacing w:after="0" w:line="360" w:lineRule="auto"/>
        <w:ind w:firstLine="0"/>
        <w:contextualSpacing/>
        <w:rPr>
          <w:rFonts w:cs="Arial"/>
          <w:szCs w:val="22"/>
        </w:rPr>
      </w:pPr>
      <w:r w:rsidRPr="00685211">
        <w:rPr>
          <w:rFonts w:cs="Arial"/>
          <w:szCs w:val="22"/>
        </w:rPr>
        <w:t xml:space="preserve">maksymalne obciążenia ogniowe na powierzchni </w:t>
      </w:r>
      <w:r>
        <w:rPr>
          <w:rFonts w:cs="Arial"/>
          <w:szCs w:val="22"/>
        </w:rPr>
        <w:t>wiaty magazynu głównego biomasy</w:t>
      </w:r>
      <w:r w:rsidRPr="00685211">
        <w:rPr>
          <w:rFonts w:cs="Arial"/>
          <w:szCs w:val="22"/>
        </w:rPr>
        <w:t>: do 2000 MJ/m</w:t>
      </w:r>
      <w:r w:rsidRPr="00685211">
        <w:rPr>
          <w:rFonts w:cs="Arial"/>
          <w:szCs w:val="22"/>
          <w:vertAlign w:val="superscript"/>
        </w:rPr>
        <w:t>2</w:t>
      </w:r>
    </w:p>
    <w:p w14:paraId="3D3C9AD5" w14:textId="68A4CA41" w:rsidR="004D09CE" w:rsidRDefault="004D09CE" w:rsidP="00CB1284">
      <w:pPr>
        <w:spacing w:after="0" w:line="360" w:lineRule="auto"/>
        <w:ind w:left="1287"/>
        <w:contextualSpacing/>
        <w:rPr>
          <w:rFonts w:cs="Arial"/>
          <w:szCs w:val="22"/>
        </w:rPr>
      </w:pPr>
    </w:p>
    <w:p w14:paraId="7FCECA0C" w14:textId="77777777" w:rsidR="00E85473" w:rsidRPr="00685211" w:rsidRDefault="00E85473" w:rsidP="00CB1284">
      <w:pPr>
        <w:spacing w:after="0" w:line="360" w:lineRule="auto"/>
        <w:ind w:left="1287"/>
        <w:contextualSpacing/>
        <w:rPr>
          <w:rFonts w:cs="Arial"/>
          <w:szCs w:val="22"/>
        </w:rPr>
      </w:pPr>
    </w:p>
    <w:p w14:paraId="6CAB2334" w14:textId="2BC33895" w:rsidR="004D09CE" w:rsidRPr="001677DB" w:rsidRDefault="004D09CE" w:rsidP="002B62DD">
      <w:pPr>
        <w:pStyle w:val="Tytu2"/>
        <w:numPr>
          <w:ilvl w:val="1"/>
          <w:numId w:val="120"/>
        </w:numPr>
        <w:rPr>
          <w:lang w:val="pl-PL"/>
        </w:rPr>
      </w:pPr>
      <w:bookmarkStart w:id="67" w:name="_Toc161998681"/>
      <w:bookmarkStart w:id="68" w:name="_Toc169684447"/>
      <w:bookmarkStart w:id="69" w:name="_Toc173938354"/>
      <w:r w:rsidRPr="001677DB">
        <w:rPr>
          <w:lang w:val="pl-PL"/>
        </w:rPr>
        <w:lastRenderedPageBreak/>
        <w:t xml:space="preserve">Informacja o klasie odporności pożarowej oraz odporności ogniowej </w:t>
      </w:r>
      <w:r>
        <w:rPr>
          <w:lang w:val="pl-PL"/>
        </w:rPr>
        <w:br/>
      </w:r>
      <w:r w:rsidRPr="001677DB">
        <w:rPr>
          <w:lang w:val="pl-PL"/>
        </w:rPr>
        <w:t>i stopniu rozprzestrzeniania ognia przez elementy budowlane oraz o klasie reakcji na ogień elementów wykończenia wnętrz i wyposażenia stałego pomieszczeń i dróg ewakuacyjnych</w:t>
      </w:r>
      <w:bookmarkEnd w:id="67"/>
      <w:bookmarkEnd w:id="68"/>
      <w:bookmarkEnd w:id="69"/>
    </w:p>
    <w:p w14:paraId="7C727307" w14:textId="77777777" w:rsidR="004D09CE" w:rsidRPr="00460D16" w:rsidRDefault="004D09CE" w:rsidP="004B4A65">
      <w:pPr>
        <w:numPr>
          <w:ilvl w:val="0"/>
          <w:numId w:val="86"/>
        </w:numPr>
        <w:spacing w:after="0" w:line="360" w:lineRule="auto"/>
        <w:ind w:left="567" w:hanging="283"/>
        <w:contextualSpacing/>
        <w:rPr>
          <w:rFonts w:cs="Arial"/>
          <w:szCs w:val="22"/>
        </w:rPr>
      </w:pPr>
      <w:r w:rsidRPr="00BE7920">
        <w:rPr>
          <w:rFonts w:cs="Arial"/>
          <w:szCs w:val="22"/>
        </w:rPr>
        <w:t>Budynek PM należy wykonać co najmniej w klasie E odporności pożarowej.</w:t>
      </w:r>
    </w:p>
    <w:tbl>
      <w:tblPr>
        <w:tblStyle w:val="Tabela-Siatka"/>
        <w:tblW w:w="5000" w:type="pct"/>
        <w:jc w:val="center"/>
        <w:tblLook w:val="04A0" w:firstRow="1" w:lastRow="0" w:firstColumn="1" w:lastColumn="0" w:noHBand="0" w:noVBand="1"/>
      </w:tblPr>
      <w:tblGrid>
        <w:gridCol w:w="1534"/>
        <w:gridCol w:w="1534"/>
        <w:gridCol w:w="1535"/>
        <w:gridCol w:w="1867"/>
        <w:gridCol w:w="1537"/>
        <w:gridCol w:w="1537"/>
      </w:tblGrid>
      <w:tr w:rsidR="004D09CE" w:rsidRPr="00DF0417" w14:paraId="086D0584" w14:textId="77777777">
        <w:trPr>
          <w:jc w:val="center"/>
        </w:trPr>
        <w:tc>
          <w:tcPr>
            <w:tcW w:w="5000" w:type="pct"/>
            <w:gridSpan w:val="6"/>
            <w:shd w:val="clear" w:color="auto" w:fill="F2F2F2" w:themeFill="background1" w:themeFillShade="F2"/>
            <w:vAlign w:val="center"/>
          </w:tcPr>
          <w:p w14:paraId="4DB3DE89" w14:textId="77777777" w:rsidR="004D09CE" w:rsidRPr="00780540" w:rsidRDefault="004D09CE">
            <w:pPr>
              <w:pStyle w:val="Akapitzlist"/>
              <w:ind w:left="0"/>
              <w:jc w:val="center"/>
              <w:rPr>
                <w:rFonts w:cs="Arial"/>
                <w:sz w:val="18"/>
                <w:szCs w:val="18"/>
              </w:rPr>
            </w:pPr>
            <w:r w:rsidRPr="00780540">
              <w:rPr>
                <w:rFonts w:cs="Arial"/>
                <w:sz w:val="18"/>
                <w:szCs w:val="18"/>
              </w:rPr>
              <w:t>klasa E odporności pożarowej – wymagana klasa odporności ogniowej elementów.</w:t>
            </w:r>
          </w:p>
        </w:tc>
      </w:tr>
      <w:tr w:rsidR="004D09CE" w:rsidRPr="00DF0417" w14:paraId="4484075B" w14:textId="77777777">
        <w:trPr>
          <w:jc w:val="center"/>
        </w:trPr>
        <w:tc>
          <w:tcPr>
            <w:tcW w:w="804" w:type="pct"/>
            <w:shd w:val="clear" w:color="auto" w:fill="F2F2F2" w:themeFill="background1" w:themeFillShade="F2"/>
            <w:vAlign w:val="center"/>
          </w:tcPr>
          <w:p w14:paraId="597940F7" w14:textId="77777777" w:rsidR="004D09CE" w:rsidRPr="00780540" w:rsidRDefault="004D09CE">
            <w:pPr>
              <w:pStyle w:val="Akapitzlist"/>
              <w:ind w:left="0"/>
              <w:jc w:val="center"/>
              <w:rPr>
                <w:rFonts w:cs="Arial"/>
                <w:sz w:val="18"/>
                <w:szCs w:val="18"/>
              </w:rPr>
            </w:pPr>
            <w:r w:rsidRPr="00780540">
              <w:rPr>
                <w:rFonts w:cs="Arial"/>
                <w:sz w:val="18"/>
                <w:szCs w:val="18"/>
              </w:rPr>
              <w:t>główna konstrukcja nośna</w:t>
            </w:r>
          </w:p>
        </w:tc>
        <w:tc>
          <w:tcPr>
            <w:tcW w:w="804" w:type="pct"/>
            <w:shd w:val="clear" w:color="auto" w:fill="F2F2F2" w:themeFill="background1" w:themeFillShade="F2"/>
            <w:vAlign w:val="center"/>
          </w:tcPr>
          <w:p w14:paraId="1BBE1D6C" w14:textId="77777777" w:rsidR="004D09CE" w:rsidRPr="00780540" w:rsidRDefault="004D09CE">
            <w:pPr>
              <w:pStyle w:val="Akapitzlist"/>
              <w:ind w:left="0"/>
              <w:jc w:val="center"/>
              <w:rPr>
                <w:rFonts w:cs="Arial"/>
                <w:sz w:val="18"/>
                <w:szCs w:val="18"/>
              </w:rPr>
            </w:pPr>
            <w:r w:rsidRPr="00780540">
              <w:rPr>
                <w:rFonts w:cs="Arial"/>
                <w:sz w:val="18"/>
                <w:szCs w:val="18"/>
              </w:rPr>
              <w:t>konstrukcja dachu</w:t>
            </w:r>
          </w:p>
        </w:tc>
        <w:tc>
          <w:tcPr>
            <w:tcW w:w="804" w:type="pct"/>
            <w:shd w:val="clear" w:color="auto" w:fill="F2F2F2" w:themeFill="background1" w:themeFillShade="F2"/>
            <w:vAlign w:val="center"/>
          </w:tcPr>
          <w:p w14:paraId="677B7BF8" w14:textId="77777777" w:rsidR="004D09CE" w:rsidRPr="00780540" w:rsidRDefault="004D09CE">
            <w:pPr>
              <w:pStyle w:val="Akapitzlist"/>
              <w:ind w:left="0"/>
              <w:jc w:val="center"/>
              <w:rPr>
                <w:rFonts w:cs="Arial"/>
                <w:sz w:val="18"/>
                <w:szCs w:val="18"/>
              </w:rPr>
            </w:pPr>
            <w:r w:rsidRPr="00780540">
              <w:rPr>
                <w:rFonts w:cs="Arial"/>
                <w:sz w:val="18"/>
                <w:szCs w:val="18"/>
              </w:rPr>
              <w:t>strop</w:t>
            </w:r>
          </w:p>
        </w:tc>
        <w:tc>
          <w:tcPr>
            <w:tcW w:w="978" w:type="pct"/>
            <w:shd w:val="clear" w:color="auto" w:fill="F2F2F2" w:themeFill="background1" w:themeFillShade="F2"/>
            <w:vAlign w:val="center"/>
          </w:tcPr>
          <w:p w14:paraId="074FBABB" w14:textId="77777777" w:rsidR="004D09CE" w:rsidRPr="00780540" w:rsidRDefault="004D09CE">
            <w:pPr>
              <w:pStyle w:val="Akapitzlist"/>
              <w:ind w:left="0"/>
              <w:jc w:val="center"/>
              <w:rPr>
                <w:rFonts w:cs="Arial"/>
                <w:sz w:val="18"/>
                <w:szCs w:val="18"/>
              </w:rPr>
            </w:pPr>
            <w:r w:rsidRPr="00780540">
              <w:rPr>
                <w:rFonts w:cs="Arial"/>
                <w:sz w:val="18"/>
                <w:szCs w:val="18"/>
              </w:rPr>
              <w:t>ściana zewnętrzna (pas międzykondygnacyjny)</w:t>
            </w:r>
          </w:p>
        </w:tc>
        <w:tc>
          <w:tcPr>
            <w:tcW w:w="805" w:type="pct"/>
            <w:shd w:val="clear" w:color="auto" w:fill="F2F2F2" w:themeFill="background1" w:themeFillShade="F2"/>
            <w:vAlign w:val="center"/>
          </w:tcPr>
          <w:p w14:paraId="18BB3F0D" w14:textId="77777777" w:rsidR="004D09CE" w:rsidRPr="00780540" w:rsidRDefault="004D09CE">
            <w:pPr>
              <w:pStyle w:val="Akapitzlist"/>
              <w:ind w:left="0"/>
              <w:jc w:val="center"/>
              <w:rPr>
                <w:rFonts w:cs="Arial"/>
                <w:sz w:val="18"/>
                <w:szCs w:val="18"/>
              </w:rPr>
            </w:pPr>
            <w:r w:rsidRPr="00780540">
              <w:rPr>
                <w:rFonts w:cs="Arial"/>
                <w:sz w:val="18"/>
                <w:szCs w:val="18"/>
              </w:rPr>
              <w:t>ściana wewnętrzna</w:t>
            </w:r>
          </w:p>
        </w:tc>
        <w:tc>
          <w:tcPr>
            <w:tcW w:w="805" w:type="pct"/>
            <w:shd w:val="clear" w:color="auto" w:fill="F2F2F2" w:themeFill="background1" w:themeFillShade="F2"/>
            <w:vAlign w:val="center"/>
          </w:tcPr>
          <w:p w14:paraId="626E8227" w14:textId="77777777" w:rsidR="004D09CE" w:rsidRPr="00780540" w:rsidRDefault="004D09CE">
            <w:pPr>
              <w:pStyle w:val="Akapitzlist"/>
              <w:ind w:left="0"/>
              <w:jc w:val="center"/>
              <w:rPr>
                <w:rFonts w:cs="Arial"/>
                <w:sz w:val="18"/>
                <w:szCs w:val="18"/>
              </w:rPr>
            </w:pPr>
            <w:r w:rsidRPr="00780540">
              <w:rPr>
                <w:rFonts w:cs="Arial"/>
                <w:sz w:val="18"/>
                <w:szCs w:val="18"/>
              </w:rPr>
              <w:t>przekrycie dachu</w:t>
            </w:r>
          </w:p>
        </w:tc>
      </w:tr>
      <w:tr w:rsidR="004D09CE" w:rsidRPr="00DF0417" w14:paraId="06F0B482" w14:textId="77777777">
        <w:trPr>
          <w:jc w:val="center"/>
        </w:trPr>
        <w:tc>
          <w:tcPr>
            <w:tcW w:w="804" w:type="pct"/>
            <w:vAlign w:val="center"/>
          </w:tcPr>
          <w:p w14:paraId="181B0B32" w14:textId="77777777" w:rsidR="004D09CE" w:rsidRPr="00780540" w:rsidRDefault="004D09CE">
            <w:pPr>
              <w:pStyle w:val="Akapitzlist"/>
              <w:ind w:left="0"/>
              <w:jc w:val="center"/>
              <w:rPr>
                <w:rFonts w:cs="Arial"/>
                <w:sz w:val="18"/>
                <w:szCs w:val="18"/>
              </w:rPr>
            </w:pPr>
            <w:r w:rsidRPr="00780540">
              <w:rPr>
                <w:rFonts w:cs="Arial"/>
                <w:sz w:val="18"/>
                <w:szCs w:val="18"/>
              </w:rPr>
              <w:t>-</w:t>
            </w:r>
          </w:p>
        </w:tc>
        <w:tc>
          <w:tcPr>
            <w:tcW w:w="804" w:type="pct"/>
            <w:vAlign w:val="center"/>
          </w:tcPr>
          <w:p w14:paraId="60894E89" w14:textId="77777777" w:rsidR="004D09CE" w:rsidRPr="00780540" w:rsidRDefault="004D09CE">
            <w:pPr>
              <w:pStyle w:val="Akapitzlist"/>
              <w:ind w:left="0"/>
              <w:jc w:val="center"/>
              <w:rPr>
                <w:rFonts w:cs="Arial"/>
                <w:sz w:val="18"/>
                <w:szCs w:val="18"/>
              </w:rPr>
            </w:pPr>
            <w:r w:rsidRPr="00780540">
              <w:rPr>
                <w:rFonts w:cs="Arial"/>
                <w:sz w:val="18"/>
                <w:szCs w:val="18"/>
              </w:rPr>
              <w:t>-</w:t>
            </w:r>
          </w:p>
        </w:tc>
        <w:tc>
          <w:tcPr>
            <w:tcW w:w="804" w:type="pct"/>
            <w:vAlign w:val="center"/>
          </w:tcPr>
          <w:p w14:paraId="0E96C1A7" w14:textId="77777777" w:rsidR="004D09CE" w:rsidRPr="00780540" w:rsidRDefault="004D09CE">
            <w:pPr>
              <w:pStyle w:val="Akapitzlist"/>
              <w:ind w:left="0"/>
              <w:jc w:val="center"/>
              <w:rPr>
                <w:rFonts w:cs="Arial"/>
                <w:sz w:val="18"/>
                <w:szCs w:val="18"/>
              </w:rPr>
            </w:pPr>
            <w:r w:rsidRPr="00780540">
              <w:rPr>
                <w:rFonts w:cs="Arial"/>
                <w:sz w:val="18"/>
                <w:szCs w:val="18"/>
              </w:rPr>
              <w:t>-</w:t>
            </w:r>
          </w:p>
        </w:tc>
        <w:tc>
          <w:tcPr>
            <w:tcW w:w="978" w:type="pct"/>
            <w:vAlign w:val="center"/>
          </w:tcPr>
          <w:p w14:paraId="488FDC04" w14:textId="77777777" w:rsidR="004D09CE" w:rsidRPr="00780540" w:rsidRDefault="004D09CE">
            <w:pPr>
              <w:pStyle w:val="Akapitzlist"/>
              <w:ind w:left="0"/>
              <w:jc w:val="center"/>
              <w:rPr>
                <w:rFonts w:cs="Arial"/>
                <w:sz w:val="18"/>
                <w:szCs w:val="18"/>
              </w:rPr>
            </w:pPr>
            <w:r w:rsidRPr="00780540">
              <w:rPr>
                <w:rFonts w:cs="Arial"/>
                <w:sz w:val="18"/>
                <w:szCs w:val="18"/>
              </w:rPr>
              <w:t>-</w:t>
            </w:r>
          </w:p>
        </w:tc>
        <w:tc>
          <w:tcPr>
            <w:tcW w:w="805" w:type="pct"/>
            <w:vAlign w:val="center"/>
          </w:tcPr>
          <w:p w14:paraId="51F84FB5" w14:textId="77777777" w:rsidR="004D09CE" w:rsidRPr="00780540" w:rsidRDefault="004D09CE">
            <w:pPr>
              <w:pStyle w:val="Akapitzlist"/>
              <w:ind w:left="0"/>
              <w:jc w:val="center"/>
              <w:rPr>
                <w:rFonts w:cs="Arial"/>
                <w:sz w:val="18"/>
                <w:szCs w:val="18"/>
              </w:rPr>
            </w:pPr>
            <w:r w:rsidRPr="00780540">
              <w:rPr>
                <w:rFonts w:cs="Arial"/>
                <w:sz w:val="18"/>
                <w:szCs w:val="18"/>
              </w:rPr>
              <w:t>-</w:t>
            </w:r>
          </w:p>
        </w:tc>
        <w:tc>
          <w:tcPr>
            <w:tcW w:w="805" w:type="pct"/>
            <w:vAlign w:val="center"/>
          </w:tcPr>
          <w:p w14:paraId="3E16ACD1" w14:textId="77777777" w:rsidR="004D09CE" w:rsidRPr="00780540" w:rsidRDefault="004D09CE">
            <w:pPr>
              <w:pStyle w:val="Akapitzlist"/>
              <w:ind w:left="0"/>
              <w:jc w:val="center"/>
              <w:rPr>
                <w:rFonts w:cs="Arial"/>
                <w:sz w:val="18"/>
                <w:szCs w:val="18"/>
              </w:rPr>
            </w:pPr>
            <w:r w:rsidRPr="00780540">
              <w:rPr>
                <w:rFonts w:cs="Arial"/>
                <w:sz w:val="18"/>
                <w:szCs w:val="18"/>
              </w:rPr>
              <w:t>-</w:t>
            </w:r>
          </w:p>
        </w:tc>
      </w:tr>
    </w:tbl>
    <w:p w14:paraId="5B4985E3" w14:textId="77777777" w:rsidR="004D09CE" w:rsidRPr="00D97D11" w:rsidRDefault="004D09CE" w:rsidP="000838DC">
      <w:pPr>
        <w:pStyle w:val="Akapitzlist"/>
        <w:numPr>
          <w:ilvl w:val="0"/>
          <w:numId w:val="86"/>
        </w:numPr>
        <w:spacing w:before="120" w:after="0" w:line="360" w:lineRule="auto"/>
        <w:ind w:left="641" w:hanging="357"/>
        <w:rPr>
          <w:rFonts w:cs="Arial"/>
          <w:szCs w:val="22"/>
        </w:rPr>
      </w:pPr>
      <w:r w:rsidRPr="00D97D11">
        <w:rPr>
          <w:rFonts w:cs="Arial"/>
          <w:szCs w:val="22"/>
        </w:rPr>
        <w:t>Budynek PM należy wykonać z elementów nierozprzestrzeniających ognia.</w:t>
      </w:r>
    </w:p>
    <w:p w14:paraId="2D4F6E13" w14:textId="77777777" w:rsidR="00DC7FCA" w:rsidRPr="00BE7920" w:rsidRDefault="00DC7FCA" w:rsidP="00DC7FCA">
      <w:pPr>
        <w:numPr>
          <w:ilvl w:val="0"/>
          <w:numId w:val="86"/>
        </w:numPr>
        <w:spacing w:after="0" w:line="360" w:lineRule="auto"/>
        <w:ind w:left="567" w:hanging="283"/>
        <w:contextualSpacing/>
        <w:rPr>
          <w:rFonts w:cs="Arial"/>
          <w:szCs w:val="22"/>
        </w:rPr>
      </w:pPr>
      <w:r w:rsidRPr="00BE7920">
        <w:rPr>
          <w:rFonts w:cs="Arial"/>
          <w:szCs w:val="22"/>
        </w:rPr>
        <w:t>Obiekty inne niż budynk</w:t>
      </w:r>
      <w:r>
        <w:rPr>
          <w:rFonts w:cs="Arial"/>
          <w:szCs w:val="22"/>
        </w:rPr>
        <w:t>i</w:t>
      </w:r>
      <w:r w:rsidRPr="00BE7920">
        <w:rPr>
          <w:rFonts w:cs="Arial"/>
          <w:szCs w:val="22"/>
        </w:rPr>
        <w:t xml:space="preserve"> nie stanowią budowli o funkcji budynku – brak wymagań w zakresie klasy odporności pożarowej i ogniowej. </w:t>
      </w:r>
      <w:r>
        <w:rPr>
          <w:rFonts w:cs="Arial"/>
          <w:szCs w:val="22"/>
        </w:rPr>
        <w:t>Zadaszenie wiat magazynów dobowego i głównego biomasy</w:t>
      </w:r>
      <w:r w:rsidRPr="00BE7920">
        <w:rPr>
          <w:rFonts w:cs="Arial"/>
          <w:szCs w:val="22"/>
        </w:rPr>
        <w:t xml:space="preserve"> wykonać z materiałów niepalnych</w:t>
      </w:r>
      <w:r>
        <w:rPr>
          <w:rFonts w:cs="Arial"/>
          <w:szCs w:val="22"/>
        </w:rPr>
        <w:t>,</w:t>
      </w:r>
    </w:p>
    <w:p w14:paraId="232AE4E7" w14:textId="77777777" w:rsidR="004D09CE" w:rsidRPr="00BE7920" w:rsidRDefault="004D09CE" w:rsidP="004B4A65">
      <w:pPr>
        <w:numPr>
          <w:ilvl w:val="0"/>
          <w:numId w:val="86"/>
        </w:numPr>
        <w:spacing w:after="0" w:line="360" w:lineRule="auto"/>
        <w:ind w:left="567" w:hanging="283"/>
        <w:contextualSpacing/>
        <w:rPr>
          <w:rFonts w:cs="Arial"/>
          <w:szCs w:val="22"/>
        </w:rPr>
      </w:pPr>
      <w:r w:rsidRPr="00BE7920">
        <w:rPr>
          <w:rFonts w:cs="Arial"/>
          <w:szCs w:val="22"/>
        </w:rPr>
        <w:t>Brak sufitów podwieszanych.</w:t>
      </w:r>
    </w:p>
    <w:p w14:paraId="3F9C2671" w14:textId="77777777" w:rsidR="004D09CE" w:rsidRPr="00BE7920" w:rsidRDefault="004D09CE" w:rsidP="004B4A65">
      <w:pPr>
        <w:numPr>
          <w:ilvl w:val="0"/>
          <w:numId w:val="86"/>
        </w:numPr>
        <w:spacing w:after="0" w:line="360" w:lineRule="auto"/>
        <w:ind w:left="567" w:hanging="283"/>
        <w:contextualSpacing/>
        <w:rPr>
          <w:rFonts w:cs="Arial"/>
          <w:szCs w:val="22"/>
        </w:rPr>
      </w:pPr>
      <w:r w:rsidRPr="00BE7920">
        <w:rPr>
          <w:rFonts w:cs="Arial"/>
          <w:szCs w:val="22"/>
        </w:rPr>
        <w:t>Brak pasów międzykondygnacyjnych.</w:t>
      </w:r>
    </w:p>
    <w:p w14:paraId="647BA38D" w14:textId="77777777" w:rsidR="004D09CE" w:rsidRPr="00BE7920" w:rsidRDefault="004D09CE" w:rsidP="004B4A65">
      <w:pPr>
        <w:numPr>
          <w:ilvl w:val="0"/>
          <w:numId w:val="86"/>
        </w:numPr>
        <w:spacing w:after="0" w:line="360" w:lineRule="auto"/>
        <w:ind w:left="567" w:hanging="283"/>
        <w:contextualSpacing/>
        <w:rPr>
          <w:rFonts w:cs="Arial"/>
          <w:szCs w:val="22"/>
        </w:rPr>
      </w:pPr>
      <w:r w:rsidRPr="00BE7920">
        <w:rPr>
          <w:rFonts w:cs="Arial"/>
          <w:szCs w:val="22"/>
        </w:rPr>
        <w:t xml:space="preserve">Wykończenie wnętrz: </w:t>
      </w:r>
    </w:p>
    <w:p w14:paraId="763E44A4" w14:textId="77777777" w:rsidR="004D09CE" w:rsidRPr="00BE7920" w:rsidRDefault="004D09CE" w:rsidP="004B4A65">
      <w:pPr>
        <w:numPr>
          <w:ilvl w:val="0"/>
          <w:numId w:val="85"/>
        </w:numPr>
        <w:spacing w:after="0" w:line="360" w:lineRule="auto"/>
        <w:ind w:hanging="283"/>
        <w:contextualSpacing/>
        <w:rPr>
          <w:rFonts w:cs="Arial"/>
          <w:szCs w:val="22"/>
        </w:rPr>
      </w:pPr>
      <w:r w:rsidRPr="00BE7920">
        <w:rPr>
          <w:rFonts w:cs="Arial"/>
          <w:szCs w:val="22"/>
        </w:rPr>
        <w:t>W budynku nie stosuje się łatwozapalnych przegród, stałych elementów wyposażenia i wystroju wnętrz oraz wykładzin podłogowych.</w:t>
      </w:r>
    </w:p>
    <w:p w14:paraId="4DDC4169" w14:textId="77777777" w:rsidR="004D09CE" w:rsidRPr="00BE7920" w:rsidRDefault="004D09CE" w:rsidP="004B4A65">
      <w:pPr>
        <w:numPr>
          <w:ilvl w:val="0"/>
          <w:numId w:val="86"/>
        </w:numPr>
        <w:spacing w:after="0" w:line="360" w:lineRule="auto"/>
        <w:ind w:left="567" w:hanging="283"/>
        <w:contextualSpacing/>
        <w:rPr>
          <w:rFonts w:cs="Arial"/>
          <w:szCs w:val="22"/>
        </w:rPr>
      </w:pPr>
      <w:r w:rsidRPr="00BE7920">
        <w:rPr>
          <w:rFonts w:cs="Arial"/>
          <w:szCs w:val="22"/>
        </w:rPr>
        <w:t xml:space="preserve">Brak podłóg podniesionych o ponad 0,2 m. </w:t>
      </w:r>
    </w:p>
    <w:p w14:paraId="15C64079" w14:textId="77777777" w:rsidR="004D09CE" w:rsidRPr="00BE7920" w:rsidRDefault="004D09CE" w:rsidP="004B4A65">
      <w:pPr>
        <w:numPr>
          <w:ilvl w:val="0"/>
          <w:numId w:val="86"/>
        </w:numPr>
        <w:spacing w:after="0" w:line="360" w:lineRule="auto"/>
        <w:ind w:left="567" w:hanging="283"/>
        <w:contextualSpacing/>
        <w:rPr>
          <w:rFonts w:cs="Arial"/>
          <w:szCs w:val="22"/>
        </w:rPr>
      </w:pPr>
      <w:r w:rsidRPr="00BE7920">
        <w:rPr>
          <w:rFonts w:cs="Arial"/>
          <w:szCs w:val="22"/>
        </w:rPr>
        <w:t>Brak poziomych i pionowych dróg ewakuacyjnych w zakresie projektowych.</w:t>
      </w:r>
    </w:p>
    <w:p w14:paraId="71A427F0" w14:textId="77777777" w:rsidR="004D09CE" w:rsidRPr="00BE7920" w:rsidRDefault="004D09CE" w:rsidP="004B4A65">
      <w:pPr>
        <w:numPr>
          <w:ilvl w:val="0"/>
          <w:numId w:val="86"/>
        </w:numPr>
        <w:spacing w:after="0" w:line="360" w:lineRule="auto"/>
        <w:ind w:left="567" w:hanging="283"/>
        <w:contextualSpacing/>
        <w:rPr>
          <w:rFonts w:cs="Arial"/>
          <w:szCs w:val="22"/>
        </w:rPr>
      </w:pPr>
      <w:r w:rsidRPr="00BE7920">
        <w:rPr>
          <w:szCs w:val="22"/>
        </w:rPr>
        <w:t>Drogi komunikacji ogólnej z pomieszczeń nieprzeznaczonych na pobyt ludzi nie uważa się za drogi ewakuacyjne zgodnie z § 236. ust. 1. WT.</w:t>
      </w:r>
    </w:p>
    <w:p w14:paraId="419D150E" w14:textId="77777777" w:rsidR="004D09CE" w:rsidRPr="00BE7920" w:rsidRDefault="004D09CE" w:rsidP="004B4A65">
      <w:pPr>
        <w:numPr>
          <w:ilvl w:val="0"/>
          <w:numId w:val="86"/>
        </w:numPr>
        <w:spacing w:after="0" w:line="360" w:lineRule="auto"/>
        <w:ind w:left="567" w:hanging="283"/>
        <w:contextualSpacing/>
        <w:rPr>
          <w:rFonts w:cs="Arial"/>
          <w:szCs w:val="22"/>
        </w:rPr>
      </w:pPr>
      <w:r w:rsidRPr="00BE7920">
        <w:rPr>
          <w:szCs w:val="22"/>
        </w:rPr>
        <w:t xml:space="preserve">Budynek projektuje się bez pomieszczeń przeznaczonych na pobyt ludzi. W przypadku pomieszczeń PM nieprzeznaczonych na pobyt ludzi należy zachować szerokość przejść 0,8m zgodnie z </w:t>
      </w:r>
      <w:r w:rsidRPr="00BE7920">
        <w:rPr>
          <w:rFonts w:cs="Arial"/>
          <w:i/>
          <w:szCs w:val="22"/>
        </w:rPr>
        <w:t>PN-EN ISO 14122-2 "Maszyny. Bezpieczeństwo. Stałe środki dostępu do maszyn. część 2: Pomosty robocze i przejścia".</w:t>
      </w:r>
    </w:p>
    <w:p w14:paraId="423D7F18" w14:textId="77777777" w:rsidR="004D09CE" w:rsidRPr="00BE7920" w:rsidRDefault="004D09CE" w:rsidP="004B4A65">
      <w:pPr>
        <w:numPr>
          <w:ilvl w:val="0"/>
          <w:numId w:val="86"/>
        </w:numPr>
        <w:spacing w:after="0" w:line="360" w:lineRule="auto"/>
        <w:ind w:left="567" w:hanging="283"/>
        <w:contextualSpacing/>
        <w:rPr>
          <w:rFonts w:cs="Arial"/>
          <w:szCs w:val="22"/>
        </w:rPr>
      </w:pPr>
      <w:r w:rsidRPr="00BE7920">
        <w:rPr>
          <w:szCs w:val="22"/>
        </w:rPr>
        <w:t>Wymagania dla instalacji wentylacyjnej:</w:t>
      </w:r>
    </w:p>
    <w:p w14:paraId="4C41A0B9" w14:textId="77777777" w:rsidR="004D09CE" w:rsidRPr="00BE7920" w:rsidRDefault="004D09CE" w:rsidP="004B4A65">
      <w:pPr>
        <w:numPr>
          <w:ilvl w:val="0"/>
          <w:numId w:val="84"/>
        </w:numPr>
        <w:spacing w:after="0" w:line="360" w:lineRule="auto"/>
        <w:ind w:left="851" w:hanging="283"/>
        <w:contextualSpacing/>
        <w:rPr>
          <w:szCs w:val="22"/>
        </w:rPr>
      </w:pPr>
      <w:r w:rsidRPr="00BE7920">
        <w:rPr>
          <w:szCs w:val="22"/>
        </w:rPr>
        <w:t>przewody wentylacyjne należy wykonać jako niepalne, a palne izolacje i inne okładziny stosowane po zewnętrznej stronie przewodu jako nierozprzestrzeniające ognia</w:t>
      </w:r>
    </w:p>
    <w:p w14:paraId="0CBFAD5B" w14:textId="77777777" w:rsidR="004D09CE" w:rsidRPr="00BE7920" w:rsidRDefault="004D09CE" w:rsidP="004B4A65">
      <w:pPr>
        <w:numPr>
          <w:ilvl w:val="0"/>
          <w:numId w:val="84"/>
        </w:numPr>
        <w:spacing w:after="0" w:line="360" w:lineRule="auto"/>
        <w:ind w:left="851" w:hanging="283"/>
        <w:contextualSpacing/>
        <w:rPr>
          <w:szCs w:val="22"/>
        </w:rPr>
      </w:pPr>
      <w:r w:rsidRPr="00BE7920">
        <w:rPr>
          <w:szCs w:val="22"/>
        </w:rPr>
        <w:t xml:space="preserve">zachować co najmniej 0,5m odległości nieizolowanych przewodów wentylacyjnych od powierzchni palnych </w:t>
      </w:r>
    </w:p>
    <w:p w14:paraId="306A2EDC" w14:textId="77777777" w:rsidR="004D09CE" w:rsidRPr="00BE7920" w:rsidRDefault="004D09CE" w:rsidP="004B4A65">
      <w:pPr>
        <w:numPr>
          <w:ilvl w:val="0"/>
          <w:numId w:val="84"/>
        </w:numPr>
        <w:spacing w:after="0" w:line="360" w:lineRule="auto"/>
        <w:ind w:left="851" w:hanging="283"/>
        <w:contextualSpacing/>
        <w:rPr>
          <w:szCs w:val="22"/>
        </w:rPr>
      </w:pPr>
      <w:r w:rsidRPr="00BE7920">
        <w:rPr>
          <w:szCs w:val="22"/>
        </w:rPr>
        <w:t>elastyczne elementy łączące przewodów wentylacyjnych należy wykonać jako trudno zapalne i nie prowadzić przez elementy oddzielenia przeciwpożarowego, elementy łączące stosować do długości 4m, a w przypadku połączeń przewodów z wentylatorem do długości 0,25m</w:t>
      </w:r>
    </w:p>
    <w:p w14:paraId="74948D9A" w14:textId="77777777" w:rsidR="004D09CE" w:rsidRPr="00BE7920" w:rsidRDefault="004D09CE" w:rsidP="004B4A65">
      <w:pPr>
        <w:numPr>
          <w:ilvl w:val="0"/>
          <w:numId w:val="84"/>
        </w:numPr>
        <w:spacing w:after="0" w:line="360" w:lineRule="auto"/>
        <w:ind w:left="851" w:hanging="283"/>
        <w:contextualSpacing/>
        <w:rPr>
          <w:szCs w:val="22"/>
        </w:rPr>
      </w:pPr>
      <w:r w:rsidRPr="00BE7920">
        <w:rPr>
          <w:szCs w:val="22"/>
        </w:rPr>
        <w:t>w przewodach wentylacyjnych nie prowadzić innych instalacji</w:t>
      </w:r>
    </w:p>
    <w:p w14:paraId="02094B6E" w14:textId="70E889AF" w:rsidR="004D09CE" w:rsidRPr="00BE7920" w:rsidRDefault="004D09CE" w:rsidP="004B4A65">
      <w:pPr>
        <w:numPr>
          <w:ilvl w:val="0"/>
          <w:numId w:val="84"/>
        </w:numPr>
        <w:spacing w:after="0" w:line="360" w:lineRule="auto"/>
        <w:ind w:left="851" w:hanging="283"/>
        <w:contextualSpacing/>
        <w:rPr>
          <w:szCs w:val="22"/>
        </w:rPr>
      </w:pPr>
      <w:r w:rsidRPr="00BE7920">
        <w:rPr>
          <w:szCs w:val="22"/>
        </w:rPr>
        <w:t>zamocowanie przewodów wentylacyjni mechanicznej i klimatyzacyjnych do elementów budowlanych wykonać z materiałów niepalnych, zamocowania powinny zapewnić przejęcie siły powstałej w czasie pożaru w czasie nie krótszym niż wymagany dla klasy odporności ogniowej klapy odcinającej w tym przewodzi</w:t>
      </w:r>
      <w:r w:rsidR="008969BC">
        <w:rPr>
          <w:szCs w:val="22"/>
        </w:rPr>
        <w:t>e</w:t>
      </w:r>
      <w:r w:rsidRPr="00BE7920">
        <w:rPr>
          <w:szCs w:val="22"/>
        </w:rPr>
        <w:t>.</w:t>
      </w:r>
    </w:p>
    <w:p w14:paraId="399F5F74" w14:textId="77777777" w:rsidR="004D09CE" w:rsidRPr="00BE7920" w:rsidRDefault="004D09CE" w:rsidP="004B4A65">
      <w:pPr>
        <w:numPr>
          <w:ilvl w:val="0"/>
          <w:numId w:val="84"/>
        </w:numPr>
        <w:spacing w:after="0" w:line="360" w:lineRule="auto"/>
        <w:ind w:left="851" w:hanging="283"/>
        <w:contextualSpacing/>
        <w:rPr>
          <w:szCs w:val="22"/>
        </w:rPr>
      </w:pPr>
      <w:r w:rsidRPr="00BE7920">
        <w:rPr>
          <w:szCs w:val="22"/>
        </w:rPr>
        <w:lastRenderedPageBreak/>
        <w:t>przejścia instalacyjne w elementach oddzielenia przeciwpożarowego wykonać w klasie EIS30</w:t>
      </w:r>
    </w:p>
    <w:p w14:paraId="321DAA3A" w14:textId="77777777" w:rsidR="004D09CE" w:rsidRPr="001677DB" w:rsidRDefault="004D09CE" w:rsidP="002B62DD">
      <w:pPr>
        <w:pStyle w:val="Tytu2"/>
        <w:numPr>
          <w:ilvl w:val="1"/>
          <w:numId w:val="120"/>
        </w:numPr>
        <w:rPr>
          <w:lang w:val="pl-PL"/>
        </w:rPr>
      </w:pPr>
      <w:bookmarkStart w:id="70" w:name="_Toc161998682"/>
      <w:bookmarkStart w:id="71" w:name="_Toc169684448"/>
      <w:bookmarkStart w:id="72" w:name="_Toc173938355"/>
      <w:r w:rsidRPr="001677DB">
        <w:rPr>
          <w:lang w:val="pl-PL"/>
        </w:rPr>
        <w:t>Informacje o występowaniu materiałów wybuchowych oraz zagrożeniu wybuchem, w tym pomieszczeń zagrożonych wybuchem i strefach zagrożenia wybuchem</w:t>
      </w:r>
      <w:bookmarkEnd w:id="70"/>
      <w:bookmarkEnd w:id="71"/>
      <w:bookmarkEnd w:id="72"/>
    </w:p>
    <w:p w14:paraId="37184FAF" w14:textId="77777777" w:rsidR="004D09CE" w:rsidRPr="00CD35DD" w:rsidRDefault="004D09CE" w:rsidP="004B4A65">
      <w:pPr>
        <w:pStyle w:val="Akapitzlist"/>
        <w:numPr>
          <w:ilvl w:val="0"/>
          <w:numId w:val="88"/>
        </w:numPr>
        <w:spacing w:after="0" w:line="360" w:lineRule="auto"/>
        <w:ind w:left="567" w:hanging="283"/>
        <w:rPr>
          <w:szCs w:val="22"/>
        </w:rPr>
      </w:pPr>
      <w:bookmarkStart w:id="73" w:name="_Toc152233683"/>
      <w:bookmarkStart w:id="74" w:name="_Toc154039393"/>
      <w:r w:rsidRPr="00CD35DD">
        <w:rPr>
          <w:szCs w:val="22"/>
        </w:rPr>
        <w:t>Założenia projektowe PZT i PAB w zakresie ograniczenia zagrożenia wybuchem:</w:t>
      </w:r>
    </w:p>
    <w:p w14:paraId="3AB5B388" w14:textId="77777777" w:rsidR="004D09CE" w:rsidRPr="00CD35DD" w:rsidRDefault="004D09CE" w:rsidP="004B4A65">
      <w:pPr>
        <w:pStyle w:val="Akapitzlist"/>
        <w:numPr>
          <w:ilvl w:val="0"/>
          <w:numId w:val="87"/>
        </w:numPr>
        <w:spacing w:after="0" w:line="360" w:lineRule="auto"/>
        <w:rPr>
          <w:szCs w:val="22"/>
        </w:rPr>
      </w:pPr>
      <w:r w:rsidRPr="00CD35DD">
        <w:rPr>
          <w:szCs w:val="22"/>
        </w:rPr>
        <w:t>Biomasa stanowi materiał palny, który w przypadku określonych warunków transportowych może wytwarzać pyły palne z powietrzem.</w:t>
      </w:r>
    </w:p>
    <w:p w14:paraId="67B542C5" w14:textId="77777777" w:rsidR="004D09CE" w:rsidRPr="00CD35DD" w:rsidRDefault="004D09CE" w:rsidP="004B4A65">
      <w:pPr>
        <w:pStyle w:val="Akapitzlist"/>
        <w:numPr>
          <w:ilvl w:val="0"/>
          <w:numId w:val="87"/>
        </w:numPr>
        <w:spacing w:after="0" w:line="360" w:lineRule="auto"/>
        <w:rPr>
          <w:szCs w:val="22"/>
        </w:rPr>
      </w:pPr>
      <w:r w:rsidRPr="00CD35DD">
        <w:rPr>
          <w:szCs w:val="22"/>
        </w:rPr>
        <w:t>Biomasa transportowana z pola magazynowego do budynku technologicznego o wilgotności od 30% do 50%.</w:t>
      </w:r>
    </w:p>
    <w:p w14:paraId="2FCF5BA8" w14:textId="77777777" w:rsidR="004D09CE" w:rsidRPr="00CD35DD" w:rsidRDefault="004D09CE" w:rsidP="004B4A65">
      <w:pPr>
        <w:pStyle w:val="Akapitzlist"/>
        <w:numPr>
          <w:ilvl w:val="0"/>
          <w:numId w:val="87"/>
        </w:numPr>
        <w:spacing w:after="0" w:line="360" w:lineRule="auto"/>
        <w:rPr>
          <w:szCs w:val="22"/>
        </w:rPr>
      </w:pPr>
      <w:r w:rsidRPr="00CD35DD">
        <w:rPr>
          <w:szCs w:val="22"/>
        </w:rPr>
        <w:t>W ramach projektów branżowych określa się sposób transportu ograniczający możliwość pylenia biomasy.</w:t>
      </w:r>
    </w:p>
    <w:p w14:paraId="40FBF893" w14:textId="77777777" w:rsidR="004D09CE" w:rsidRPr="00CD35DD" w:rsidRDefault="004D09CE" w:rsidP="004B4A65">
      <w:pPr>
        <w:pStyle w:val="Akapitzlist"/>
        <w:numPr>
          <w:ilvl w:val="0"/>
          <w:numId w:val="87"/>
        </w:numPr>
        <w:spacing w:after="0" w:line="360" w:lineRule="auto"/>
        <w:rPr>
          <w:szCs w:val="22"/>
        </w:rPr>
      </w:pPr>
      <w:r w:rsidRPr="00CD35DD">
        <w:rPr>
          <w:szCs w:val="22"/>
        </w:rPr>
        <w:t>Biorąc pod uwagę projektową wilgotność biomasy oraz zapewnienie transportu w osłonach oraz niepowodującego wytwarzania pyłów palnych nie określa się stref zagrożenia wybuchem.</w:t>
      </w:r>
    </w:p>
    <w:p w14:paraId="3DCF2107" w14:textId="77777777" w:rsidR="000838DC" w:rsidRPr="00CD35DD" w:rsidRDefault="000838DC" w:rsidP="000838DC">
      <w:pPr>
        <w:pStyle w:val="Akapitzlist"/>
        <w:spacing w:after="0" w:line="360" w:lineRule="auto"/>
        <w:ind w:left="1287"/>
        <w:rPr>
          <w:szCs w:val="22"/>
        </w:rPr>
      </w:pPr>
    </w:p>
    <w:p w14:paraId="1DD601F6" w14:textId="47BAB9A0" w:rsidR="001F039C" w:rsidRPr="00CD35DD" w:rsidRDefault="004D09CE" w:rsidP="000838DC">
      <w:pPr>
        <w:pStyle w:val="Akapitzlist"/>
        <w:numPr>
          <w:ilvl w:val="0"/>
          <w:numId w:val="88"/>
        </w:numPr>
        <w:spacing w:after="0" w:line="360" w:lineRule="auto"/>
        <w:ind w:left="567" w:hanging="283"/>
        <w:rPr>
          <w:szCs w:val="22"/>
        </w:rPr>
      </w:pPr>
      <w:r w:rsidRPr="00CD35DD">
        <w:rPr>
          <w:szCs w:val="22"/>
        </w:rPr>
        <w:t xml:space="preserve">W przypadku pomieszczeń, gdzie istnieje możliwość nawet niewielkiego gromadzenia się warstw pyłów należy określić środki bezpieczeństwa minimalizujące ryzyko wybuchu, w tym ograniczające skutki wybuchu w postaci możliwego przyrostu ciśnienia w wyniku wybuchu w tych pomieszczeniach do maksymalnej wartości 5 000 Pa – dla scenariuszy możliwych zdarzeń mogących odbiegać od normalnego działania. Środki bezpieczeństwa </w:t>
      </w:r>
      <w:r w:rsidR="001F039C">
        <w:rPr>
          <w:szCs w:val="22"/>
        </w:rPr>
        <w:br/>
      </w:r>
      <w:r w:rsidRPr="00CD35DD">
        <w:rPr>
          <w:szCs w:val="22"/>
        </w:rPr>
        <w:t>w zakresie ochrony przed wybuchem określi projekt techniczny i/lub ocena ryzyka wybuchu opracowane na podstawie Dyrektywy 1999/92/WE i wdrożony w stan faktyczny obiektów w momencie oddania obiektów do użytkowania.</w:t>
      </w:r>
    </w:p>
    <w:p w14:paraId="36BCA0B7" w14:textId="55E82B82" w:rsidR="004D09CE" w:rsidRPr="001677DB" w:rsidRDefault="004D09CE" w:rsidP="002B62DD">
      <w:pPr>
        <w:pStyle w:val="Tytu2"/>
        <w:numPr>
          <w:ilvl w:val="1"/>
          <w:numId w:val="120"/>
        </w:numPr>
        <w:rPr>
          <w:lang w:val="pl-PL"/>
        </w:rPr>
      </w:pPr>
      <w:bookmarkStart w:id="75" w:name="_Toc161998683"/>
      <w:bookmarkStart w:id="76" w:name="_Toc169684449"/>
      <w:bookmarkStart w:id="77" w:name="_Toc173938356"/>
      <w:r w:rsidRPr="001677DB">
        <w:rPr>
          <w:lang w:val="pl-PL"/>
        </w:rPr>
        <w:t xml:space="preserve">Informacje o warunkach i strategii ewakuacji ludzi lub ich uratowania </w:t>
      </w:r>
      <w:r w:rsidR="001F039C">
        <w:rPr>
          <w:lang w:val="pl-PL"/>
        </w:rPr>
        <w:br/>
      </w:r>
      <w:r w:rsidRPr="001677DB">
        <w:rPr>
          <w:lang w:val="pl-PL"/>
        </w:rPr>
        <w:t>w innych sposób, uwzględniające liczbę i stan sprawności osób przebywających w obiekcie.</w:t>
      </w:r>
      <w:bookmarkEnd w:id="73"/>
      <w:bookmarkEnd w:id="74"/>
      <w:bookmarkEnd w:id="75"/>
      <w:bookmarkEnd w:id="76"/>
      <w:bookmarkEnd w:id="77"/>
    </w:p>
    <w:p w14:paraId="7D6E61AC" w14:textId="77777777" w:rsidR="004D09CE" w:rsidRPr="00443730" w:rsidRDefault="004D09CE" w:rsidP="004B4A65">
      <w:pPr>
        <w:pStyle w:val="Akapitzlist"/>
        <w:numPr>
          <w:ilvl w:val="0"/>
          <w:numId w:val="89"/>
        </w:numPr>
        <w:spacing w:after="0" w:line="360" w:lineRule="auto"/>
        <w:ind w:left="567" w:hanging="283"/>
        <w:rPr>
          <w:rFonts w:cs="Arial"/>
          <w:szCs w:val="22"/>
        </w:rPr>
      </w:pPr>
      <w:r w:rsidRPr="00443730">
        <w:rPr>
          <w:rFonts w:cs="Arial"/>
          <w:szCs w:val="22"/>
        </w:rPr>
        <w:t xml:space="preserve">Dopuszczalna długość przejścia ewakuacyjnego w pomieszczeniu nie przekracza 100 m. Szerokość przejścia nie powinna być mniejsza niż 0,8 m. W przypadku przestrzeni nieprzeznaczonych na pobyt ludzi należy zachować szerokość przejść 0,8 m zgodnie z </w:t>
      </w:r>
      <w:r w:rsidRPr="00443730">
        <w:rPr>
          <w:rFonts w:cs="Arial"/>
          <w:i/>
          <w:szCs w:val="22"/>
        </w:rPr>
        <w:t>PN-EN ISO 14122-2 "Maszyny. Bezpieczeństwo. Stałe środki dostępu do maszyn. część 2: Pomosty robocze i przejścia".</w:t>
      </w:r>
    </w:p>
    <w:p w14:paraId="0EA5F17C" w14:textId="77777777" w:rsidR="004D09CE" w:rsidRPr="00443730" w:rsidRDefault="004D09CE" w:rsidP="004B4A65">
      <w:pPr>
        <w:pStyle w:val="Akapitzlist"/>
        <w:numPr>
          <w:ilvl w:val="0"/>
          <w:numId w:val="89"/>
        </w:numPr>
        <w:spacing w:after="0" w:line="360" w:lineRule="auto"/>
        <w:ind w:left="567" w:hanging="283"/>
        <w:rPr>
          <w:rFonts w:cs="Arial"/>
          <w:szCs w:val="22"/>
        </w:rPr>
      </w:pPr>
      <w:r w:rsidRPr="00443730">
        <w:rPr>
          <w:rFonts w:cs="Arial"/>
          <w:szCs w:val="22"/>
        </w:rPr>
        <w:t>Z budynku zapewnia się wyjścia ewakuacyjne o szerokości nie mniejszej niż 0,9 m w świetle ościeżnicy.</w:t>
      </w:r>
    </w:p>
    <w:p w14:paraId="0F2DC80A" w14:textId="77777777" w:rsidR="004D09CE" w:rsidRPr="00443730" w:rsidRDefault="004D09CE" w:rsidP="004B4A65">
      <w:pPr>
        <w:pStyle w:val="Akapitzlist"/>
        <w:numPr>
          <w:ilvl w:val="0"/>
          <w:numId w:val="89"/>
        </w:numPr>
        <w:spacing w:after="0" w:line="360" w:lineRule="auto"/>
        <w:ind w:left="567" w:hanging="283"/>
        <w:rPr>
          <w:rFonts w:cs="Arial"/>
          <w:szCs w:val="22"/>
        </w:rPr>
      </w:pPr>
      <w:r w:rsidRPr="00443730">
        <w:rPr>
          <w:rFonts w:cs="Arial"/>
          <w:szCs w:val="22"/>
        </w:rPr>
        <w:t>Bramy podnoszone lub rozsuwane nie stanowią wyjść ewakuacyjnych.</w:t>
      </w:r>
    </w:p>
    <w:p w14:paraId="6A5FDEA1" w14:textId="77777777" w:rsidR="004D09CE" w:rsidRPr="00443730" w:rsidRDefault="004D09CE" w:rsidP="004B4A65">
      <w:pPr>
        <w:pStyle w:val="Akapitzlist"/>
        <w:numPr>
          <w:ilvl w:val="0"/>
          <w:numId w:val="89"/>
        </w:numPr>
        <w:spacing w:after="0" w:line="360" w:lineRule="auto"/>
        <w:ind w:left="567" w:hanging="283"/>
        <w:rPr>
          <w:rFonts w:cs="Arial"/>
          <w:szCs w:val="22"/>
        </w:rPr>
      </w:pPr>
      <w:r w:rsidRPr="00443730">
        <w:rPr>
          <w:rFonts w:cs="Arial"/>
          <w:szCs w:val="22"/>
        </w:rPr>
        <w:t>Brak obowiązku sporządzania scenariusza pożarowego.</w:t>
      </w:r>
    </w:p>
    <w:p w14:paraId="7AECACC3" w14:textId="77777777" w:rsidR="004D09CE" w:rsidRPr="00443730" w:rsidRDefault="004D09CE" w:rsidP="004B4A65">
      <w:pPr>
        <w:pStyle w:val="Akapitzlist"/>
        <w:numPr>
          <w:ilvl w:val="0"/>
          <w:numId w:val="89"/>
        </w:numPr>
        <w:spacing w:after="0" w:line="360" w:lineRule="auto"/>
        <w:ind w:left="567" w:hanging="283"/>
        <w:rPr>
          <w:rFonts w:cs="Arial"/>
          <w:szCs w:val="22"/>
        </w:rPr>
      </w:pPr>
      <w:r w:rsidRPr="00443730">
        <w:rPr>
          <w:rFonts w:cs="Arial"/>
          <w:szCs w:val="22"/>
        </w:rPr>
        <w:t>Brak dróg ewakuacyjnych w zakresie projektowym.</w:t>
      </w:r>
    </w:p>
    <w:p w14:paraId="64ACB2B8" w14:textId="77777777" w:rsidR="004D09CE" w:rsidRPr="00443730" w:rsidRDefault="004D09CE" w:rsidP="004B4A65">
      <w:pPr>
        <w:pStyle w:val="Akapitzlist"/>
        <w:numPr>
          <w:ilvl w:val="0"/>
          <w:numId w:val="89"/>
        </w:numPr>
        <w:spacing w:after="0" w:line="360" w:lineRule="auto"/>
        <w:ind w:left="567" w:hanging="283"/>
        <w:rPr>
          <w:rFonts w:cs="Arial"/>
          <w:szCs w:val="22"/>
        </w:rPr>
      </w:pPr>
      <w:r w:rsidRPr="00443730">
        <w:rPr>
          <w:rFonts w:cs="Arial"/>
          <w:szCs w:val="22"/>
        </w:rPr>
        <w:t>Drogi komunikacji ogólnej z pomieszczeń nieprzeznaczonych na pobyt ludzi nie uważa się za drogi ewakuacyjne zgodnie z § 236. ust. 1. WT.</w:t>
      </w:r>
    </w:p>
    <w:p w14:paraId="50511CAD" w14:textId="77777777" w:rsidR="004D09CE" w:rsidRPr="00443730" w:rsidRDefault="004D09CE" w:rsidP="004B4A65">
      <w:pPr>
        <w:pStyle w:val="Akapitzlist"/>
        <w:numPr>
          <w:ilvl w:val="0"/>
          <w:numId w:val="89"/>
        </w:numPr>
        <w:spacing w:after="0" w:line="360" w:lineRule="auto"/>
        <w:ind w:left="567" w:hanging="283"/>
        <w:rPr>
          <w:rFonts w:cs="Arial"/>
          <w:szCs w:val="22"/>
        </w:rPr>
      </w:pPr>
      <w:r w:rsidRPr="00443730">
        <w:rPr>
          <w:rFonts w:cs="Arial"/>
          <w:szCs w:val="22"/>
        </w:rPr>
        <w:t>Warunki ewakuacji obrazuje część rysunkowa projektu.</w:t>
      </w:r>
    </w:p>
    <w:p w14:paraId="52C5FEE6" w14:textId="77777777" w:rsidR="004D09CE" w:rsidRPr="001677DB" w:rsidRDefault="004D09CE" w:rsidP="002B62DD">
      <w:pPr>
        <w:pStyle w:val="Tytu2"/>
        <w:numPr>
          <w:ilvl w:val="1"/>
          <w:numId w:val="120"/>
        </w:numPr>
        <w:rPr>
          <w:lang w:val="pl-PL"/>
        </w:rPr>
      </w:pPr>
      <w:bookmarkStart w:id="78" w:name="_Toc161998684"/>
      <w:bookmarkStart w:id="79" w:name="_Toc169684450"/>
      <w:bookmarkStart w:id="80" w:name="_Toc173938357"/>
      <w:r w:rsidRPr="001677DB">
        <w:rPr>
          <w:lang w:val="pl-PL"/>
        </w:rPr>
        <w:lastRenderedPageBreak/>
        <w:t>Informacje o doborze urządzeń przeciwpożarowych i innych urządzeń służących bezpieczeństwu pożarowemu wraz z określeniem zakresu i celu ich stosowania</w:t>
      </w:r>
      <w:bookmarkEnd w:id="78"/>
      <w:bookmarkEnd w:id="79"/>
      <w:bookmarkEnd w:id="80"/>
    </w:p>
    <w:p w14:paraId="10D0A688" w14:textId="77777777" w:rsidR="004D09CE" w:rsidRPr="00443730" w:rsidRDefault="004D09CE" w:rsidP="004B4A65">
      <w:pPr>
        <w:numPr>
          <w:ilvl w:val="0"/>
          <w:numId w:val="91"/>
        </w:numPr>
        <w:spacing w:after="0" w:line="360" w:lineRule="auto"/>
        <w:contextualSpacing/>
        <w:rPr>
          <w:rFonts w:cs="Arial"/>
          <w:szCs w:val="22"/>
        </w:rPr>
      </w:pPr>
      <w:r w:rsidRPr="00443730">
        <w:rPr>
          <w:rFonts w:cs="Arial"/>
          <w:szCs w:val="22"/>
        </w:rPr>
        <w:t>Wymagane urządzenia przeciwpożarowe:</w:t>
      </w:r>
    </w:p>
    <w:p w14:paraId="0991D656" w14:textId="77777777" w:rsidR="00216C1B" w:rsidRPr="00443730" w:rsidRDefault="00216C1B" w:rsidP="00216C1B">
      <w:pPr>
        <w:numPr>
          <w:ilvl w:val="0"/>
          <w:numId w:val="75"/>
        </w:numPr>
        <w:spacing w:after="0" w:line="360" w:lineRule="auto"/>
        <w:ind w:left="851" w:hanging="284"/>
        <w:contextualSpacing/>
        <w:rPr>
          <w:rFonts w:cs="Arial"/>
          <w:szCs w:val="22"/>
        </w:rPr>
      </w:pPr>
      <w:r w:rsidRPr="00443730">
        <w:rPr>
          <w:rFonts w:cs="Arial"/>
          <w:szCs w:val="22"/>
        </w:rPr>
        <w:t xml:space="preserve">Przeciwpożarowy wyłącznik prądu dla </w:t>
      </w:r>
      <w:r>
        <w:rPr>
          <w:rFonts w:cs="Arial"/>
          <w:szCs w:val="22"/>
        </w:rPr>
        <w:t>hali kotła biomasowego</w:t>
      </w:r>
      <w:r w:rsidRPr="00443730">
        <w:rPr>
          <w:rFonts w:cs="Arial"/>
          <w:szCs w:val="22"/>
        </w:rPr>
        <w:t xml:space="preserve"> (urządzenie przeciwpożarowe powinno obejmować zadziałaniem również </w:t>
      </w:r>
      <w:r>
        <w:rPr>
          <w:rFonts w:cs="Arial"/>
          <w:szCs w:val="22"/>
        </w:rPr>
        <w:t>wiatę magazynu dobowego biomasy</w:t>
      </w:r>
      <w:r w:rsidRPr="00443730">
        <w:rPr>
          <w:rFonts w:cs="Arial"/>
          <w:szCs w:val="22"/>
        </w:rPr>
        <w:t>):</w:t>
      </w:r>
    </w:p>
    <w:p w14:paraId="7A4B8A16" w14:textId="77777777" w:rsidR="004D09CE" w:rsidRPr="00443730" w:rsidRDefault="004D09CE" w:rsidP="004B4A65">
      <w:pPr>
        <w:numPr>
          <w:ilvl w:val="0"/>
          <w:numId w:val="90"/>
        </w:numPr>
        <w:spacing w:after="0" w:line="360" w:lineRule="auto"/>
        <w:ind w:left="1134" w:hanging="283"/>
        <w:contextualSpacing/>
        <w:rPr>
          <w:szCs w:val="22"/>
        </w:rPr>
      </w:pPr>
      <w:r w:rsidRPr="00443730">
        <w:rPr>
          <w:szCs w:val="22"/>
        </w:rPr>
        <w:t>Zasilanie budynku realizowane z sieci OSD.</w:t>
      </w:r>
    </w:p>
    <w:p w14:paraId="3EFD6188" w14:textId="77777777" w:rsidR="004D09CE" w:rsidRPr="00443730" w:rsidRDefault="004D09CE" w:rsidP="004B4A65">
      <w:pPr>
        <w:numPr>
          <w:ilvl w:val="0"/>
          <w:numId w:val="90"/>
        </w:numPr>
        <w:autoSpaceDE w:val="0"/>
        <w:autoSpaceDN w:val="0"/>
        <w:adjustRightInd w:val="0"/>
        <w:spacing w:after="0" w:line="360" w:lineRule="auto"/>
        <w:ind w:left="1134" w:hanging="283"/>
        <w:contextualSpacing/>
        <w:rPr>
          <w:rFonts w:cs="TimesNewRomanPSMT"/>
          <w:szCs w:val="22"/>
        </w:rPr>
      </w:pPr>
      <w:r w:rsidRPr="00443730">
        <w:rPr>
          <w:rFonts w:cs="TimesNewRomanPSMT"/>
          <w:szCs w:val="22"/>
        </w:rPr>
        <w:t>Kable łączące urządzenia sterujące oraz wykonawcze przeciwpożarowego wyłączniku prądu należy wbudować w klasie PH90 PN-EN 50200.</w:t>
      </w:r>
    </w:p>
    <w:p w14:paraId="19937BD8" w14:textId="77777777" w:rsidR="004D09CE" w:rsidRPr="00443730" w:rsidRDefault="004D09CE" w:rsidP="004B4A65">
      <w:pPr>
        <w:numPr>
          <w:ilvl w:val="0"/>
          <w:numId w:val="90"/>
        </w:numPr>
        <w:autoSpaceDE w:val="0"/>
        <w:autoSpaceDN w:val="0"/>
        <w:adjustRightInd w:val="0"/>
        <w:spacing w:after="0" w:line="360" w:lineRule="auto"/>
        <w:ind w:left="1134" w:hanging="283"/>
        <w:contextualSpacing/>
        <w:rPr>
          <w:rFonts w:cs="TimesNewRomanPSMT"/>
          <w:szCs w:val="22"/>
        </w:rPr>
      </w:pPr>
      <w:r w:rsidRPr="00443730">
        <w:rPr>
          <w:rFonts w:cs="TimesNewRomanPSMT"/>
          <w:szCs w:val="22"/>
        </w:rPr>
        <w:t>Zespoły kablowe łączące urządzenia sterującego oraz wykonawcze przeciwpożarowego wyłączniku prądu należy wbudować w klasie E90 DIN4102-12.</w:t>
      </w:r>
    </w:p>
    <w:p w14:paraId="4A02D45A" w14:textId="77777777" w:rsidR="004D09CE" w:rsidRPr="00443730" w:rsidRDefault="004D09CE" w:rsidP="004B4A65">
      <w:pPr>
        <w:numPr>
          <w:ilvl w:val="0"/>
          <w:numId w:val="90"/>
        </w:numPr>
        <w:autoSpaceDE w:val="0"/>
        <w:autoSpaceDN w:val="0"/>
        <w:adjustRightInd w:val="0"/>
        <w:spacing w:after="0" w:line="360" w:lineRule="auto"/>
        <w:ind w:left="1134" w:hanging="283"/>
        <w:contextualSpacing/>
        <w:rPr>
          <w:rFonts w:cs="TimesNewRomanPSMT"/>
          <w:szCs w:val="22"/>
        </w:rPr>
      </w:pPr>
      <w:r w:rsidRPr="00443730">
        <w:rPr>
          <w:rFonts w:cs="TimesNewRomanPSMT"/>
          <w:szCs w:val="22"/>
        </w:rPr>
        <w:t>Wbudowany zespół urządzeń przeciwpożarowego wyłącznika prądu (urządzenie wykonawcze oraz urządzenie uruchamiające tzw. przycisk sterujący) powinien posiadać Krajową Ocenę Techniczną.</w:t>
      </w:r>
    </w:p>
    <w:p w14:paraId="69995417" w14:textId="77777777" w:rsidR="004D09CE" w:rsidRPr="00443730" w:rsidRDefault="004D09CE" w:rsidP="004B4A65">
      <w:pPr>
        <w:numPr>
          <w:ilvl w:val="0"/>
          <w:numId w:val="90"/>
        </w:numPr>
        <w:autoSpaceDE w:val="0"/>
        <w:autoSpaceDN w:val="0"/>
        <w:adjustRightInd w:val="0"/>
        <w:spacing w:after="0" w:line="360" w:lineRule="auto"/>
        <w:ind w:left="1134" w:hanging="283"/>
        <w:contextualSpacing/>
        <w:rPr>
          <w:rFonts w:cs="TimesNewRomanPSMT"/>
          <w:szCs w:val="22"/>
        </w:rPr>
      </w:pPr>
      <w:r w:rsidRPr="00443730">
        <w:rPr>
          <w:rFonts w:cs="TimesNewRomanPSMT"/>
          <w:szCs w:val="22"/>
        </w:rPr>
        <w:t>W przypadku instalowania przeciwpożarowego wyłącznika jako dwa urządzenia (urządzenie wykonawcze oraz urządzenie uruchamiające tzw. przycisk sterujący), dla urządzenia wykonawczego obowiązuje Krajowa Ocena Techniczna lub Polska Norma, a dla urządzenia uruchamiającego wyłącznie Krajowa Ocena Techniczna.</w:t>
      </w:r>
    </w:p>
    <w:p w14:paraId="3A3BD690" w14:textId="77777777" w:rsidR="004D09CE" w:rsidRPr="00443730" w:rsidRDefault="004D09CE" w:rsidP="004B4A65">
      <w:pPr>
        <w:numPr>
          <w:ilvl w:val="0"/>
          <w:numId w:val="90"/>
        </w:numPr>
        <w:autoSpaceDE w:val="0"/>
        <w:autoSpaceDN w:val="0"/>
        <w:adjustRightInd w:val="0"/>
        <w:spacing w:after="0" w:line="360" w:lineRule="auto"/>
        <w:ind w:left="1134" w:hanging="283"/>
        <w:contextualSpacing/>
        <w:rPr>
          <w:rFonts w:cs="TimesNewRomanPSMT"/>
          <w:szCs w:val="22"/>
        </w:rPr>
      </w:pPr>
      <w:r w:rsidRPr="00443730">
        <w:rPr>
          <w:rFonts w:cs="TimesNewRomanPSMT"/>
          <w:szCs w:val="22"/>
        </w:rPr>
        <w:t>Zadziałanie przeciwpożarowego wyłącznika prądu nie powinno wzbudzać innych źródeł zasilania (np. zasilania UPS), jeśli nie są niezbędne w czasie pożaru.</w:t>
      </w:r>
    </w:p>
    <w:p w14:paraId="24A334D8" w14:textId="77777777" w:rsidR="004D09CE" w:rsidRPr="00443730" w:rsidRDefault="004D09CE" w:rsidP="004B4A65">
      <w:pPr>
        <w:numPr>
          <w:ilvl w:val="0"/>
          <w:numId w:val="90"/>
        </w:numPr>
        <w:autoSpaceDE w:val="0"/>
        <w:autoSpaceDN w:val="0"/>
        <w:adjustRightInd w:val="0"/>
        <w:spacing w:after="0" w:line="360" w:lineRule="auto"/>
        <w:ind w:left="1134" w:hanging="283"/>
        <w:contextualSpacing/>
        <w:rPr>
          <w:rFonts w:cs="TimesNewRomanPSMT"/>
          <w:szCs w:val="22"/>
        </w:rPr>
      </w:pPr>
      <w:r w:rsidRPr="00443730">
        <w:rPr>
          <w:rFonts w:cs="TimesNewRomanPSMT"/>
          <w:szCs w:val="22"/>
        </w:rPr>
        <w:t xml:space="preserve">Przycisk uruchamiania PWP należy instalować przy wejściu do budynku i oznakować znakiem zgodnym </w:t>
      </w:r>
      <w:r w:rsidRPr="00443730">
        <w:rPr>
          <w:rFonts w:cs="TimesNewRomanPSMT"/>
          <w:szCs w:val="22"/>
        </w:rPr>
        <w:br/>
        <w:t>z PN-N-01256-4.</w:t>
      </w:r>
    </w:p>
    <w:p w14:paraId="242F16D7" w14:textId="77777777" w:rsidR="004D09CE" w:rsidRPr="00443730" w:rsidRDefault="004D09CE" w:rsidP="004B4A65">
      <w:pPr>
        <w:numPr>
          <w:ilvl w:val="0"/>
          <w:numId w:val="90"/>
        </w:numPr>
        <w:autoSpaceDE w:val="0"/>
        <w:autoSpaceDN w:val="0"/>
        <w:adjustRightInd w:val="0"/>
        <w:spacing w:after="0" w:line="360" w:lineRule="auto"/>
        <w:ind w:left="1134" w:hanging="283"/>
        <w:contextualSpacing/>
        <w:rPr>
          <w:rFonts w:cs="TimesNewRomanPSMT"/>
          <w:szCs w:val="22"/>
        </w:rPr>
      </w:pPr>
      <w:r w:rsidRPr="00443730">
        <w:rPr>
          <w:rFonts w:cs="TimesNewRomanPSMT"/>
          <w:szCs w:val="22"/>
        </w:rPr>
        <w:t>Użycie przeciwpożarowego wyłącznika nie powoduje obniżenia sprawności funkcjonalnej zaworu pierwszeństwa dla instalacji zasilającej hydranty wewnętrzne w części istniejącej.</w:t>
      </w:r>
    </w:p>
    <w:p w14:paraId="3D8BFDD0" w14:textId="77777777" w:rsidR="004D09CE" w:rsidRPr="00443730" w:rsidRDefault="004D09CE" w:rsidP="004B4A65">
      <w:pPr>
        <w:numPr>
          <w:ilvl w:val="0"/>
          <w:numId w:val="90"/>
        </w:numPr>
        <w:autoSpaceDE w:val="0"/>
        <w:autoSpaceDN w:val="0"/>
        <w:adjustRightInd w:val="0"/>
        <w:spacing w:after="0" w:line="360" w:lineRule="auto"/>
        <w:ind w:left="1134" w:hanging="283"/>
        <w:contextualSpacing/>
        <w:rPr>
          <w:rFonts w:cs="TimesNewRomanPSMT"/>
          <w:szCs w:val="22"/>
        </w:rPr>
      </w:pPr>
      <w:r w:rsidRPr="00443730">
        <w:rPr>
          <w:rFonts w:cs="TimesNewRomanPSMT"/>
          <w:szCs w:val="22"/>
        </w:rPr>
        <w:t xml:space="preserve">Przeciwpożarowy wyłącznik prądu poza urządzeniem wykonawczym i sterującym wyposaża się </w:t>
      </w:r>
      <w:r w:rsidRPr="00443730">
        <w:rPr>
          <w:rFonts w:cs="TimesNewRomanPSMT"/>
          <w:szCs w:val="22"/>
        </w:rPr>
        <w:br/>
        <w:t>w urządzenie sygnalizujące.</w:t>
      </w:r>
    </w:p>
    <w:p w14:paraId="3E94E7E2" w14:textId="77777777" w:rsidR="004D09CE" w:rsidRPr="00443730" w:rsidRDefault="004D09CE" w:rsidP="004B4A65">
      <w:pPr>
        <w:numPr>
          <w:ilvl w:val="0"/>
          <w:numId w:val="90"/>
        </w:numPr>
        <w:autoSpaceDE w:val="0"/>
        <w:autoSpaceDN w:val="0"/>
        <w:adjustRightInd w:val="0"/>
        <w:spacing w:after="0" w:line="360" w:lineRule="auto"/>
        <w:ind w:left="1134" w:hanging="283"/>
        <w:contextualSpacing/>
        <w:rPr>
          <w:rFonts w:cs="TimesNewRomanPSMT"/>
          <w:szCs w:val="22"/>
        </w:rPr>
      </w:pPr>
      <w:r w:rsidRPr="00443730">
        <w:rPr>
          <w:rFonts w:cs="TimesNewRomanPSMT"/>
          <w:szCs w:val="22"/>
        </w:rPr>
        <w:t xml:space="preserve">Kontrolę i konserwację przeciwpożarowego wyłącznika prądu wykonywać zgodnie z zasadami wiedzy </w:t>
      </w:r>
      <w:r w:rsidRPr="00443730">
        <w:rPr>
          <w:rFonts w:cs="TimesNewRomanPSMT"/>
          <w:szCs w:val="22"/>
        </w:rPr>
        <w:br/>
        <w:t xml:space="preserve">w zakresie kontroli i sprawdzeń instalacji elektrycznych, w tym PN-HD 60364-64:2016-07 Instalacje elektryczne niskiego napięcia -- Część 6: Sprawdzanie, oraz prowadzić próby zadziałania co najmniej raz </w:t>
      </w:r>
      <w:r w:rsidRPr="00443730">
        <w:rPr>
          <w:rFonts w:cs="TimesNewRomanPSMT"/>
          <w:szCs w:val="22"/>
        </w:rPr>
        <w:br/>
        <w:t>w roku zgodnie z wymaganiami przepisów przeciwpożarowych.</w:t>
      </w:r>
    </w:p>
    <w:p w14:paraId="7190A257" w14:textId="77777777" w:rsidR="004D09CE" w:rsidRPr="00443730" w:rsidRDefault="004D09CE" w:rsidP="004B4A65">
      <w:pPr>
        <w:numPr>
          <w:ilvl w:val="0"/>
          <w:numId w:val="91"/>
        </w:numPr>
        <w:spacing w:after="0" w:line="360" w:lineRule="auto"/>
        <w:contextualSpacing/>
        <w:rPr>
          <w:rFonts w:cs="Arial"/>
          <w:szCs w:val="22"/>
        </w:rPr>
      </w:pPr>
      <w:r w:rsidRPr="00443730">
        <w:rPr>
          <w:rFonts w:cs="Arial"/>
          <w:szCs w:val="22"/>
        </w:rPr>
        <w:t xml:space="preserve">Brak obowiązku wyposażenia obiektu w inne niż ww. urządzenia przeciwpożarowe – określenie wyposażenia </w:t>
      </w:r>
      <w:r w:rsidRPr="00443730">
        <w:rPr>
          <w:rFonts w:cs="Arial"/>
          <w:szCs w:val="22"/>
        </w:rPr>
        <w:br/>
        <w:t>w urządzenia przeciwpożarowe inne niż wymagane, może nastąpić na etapie projektu technicznego.</w:t>
      </w:r>
    </w:p>
    <w:p w14:paraId="54B0CA42" w14:textId="77777777" w:rsidR="004D09CE" w:rsidRPr="00443730" w:rsidRDefault="004D09CE" w:rsidP="004B4A65">
      <w:pPr>
        <w:numPr>
          <w:ilvl w:val="0"/>
          <w:numId w:val="91"/>
        </w:numPr>
        <w:spacing w:after="0" w:line="360" w:lineRule="auto"/>
        <w:contextualSpacing/>
        <w:rPr>
          <w:rFonts w:cs="Arial"/>
          <w:szCs w:val="22"/>
        </w:rPr>
      </w:pPr>
      <w:r w:rsidRPr="00443730">
        <w:rPr>
          <w:rFonts w:cs="Arial"/>
          <w:szCs w:val="22"/>
        </w:rPr>
        <w:t>W ramach zapewnienia odpowiedniego poziomu bezpieczeństwa pożarowego zapewnia się w ramach dostarczanej technologii element gaszący (gaszenie wodą) stanowiący część maszyny/linii technologicznej dostarczanej przez producenta – w zbiorniku zasobowym biomasy oraz na wejściu przenośnika biomasy do wnętrza budynku technologicznego. Uruchomienie elementu gaszącego następuje w sposób ręczny oraz automatyczny po wykryciu pożaru przez detektory pożarów (temperaturowe/płomienia).</w:t>
      </w:r>
    </w:p>
    <w:p w14:paraId="1D4C1A20" w14:textId="77777777" w:rsidR="004D09CE" w:rsidRPr="00443730" w:rsidRDefault="004D09CE" w:rsidP="004B4A65">
      <w:pPr>
        <w:numPr>
          <w:ilvl w:val="0"/>
          <w:numId w:val="91"/>
        </w:numPr>
        <w:spacing w:after="0" w:line="360" w:lineRule="auto"/>
        <w:contextualSpacing/>
        <w:rPr>
          <w:rFonts w:cs="Arial"/>
          <w:szCs w:val="22"/>
        </w:rPr>
      </w:pPr>
      <w:r w:rsidRPr="00443730">
        <w:rPr>
          <w:rFonts w:cs="Arial"/>
          <w:szCs w:val="22"/>
        </w:rPr>
        <w:lastRenderedPageBreak/>
        <w:t>Wymagania szczegółowe w zakresie urządzeń przeciwpożarowych zostaną określone na etapie projektu technicznego.</w:t>
      </w:r>
    </w:p>
    <w:p w14:paraId="0B92F06E" w14:textId="77777777" w:rsidR="004D09CE" w:rsidRPr="00443730" w:rsidRDefault="004D09CE" w:rsidP="004B4A65">
      <w:pPr>
        <w:numPr>
          <w:ilvl w:val="0"/>
          <w:numId w:val="91"/>
        </w:numPr>
        <w:spacing w:after="0" w:line="360" w:lineRule="auto"/>
        <w:contextualSpacing/>
        <w:rPr>
          <w:rFonts w:cs="Arial"/>
          <w:szCs w:val="22"/>
        </w:rPr>
      </w:pPr>
      <w:r w:rsidRPr="00443730">
        <w:rPr>
          <w:rFonts w:cs="Arial"/>
          <w:szCs w:val="22"/>
        </w:rPr>
        <w:t>Brak instalacji fotowoltaicznej związanych z obiektami projektowanymi.</w:t>
      </w:r>
    </w:p>
    <w:p w14:paraId="1F1E6549" w14:textId="77777777" w:rsidR="004D09CE" w:rsidRPr="001677DB" w:rsidRDefault="004D09CE" w:rsidP="00A97DCD">
      <w:pPr>
        <w:pStyle w:val="Tytu2"/>
        <w:numPr>
          <w:ilvl w:val="1"/>
          <w:numId w:val="120"/>
        </w:numPr>
        <w:rPr>
          <w:lang w:val="pl-PL"/>
        </w:rPr>
      </w:pPr>
      <w:bookmarkStart w:id="81" w:name="_Toc161998685"/>
      <w:bookmarkStart w:id="82" w:name="_Toc169684451"/>
      <w:bookmarkStart w:id="83" w:name="_Toc173938358"/>
      <w:r w:rsidRPr="001677DB">
        <w:rPr>
          <w:lang w:val="pl-PL"/>
        </w:rPr>
        <w:t>Informacje o przygotowaniu obiektu budowlanego i terenu do prowadzenia działań ratowniczo-gaśniczych, w tym informacje o punktach poboru wody do celów przeciwpożarowych, nasadach służących do zasilania urządzeń gaśniczych i innych rozwiązaniach przewidzianych do tych działań oraz dźwigach dla ekip ratowniczych i prowadzących do nich dojściach.</w:t>
      </w:r>
      <w:bookmarkEnd w:id="81"/>
      <w:bookmarkEnd w:id="82"/>
      <w:bookmarkEnd w:id="83"/>
    </w:p>
    <w:p w14:paraId="1DCE4B72" w14:textId="0FB0E3E5" w:rsidR="00434CA6" w:rsidRPr="00F00DC6" w:rsidRDefault="003B1679" w:rsidP="00434CA6">
      <w:pPr>
        <w:pStyle w:val="Akapitzlist"/>
        <w:numPr>
          <w:ilvl w:val="0"/>
          <w:numId w:val="92"/>
        </w:numPr>
        <w:autoSpaceDE w:val="0"/>
        <w:autoSpaceDN w:val="0"/>
        <w:adjustRightInd w:val="0"/>
        <w:spacing w:after="0" w:line="360" w:lineRule="auto"/>
        <w:ind w:left="567" w:hanging="283"/>
        <w:rPr>
          <w:rFonts w:cs="Arial"/>
          <w:szCs w:val="22"/>
        </w:rPr>
      </w:pPr>
      <w:r>
        <w:rPr>
          <w:rFonts w:cs="Arial"/>
          <w:szCs w:val="22"/>
        </w:rPr>
        <w:t>H</w:t>
      </w:r>
      <w:r w:rsidR="00434CA6">
        <w:rPr>
          <w:rFonts w:cs="Arial"/>
          <w:szCs w:val="22"/>
        </w:rPr>
        <w:t>al</w:t>
      </w:r>
      <w:r>
        <w:rPr>
          <w:rFonts w:cs="Arial"/>
          <w:szCs w:val="22"/>
        </w:rPr>
        <w:t>ę</w:t>
      </w:r>
      <w:r w:rsidR="00434CA6">
        <w:rPr>
          <w:rFonts w:cs="Arial"/>
          <w:szCs w:val="22"/>
        </w:rPr>
        <w:t xml:space="preserve"> kotła biomasowego</w:t>
      </w:r>
      <w:r w:rsidR="00434CA6" w:rsidRPr="00F00DC6">
        <w:rPr>
          <w:rFonts w:cs="Arial"/>
          <w:szCs w:val="22"/>
        </w:rPr>
        <w:t xml:space="preserve"> i </w:t>
      </w:r>
      <w:r w:rsidR="00434CA6">
        <w:rPr>
          <w:rFonts w:cs="Arial"/>
          <w:szCs w:val="22"/>
        </w:rPr>
        <w:t>wiata magazynu dobowego biomasy</w:t>
      </w:r>
      <w:r w:rsidR="00434CA6" w:rsidRPr="00F00DC6">
        <w:rPr>
          <w:rFonts w:cs="Arial"/>
          <w:szCs w:val="22"/>
        </w:rPr>
        <w:t xml:space="preserve"> rozpatruje się łącznie w zakresie wymagane zaopatrzenia w wodę. Wymagane zaopatrzenie w wodę do zewnętrznego gaszenia pożaru wynosi </w:t>
      </w:r>
      <w:r w:rsidR="002A683F">
        <w:rPr>
          <w:rFonts w:cs="Arial"/>
          <w:szCs w:val="22"/>
        </w:rPr>
        <w:br/>
      </w:r>
      <w:r w:rsidR="00434CA6" w:rsidRPr="00F00DC6">
        <w:rPr>
          <w:rFonts w:cs="Arial"/>
          <w:szCs w:val="22"/>
        </w:rPr>
        <w:t>10 dm</w:t>
      </w:r>
      <w:r w:rsidR="00434CA6" w:rsidRPr="00F00DC6">
        <w:rPr>
          <w:rFonts w:cs="Arial"/>
          <w:szCs w:val="22"/>
          <w:vertAlign w:val="superscript"/>
        </w:rPr>
        <w:t>3</w:t>
      </w:r>
      <w:r w:rsidR="00434CA6" w:rsidRPr="00F00DC6">
        <w:rPr>
          <w:rFonts w:cs="Arial"/>
          <w:szCs w:val="22"/>
        </w:rPr>
        <w:t>/s wydajności wodociągu.</w:t>
      </w:r>
    </w:p>
    <w:p w14:paraId="0E310A71" w14:textId="77777777" w:rsidR="00434CA6" w:rsidRPr="00F00DC6" w:rsidRDefault="00434CA6" w:rsidP="00434CA6">
      <w:pPr>
        <w:pStyle w:val="Akapitzlist"/>
        <w:numPr>
          <w:ilvl w:val="0"/>
          <w:numId w:val="92"/>
        </w:numPr>
        <w:autoSpaceDE w:val="0"/>
        <w:autoSpaceDN w:val="0"/>
        <w:adjustRightInd w:val="0"/>
        <w:spacing w:after="0" w:line="360" w:lineRule="auto"/>
        <w:ind w:left="567" w:hanging="283"/>
        <w:rPr>
          <w:rFonts w:cs="Arial"/>
          <w:szCs w:val="22"/>
        </w:rPr>
      </w:pPr>
      <w:r w:rsidRPr="00F00DC6">
        <w:rPr>
          <w:rFonts w:cs="Arial"/>
          <w:szCs w:val="22"/>
        </w:rPr>
        <w:t xml:space="preserve">Wymagane zaopatrzenie w wodę do zewnętrznego gaszenia pożaru dla </w:t>
      </w:r>
      <w:r>
        <w:rPr>
          <w:rFonts w:cs="Arial"/>
          <w:szCs w:val="22"/>
        </w:rPr>
        <w:t>wiaty magazynu głównego biomasy</w:t>
      </w:r>
      <w:r w:rsidRPr="00F00DC6">
        <w:rPr>
          <w:rFonts w:cs="Arial"/>
          <w:szCs w:val="22"/>
        </w:rPr>
        <w:t xml:space="preserve"> wynosi 10 dm</w:t>
      </w:r>
      <w:r w:rsidRPr="00F00DC6">
        <w:rPr>
          <w:rFonts w:cs="Arial"/>
          <w:szCs w:val="22"/>
          <w:vertAlign w:val="superscript"/>
        </w:rPr>
        <w:t>3</w:t>
      </w:r>
      <w:r w:rsidRPr="00F00DC6">
        <w:rPr>
          <w:rFonts w:cs="Arial"/>
          <w:szCs w:val="22"/>
        </w:rPr>
        <w:t xml:space="preserve">/s wydajności wodociągu. </w:t>
      </w:r>
    </w:p>
    <w:p w14:paraId="16E508AE" w14:textId="77777777" w:rsidR="004D09CE" w:rsidRPr="00F00DC6" w:rsidRDefault="004D09CE" w:rsidP="004B4A65">
      <w:pPr>
        <w:pStyle w:val="Akapitzlist"/>
        <w:numPr>
          <w:ilvl w:val="0"/>
          <w:numId w:val="92"/>
        </w:numPr>
        <w:autoSpaceDE w:val="0"/>
        <w:autoSpaceDN w:val="0"/>
        <w:adjustRightInd w:val="0"/>
        <w:spacing w:after="0" w:line="360" w:lineRule="auto"/>
        <w:ind w:left="567" w:hanging="283"/>
        <w:rPr>
          <w:rFonts w:cs="Arial"/>
          <w:szCs w:val="22"/>
        </w:rPr>
      </w:pPr>
      <w:r w:rsidRPr="00F00DC6">
        <w:rPr>
          <w:rFonts w:cs="Arial"/>
          <w:szCs w:val="22"/>
        </w:rPr>
        <w:t>Wymagane zaopatrzenie wodne do zewnętrznego gaszenia pożaru zapewnione z istniejącej sieci wodociągowej przeciwpożarowej z hydrantami zewnętrznymi DN 80 usytuowany zgodnie z PZT.</w:t>
      </w:r>
    </w:p>
    <w:p w14:paraId="6B8AC7C9" w14:textId="41B6E2E6" w:rsidR="004D09CE" w:rsidRDefault="004D09CE" w:rsidP="004B4A65">
      <w:pPr>
        <w:pStyle w:val="Akapitzlist"/>
        <w:numPr>
          <w:ilvl w:val="0"/>
          <w:numId w:val="92"/>
        </w:numPr>
        <w:autoSpaceDE w:val="0"/>
        <w:autoSpaceDN w:val="0"/>
        <w:adjustRightInd w:val="0"/>
        <w:spacing w:after="0" w:line="360" w:lineRule="auto"/>
        <w:ind w:left="567" w:hanging="283"/>
        <w:rPr>
          <w:rFonts w:cs="Arial"/>
          <w:szCs w:val="22"/>
        </w:rPr>
      </w:pPr>
      <w:r w:rsidRPr="00F00DC6">
        <w:rPr>
          <w:rFonts w:cs="Arial"/>
          <w:szCs w:val="22"/>
        </w:rPr>
        <w:t>Do obiektów projektowanych brak obowiązku doprowadzenia drogi pożarowej (w tym uwzględnia się bezpośrdnie zbliżenie budynku projektowanego z istniejącą zabudową).</w:t>
      </w:r>
    </w:p>
    <w:p w14:paraId="461F5C49" w14:textId="77777777" w:rsidR="004D09CE" w:rsidRPr="001677DB" w:rsidRDefault="004D09CE" w:rsidP="00A97DCD">
      <w:pPr>
        <w:pStyle w:val="Tytu2"/>
        <w:numPr>
          <w:ilvl w:val="1"/>
          <w:numId w:val="120"/>
        </w:numPr>
        <w:rPr>
          <w:lang w:val="pl-PL"/>
        </w:rPr>
      </w:pPr>
      <w:bookmarkStart w:id="84" w:name="_Toc161998686"/>
      <w:bookmarkStart w:id="85" w:name="_Toc169684452"/>
      <w:bookmarkStart w:id="86" w:name="_Toc173938359"/>
      <w:r w:rsidRPr="001677DB">
        <w:rPr>
          <w:lang w:val="pl-PL"/>
        </w:rPr>
        <w:t>Informacje o usytuowaniu z uwagi na bezpieczeństwo pożarowego, w tym informacje o parametrach wpływających na odległości dopuszczalne</w:t>
      </w:r>
      <w:bookmarkEnd w:id="84"/>
      <w:bookmarkEnd w:id="85"/>
      <w:bookmarkEnd w:id="86"/>
    </w:p>
    <w:p w14:paraId="69E44E89" w14:textId="77777777" w:rsidR="002C29BB" w:rsidRPr="008B5206" w:rsidRDefault="002C29BB" w:rsidP="002C29BB">
      <w:pPr>
        <w:pStyle w:val="Akapitzlist"/>
        <w:numPr>
          <w:ilvl w:val="0"/>
          <w:numId w:val="93"/>
        </w:numPr>
        <w:spacing w:after="0" w:line="360" w:lineRule="auto"/>
        <w:rPr>
          <w:rFonts w:cs="Arial"/>
          <w:szCs w:val="22"/>
        </w:rPr>
      </w:pPr>
      <w:r w:rsidRPr="008B5206">
        <w:rPr>
          <w:rFonts w:cs="Arial"/>
          <w:szCs w:val="22"/>
        </w:rPr>
        <w:t>Usytuowanie obiektu zgodnie z PZT.</w:t>
      </w:r>
    </w:p>
    <w:p w14:paraId="76A5D919" w14:textId="77777777" w:rsidR="002C29BB" w:rsidRPr="008B5206" w:rsidRDefault="002C29BB" w:rsidP="002C29BB">
      <w:pPr>
        <w:pStyle w:val="Akapitzlist"/>
        <w:numPr>
          <w:ilvl w:val="0"/>
          <w:numId w:val="93"/>
        </w:numPr>
        <w:spacing w:after="0" w:line="360" w:lineRule="auto"/>
        <w:rPr>
          <w:rFonts w:cs="Arial"/>
          <w:szCs w:val="22"/>
        </w:rPr>
      </w:pPr>
      <w:r>
        <w:rPr>
          <w:rFonts w:cs="Arial"/>
          <w:szCs w:val="22"/>
        </w:rPr>
        <w:t>Hala kotła biomasowego</w:t>
      </w:r>
      <w:r w:rsidRPr="008B5206">
        <w:rPr>
          <w:rFonts w:cs="Arial"/>
          <w:szCs w:val="22"/>
        </w:rPr>
        <w:t xml:space="preserve"> </w:t>
      </w:r>
      <w:r>
        <w:rPr>
          <w:rFonts w:cs="Arial"/>
          <w:szCs w:val="22"/>
        </w:rPr>
        <w:t>z</w:t>
      </w:r>
      <w:r w:rsidRPr="008B5206">
        <w:rPr>
          <w:rFonts w:cs="Arial"/>
          <w:szCs w:val="22"/>
        </w:rPr>
        <w:t xml:space="preserve"> </w:t>
      </w:r>
      <w:r>
        <w:rPr>
          <w:rFonts w:cs="Arial"/>
          <w:szCs w:val="22"/>
        </w:rPr>
        <w:t>wiatą magazynu dobowego biomasy</w:t>
      </w:r>
      <w:r w:rsidRPr="008B5206">
        <w:rPr>
          <w:rFonts w:cs="Arial"/>
          <w:szCs w:val="22"/>
        </w:rPr>
        <w:t xml:space="preserve"> </w:t>
      </w:r>
      <w:r>
        <w:rPr>
          <w:rFonts w:cs="Arial"/>
          <w:szCs w:val="22"/>
        </w:rPr>
        <w:t>stanowią konstrukcyjną całość</w:t>
      </w:r>
      <w:r w:rsidRPr="008B5206">
        <w:rPr>
          <w:rFonts w:cs="Arial"/>
          <w:szCs w:val="22"/>
        </w:rPr>
        <w:t xml:space="preserve"> </w:t>
      </w:r>
      <w:r>
        <w:rPr>
          <w:rFonts w:cs="Arial"/>
          <w:szCs w:val="22"/>
        </w:rPr>
        <w:t xml:space="preserve">z </w:t>
      </w:r>
      <w:r w:rsidRPr="008B5206">
        <w:rPr>
          <w:rFonts w:cs="Arial"/>
          <w:szCs w:val="22"/>
        </w:rPr>
        <w:t>uwagi na powiązanie technologiczne</w:t>
      </w:r>
      <w:r>
        <w:rPr>
          <w:rFonts w:cs="Arial"/>
          <w:szCs w:val="22"/>
        </w:rPr>
        <w:t>. Położenie budynku zgodnie z PZT</w:t>
      </w:r>
      <w:r w:rsidRPr="008B5206">
        <w:rPr>
          <w:rFonts w:cs="Arial"/>
          <w:szCs w:val="22"/>
        </w:rPr>
        <w:t xml:space="preserve"> jest dopuszczalne z uwagi na § 273. ust. 1. WT. Najmniejsza dopuszczalna powierzchnia strefy pożarowej obiektów (projektowany PM niski o gęstości obciążenia ogniowego do 500 MJ/m</w:t>
      </w:r>
      <w:r w:rsidRPr="008B5206">
        <w:rPr>
          <w:rFonts w:cs="Arial"/>
          <w:szCs w:val="22"/>
          <w:vertAlign w:val="superscript"/>
        </w:rPr>
        <w:t>2</w:t>
      </w:r>
      <w:r w:rsidRPr="008B5206">
        <w:rPr>
          <w:rFonts w:cs="Arial"/>
          <w:szCs w:val="22"/>
        </w:rPr>
        <w:t xml:space="preserve"> i składowisko o gęstości obciążenia ogniowego do 2000 MJ/m</w:t>
      </w:r>
      <w:r w:rsidRPr="008B5206">
        <w:rPr>
          <w:rFonts w:cs="Arial"/>
          <w:szCs w:val="22"/>
          <w:vertAlign w:val="superscript"/>
        </w:rPr>
        <w:t>2</w:t>
      </w:r>
      <w:r w:rsidRPr="008B5206">
        <w:rPr>
          <w:rFonts w:cs="Arial"/>
          <w:szCs w:val="22"/>
        </w:rPr>
        <w:t>) wynosi do 8 000 m</w:t>
      </w:r>
      <w:r w:rsidRPr="008B5206">
        <w:rPr>
          <w:rFonts w:cs="Arial"/>
          <w:szCs w:val="22"/>
          <w:vertAlign w:val="superscript"/>
        </w:rPr>
        <w:t>2</w:t>
      </w:r>
      <w:r w:rsidRPr="008B5206">
        <w:rPr>
          <w:rFonts w:cs="Arial"/>
          <w:szCs w:val="22"/>
        </w:rPr>
        <w:t xml:space="preserve"> – przy faktycznej łącznej powierzchni poniżej 400 m</w:t>
      </w:r>
      <w:r w:rsidRPr="008B5206">
        <w:rPr>
          <w:rFonts w:cs="Arial"/>
          <w:szCs w:val="22"/>
          <w:vertAlign w:val="superscript"/>
        </w:rPr>
        <w:t>2</w:t>
      </w:r>
      <w:r w:rsidRPr="008B5206">
        <w:rPr>
          <w:rFonts w:cs="Arial"/>
          <w:szCs w:val="22"/>
        </w:rPr>
        <w:t xml:space="preserve">. </w:t>
      </w:r>
      <w:r>
        <w:rPr>
          <w:rFonts w:cs="Arial"/>
          <w:szCs w:val="22"/>
        </w:rPr>
        <w:t>Halę kotła biomasowego</w:t>
      </w:r>
      <w:r w:rsidRPr="008B5206">
        <w:rPr>
          <w:rFonts w:cs="Arial"/>
          <w:szCs w:val="22"/>
        </w:rPr>
        <w:t xml:space="preserve"> sytuuje się w odległości nie mniejszej niż 8m od innych obiektów i 4m od granicy działki, a </w:t>
      </w:r>
      <w:r>
        <w:rPr>
          <w:rFonts w:cs="Arial"/>
          <w:szCs w:val="22"/>
        </w:rPr>
        <w:t>wiatę magazynu dobowego biomasy</w:t>
      </w:r>
      <w:r w:rsidRPr="008B5206">
        <w:rPr>
          <w:rFonts w:cs="Arial"/>
          <w:szCs w:val="22"/>
        </w:rPr>
        <w:t xml:space="preserve"> sytuuje się w odległości nie mniejszej niż 15m od innych obiektów i 7,5 m od granicy działki.</w:t>
      </w:r>
    </w:p>
    <w:p w14:paraId="53869389" w14:textId="77777777" w:rsidR="002C29BB" w:rsidRDefault="002C29BB" w:rsidP="002C29BB">
      <w:pPr>
        <w:pStyle w:val="Akapitzlist"/>
        <w:numPr>
          <w:ilvl w:val="0"/>
          <w:numId w:val="93"/>
        </w:numPr>
        <w:spacing w:after="0" w:line="360" w:lineRule="auto"/>
        <w:rPr>
          <w:rFonts w:cs="Arial"/>
          <w:szCs w:val="22"/>
        </w:rPr>
      </w:pPr>
      <w:r>
        <w:rPr>
          <w:rFonts w:cs="Arial"/>
          <w:szCs w:val="22"/>
        </w:rPr>
        <w:t>Wiatę magazynu głównego biomasy</w:t>
      </w:r>
      <w:r w:rsidRPr="008B5206">
        <w:rPr>
          <w:rFonts w:cs="Arial"/>
          <w:szCs w:val="22"/>
        </w:rPr>
        <w:t xml:space="preserve"> sytuuje się w odległości co najmniej 15 m od innych obiektów oraz nie mniejszej niż 7,5 m od granicy działki.</w:t>
      </w:r>
    </w:p>
    <w:p w14:paraId="6CD6C78F" w14:textId="77777777" w:rsidR="002C29BB" w:rsidRPr="008B5206" w:rsidRDefault="002C29BB" w:rsidP="002C29BB">
      <w:pPr>
        <w:pStyle w:val="Akapitzlist"/>
        <w:numPr>
          <w:ilvl w:val="0"/>
          <w:numId w:val="93"/>
        </w:numPr>
        <w:spacing w:after="0" w:line="360" w:lineRule="auto"/>
        <w:rPr>
          <w:rFonts w:cs="Arial"/>
          <w:szCs w:val="22"/>
        </w:rPr>
      </w:pPr>
      <w:r>
        <w:rPr>
          <w:rFonts w:cs="Arial"/>
          <w:szCs w:val="22"/>
        </w:rPr>
        <w:t>Wiaty magazynowe biomasy traktowane są jak składowiska otwarte.</w:t>
      </w:r>
    </w:p>
    <w:p w14:paraId="71C6CBCD" w14:textId="77777777" w:rsidR="004D09CE" w:rsidRPr="001677DB" w:rsidRDefault="004D09CE" w:rsidP="00A97DCD">
      <w:pPr>
        <w:pStyle w:val="Tytu2"/>
        <w:numPr>
          <w:ilvl w:val="1"/>
          <w:numId w:val="120"/>
        </w:numPr>
        <w:rPr>
          <w:lang w:val="pl-PL"/>
        </w:rPr>
      </w:pPr>
      <w:bookmarkStart w:id="87" w:name="_Toc161998687"/>
      <w:bookmarkStart w:id="88" w:name="_Toc169684453"/>
      <w:bookmarkStart w:id="89" w:name="_Toc173938360"/>
      <w:r w:rsidRPr="001677DB">
        <w:rPr>
          <w:lang w:val="pl-PL"/>
        </w:rPr>
        <w:t>Informacje o rozwiązaniach zamiennych w stosunku do wymagań ochrony przeciwpożarowej</w:t>
      </w:r>
      <w:bookmarkEnd w:id="87"/>
      <w:bookmarkEnd w:id="88"/>
      <w:bookmarkEnd w:id="89"/>
    </w:p>
    <w:p w14:paraId="7285628B" w14:textId="77777777" w:rsidR="004D09CE" w:rsidRDefault="004D09CE" w:rsidP="004B4A65">
      <w:pPr>
        <w:pStyle w:val="Akapitzlist"/>
        <w:numPr>
          <w:ilvl w:val="0"/>
          <w:numId w:val="76"/>
        </w:numPr>
        <w:spacing w:after="0" w:line="360" w:lineRule="auto"/>
      </w:pPr>
      <w:r w:rsidRPr="0023552D">
        <w:t>Nie dotyczy.</w:t>
      </w:r>
    </w:p>
    <w:p w14:paraId="1A42318B" w14:textId="246661EB" w:rsidR="0038270D" w:rsidRDefault="0038270D">
      <w:pPr>
        <w:spacing w:after="0" w:line="240" w:lineRule="auto"/>
        <w:jc w:val="left"/>
      </w:pPr>
      <w:r>
        <w:br w:type="page"/>
      </w:r>
    </w:p>
    <w:p w14:paraId="7D3A2391" w14:textId="77777777" w:rsidR="004D09CE" w:rsidRPr="001677DB" w:rsidRDefault="004D09CE" w:rsidP="00A97DCD">
      <w:pPr>
        <w:pStyle w:val="Tytu2"/>
        <w:numPr>
          <w:ilvl w:val="1"/>
          <w:numId w:val="120"/>
        </w:numPr>
        <w:rPr>
          <w:lang w:val="pl-PL"/>
        </w:rPr>
      </w:pPr>
      <w:bookmarkStart w:id="90" w:name="_Toc161998688"/>
      <w:bookmarkStart w:id="91" w:name="_Toc169684454"/>
      <w:bookmarkStart w:id="92" w:name="_Toc173938361"/>
      <w:r w:rsidRPr="001677DB">
        <w:rPr>
          <w:lang w:val="pl-PL"/>
        </w:rPr>
        <w:lastRenderedPageBreak/>
        <w:t>Informacje o wyposażeniu w gaśnice i inny sprzęt gaśniczy</w:t>
      </w:r>
      <w:bookmarkEnd w:id="90"/>
      <w:bookmarkEnd w:id="91"/>
      <w:bookmarkEnd w:id="92"/>
    </w:p>
    <w:p w14:paraId="3A735DBA" w14:textId="77777777" w:rsidR="004D09CE" w:rsidRPr="00F73C64" w:rsidRDefault="004D09CE" w:rsidP="004B4A65">
      <w:pPr>
        <w:pStyle w:val="Akapitzlist"/>
        <w:numPr>
          <w:ilvl w:val="0"/>
          <w:numId w:val="94"/>
        </w:numPr>
        <w:autoSpaceDE w:val="0"/>
        <w:autoSpaceDN w:val="0"/>
        <w:adjustRightInd w:val="0"/>
        <w:spacing w:after="0" w:line="360" w:lineRule="auto"/>
        <w:ind w:left="567" w:hanging="283"/>
        <w:rPr>
          <w:szCs w:val="22"/>
        </w:rPr>
      </w:pPr>
      <w:r w:rsidRPr="00F73C64">
        <w:rPr>
          <w:szCs w:val="22"/>
        </w:rPr>
        <w:t xml:space="preserve">Budynek PM należy wyposażyć w gaśnice zgodnie z Rozporządzeniem MSWiA z dnia 7 czerwca 2010 r. </w:t>
      </w:r>
      <w:r>
        <w:rPr>
          <w:szCs w:val="22"/>
        </w:rPr>
        <w:br/>
      </w:r>
      <w:r w:rsidRPr="00F73C64">
        <w:rPr>
          <w:szCs w:val="22"/>
        </w:rPr>
        <w:t>w sprawie ochrony przeciwpożarowej budynków, innych obiektów budowlanych i terenów (tj. Dz. U. 2023., poz. 822.)</w:t>
      </w:r>
    </w:p>
    <w:p w14:paraId="76DF7046" w14:textId="77777777" w:rsidR="004D09CE" w:rsidRPr="00F73C64" w:rsidRDefault="004D09CE" w:rsidP="004B4A65">
      <w:pPr>
        <w:pStyle w:val="Akapitzlist"/>
        <w:numPr>
          <w:ilvl w:val="0"/>
          <w:numId w:val="94"/>
        </w:numPr>
        <w:autoSpaceDE w:val="0"/>
        <w:autoSpaceDN w:val="0"/>
        <w:adjustRightInd w:val="0"/>
        <w:spacing w:after="0" w:line="360" w:lineRule="auto"/>
        <w:ind w:left="567" w:hanging="283"/>
        <w:rPr>
          <w:szCs w:val="22"/>
        </w:rPr>
      </w:pPr>
      <w:r w:rsidRPr="00F73C64">
        <w:rPr>
          <w:szCs w:val="22"/>
        </w:rPr>
        <w:t xml:space="preserve">Gaśnice należy rozmieścić tak, by z każdego miejsca w obiekcie, w którym może przebywać człowiek odległość do najbliższej gaśnicy nie przekraczała 30 m. Do gaśnic należy zapewnić dostęp o szerokości co najmniej 1 m. </w:t>
      </w:r>
    </w:p>
    <w:p w14:paraId="74E3271C" w14:textId="77777777" w:rsidR="004D09CE" w:rsidRPr="00F73C64" w:rsidRDefault="004D09CE" w:rsidP="004B4A65">
      <w:pPr>
        <w:pStyle w:val="Akapitzlist"/>
        <w:numPr>
          <w:ilvl w:val="0"/>
          <w:numId w:val="94"/>
        </w:numPr>
        <w:autoSpaceDE w:val="0"/>
        <w:autoSpaceDN w:val="0"/>
        <w:adjustRightInd w:val="0"/>
        <w:spacing w:after="0" w:line="360" w:lineRule="auto"/>
        <w:ind w:left="567" w:hanging="283"/>
        <w:rPr>
          <w:rFonts w:cs="Arial"/>
          <w:b/>
          <w:szCs w:val="22"/>
        </w:rPr>
      </w:pPr>
      <w:r w:rsidRPr="00F73C64">
        <w:rPr>
          <w:szCs w:val="22"/>
        </w:rPr>
        <w:t>Szczegóły dotyczące lokalizacji gaśnic określać będzie instrukcja bezpieczeństwa pożarowego.</w:t>
      </w:r>
    </w:p>
    <w:p w14:paraId="49605CC6" w14:textId="77777777" w:rsidR="004D09CE" w:rsidRPr="00F73C64" w:rsidRDefault="004D09CE" w:rsidP="004B4A65">
      <w:pPr>
        <w:pStyle w:val="Akapitzlist"/>
        <w:numPr>
          <w:ilvl w:val="0"/>
          <w:numId w:val="94"/>
        </w:numPr>
        <w:autoSpaceDE w:val="0"/>
        <w:autoSpaceDN w:val="0"/>
        <w:adjustRightInd w:val="0"/>
        <w:spacing w:after="0" w:line="360" w:lineRule="auto"/>
        <w:ind w:left="567" w:hanging="283"/>
        <w:rPr>
          <w:rFonts w:cs="Arial"/>
          <w:b/>
          <w:szCs w:val="22"/>
        </w:rPr>
      </w:pPr>
      <w:r w:rsidRPr="00F73C64">
        <w:rPr>
          <w:szCs w:val="22"/>
        </w:rPr>
        <w:t xml:space="preserve">Miejsce magazynowania biomasy wyposaża się w gaśnice przewoźne o pojemności do 25 kg (2 szt.) </w:t>
      </w:r>
      <w:r w:rsidRPr="00F73C64">
        <w:rPr>
          <w:szCs w:val="22"/>
        </w:rPr>
        <w:br/>
        <w:t>z zapewnieniem dostępu do tych gaśnic dojściem o długości nie większej niż 30m od granicy miejsca magazynowania.</w:t>
      </w:r>
    </w:p>
    <w:p w14:paraId="10D3FEA9" w14:textId="77777777" w:rsidR="004D09CE" w:rsidRPr="00DC63A5" w:rsidRDefault="004D09CE" w:rsidP="00A97DCD">
      <w:pPr>
        <w:pStyle w:val="Tytu2"/>
        <w:numPr>
          <w:ilvl w:val="1"/>
          <w:numId w:val="120"/>
        </w:numPr>
        <w:ind w:left="578" w:hanging="578"/>
        <w:rPr>
          <w:lang w:val="pl-PL"/>
        </w:rPr>
      </w:pPr>
      <w:bookmarkStart w:id="93" w:name="_Toc161998689"/>
      <w:bookmarkStart w:id="94" w:name="_Toc169684455"/>
      <w:bookmarkStart w:id="95" w:name="_Toc173938362"/>
      <w:r w:rsidRPr="00DC63A5">
        <w:rPr>
          <w:lang w:val="pl-PL"/>
        </w:rPr>
        <w:t>Wymagania dla technologicznych obiektów budowlanych</w:t>
      </w:r>
      <w:bookmarkEnd w:id="93"/>
      <w:bookmarkEnd w:id="94"/>
      <w:bookmarkEnd w:id="95"/>
    </w:p>
    <w:p w14:paraId="2FDD4DFF" w14:textId="77777777" w:rsidR="004D09CE" w:rsidRPr="000659B0" w:rsidRDefault="004D09CE" w:rsidP="004B4A65">
      <w:pPr>
        <w:pStyle w:val="Akapitzlist"/>
        <w:numPr>
          <w:ilvl w:val="0"/>
          <w:numId w:val="97"/>
        </w:numPr>
        <w:autoSpaceDE w:val="0"/>
        <w:autoSpaceDN w:val="0"/>
        <w:adjustRightInd w:val="0"/>
        <w:spacing w:after="0" w:line="360" w:lineRule="auto"/>
        <w:rPr>
          <w:szCs w:val="22"/>
        </w:rPr>
      </w:pPr>
      <w:r w:rsidRPr="000659B0">
        <w:rPr>
          <w:szCs w:val="22"/>
        </w:rPr>
        <w:t xml:space="preserve">Ogólne </w:t>
      </w:r>
    </w:p>
    <w:p w14:paraId="5805F6BE" w14:textId="77777777" w:rsidR="004D09CE" w:rsidRPr="000659B0" w:rsidRDefault="004D09CE" w:rsidP="004B4A65">
      <w:pPr>
        <w:pStyle w:val="Akapitzlist"/>
        <w:numPr>
          <w:ilvl w:val="0"/>
          <w:numId w:val="95"/>
        </w:numPr>
        <w:autoSpaceDE w:val="0"/>
        <w:autoSpaceDN w:val="0"/>
        <w:adjustRightInd w:val="0"/>
        <w:spacing w:after="0" w:line="360" w:lineRule="auto"/>
        <w:ind w:left="851" w:hanging="284"/>
        <w:rPr>
          <w:szCs w:val="22"/>
        </w:rPr>
      </w:pPr>
      <w:r w:rsidRPr="000659B0">
        <w:rPr>
          <w:szCs w:val="22"/>
        </w:rPr>
        <w:t>Konstrukcję oraz obudowę obiektów technologicznych wykonać z elementów niepalnych.</w:t>
      </w:r>
    </w:p>
    <w:p w14:paraId="77D7BF52" w14:textId="77777777" w:rsidR="004D09CE" w:rsidRPr="000659B0" w:rsidRDefault="004D09CE" w:rsidP="004B4A65">
      <w:pPr>
        <w:pStyle w:val="Akapitzlist"/>
        <w:numPr>
          <w:ilvl w:val="0"/>
          <w:numId w:val="95"/>
        </w:numPr>
        <w:autoSpaceDE w:val="0"/>
        <w:autoSpaceDN w:val="0"/>
        <w:adjustRightInd w:val="0"/>
        <w:spacing w:after="0" w:line="360" w:lineRule="auto"/>
        <w:ind w:left="851" w:hanging="284"/>
        <w:rPr>
          <w:szCs w:val="22"/>
        </w:rPr>
      </w:pPr>
      <w:r w:rsidRPr="000659B0">
        <w:rPr>
          <w:szCs w:val="22"/>
        </w:rPr>
        <w:t xml:space="preserve">W przypadku przestrzeni z dostępem dla ludzi i nieprzeznaczonych na pobyt ludzi należy zachować szerokość przejść 0,8 m zgodnie z </w:t>
      </w:r>
      <w:r w:rsidRPr="000659B0">
        <w:rPr>
          <w:rFonts w:cs="Arial"/>
          <w:i/>
          <w:szCs w:val="22"/>
        </w:rPr>
        <w:t xml:space="preserve">PN-EN ISO 14122-2 "Maszyny. Bezpieczeństwo. Stałe środki dostępu do maszyn. część 2: Pomosty robocze i przejścia" oraz wymagania Rozdziału 9. WT. </w:t>
      </w:r>
      <w:r w:rsidRPr="000659B0">
        <w:rPr>
          <w:rFonts w:cs="Arial"/>
          <w:szCs w:val="22"/>
        </w:rPr>
        <w:t>Pomosty i przejścia technologiczne wykonać z elementów niepalnych.</w:t>
      </w:r>
    </w:p>
    <w:p w14:paraId="2AD3A700" w14:textId="77777777" w:rsidR="004D09CE" w:rsidRPr="000659B0" w:rsidRDefault="004D09CE" w:rsidP="004B4A65">
      <w:pPr>
        <w:pStyle w:val="Akapitzlist"/>
        <w:numPr>
          <w:ilvl w:val="0"/>
          <w:numId w:val="95"/>
        </w:numPr>
        <w:autoSpaceDE w:val="0"/>
        <w:autoSpaceDN w:val="0"/>
        <w:adjustRightInd w:val="0"/>
        <w:spacing w:after="0" w:line="360" w:lineRule="auto"/>
        <w:ind w:left="851" w:hanging="284"/>
        <w:rPr>
          <w:szCs w:val="22"/>
        </w:rPr>
      </w:pPr>
      <w:r w:rsidRPr="000659B0">
        <w:rPr>
          <w:szCs w:val="22"/>
        </w:rPr>
        <w:t>Dla przestrzeni z dostępem dla ludzi oświetlonych wyłącznie światłem sztucznym stosować awaryjne oświetlenie ewakuacyjne z czasem działania nie mniejszym niż 1 godz. i natężeniem oświetlenia posadzki tej przestrzeni nie mniejszym niż 1 lx.</w:t>
      </w:r>
    </w:p>
    <w:p w14:paraId="14BA685F" w14:textId="77777777" w:rsidR="004D09CE" w:rsidRPr="000659B0" w:rsidRDefault="004D09CE" w:rsidP="004B4A65">
      <w:pPr>
        <w:pStyle w:val="Akapitzlist"/>
        <w:numPr>
          <w:ilvl w:val="0"/>
          <w:numId w:val="95"/>
        </w:numPr>
        <w:autoSpaceDE w:val="0"/>
        <w:autoSpaceDN w:val="0"/>
        <w:adjustRightInd w:val="0"/>
        <w:spacing w:after="0" w:line="360" w:lineRule="auto"/>
        <w:ind w:left="851" w:hanging="284"/>
        <w:rPr>
          <w:szCs w:val="22"/>
        </w:rPr>
      </w:pPr>
      <w:r w:rsidRPr="000659B0">
        <w:rPr>
          <w:szCs w:val="22"/>
        </w:rPr>
        <w:t xml:space="preserve">Obiekty technologiczne należy wyposażyć w gaśnice przenośne o pojemności nie mniejszej niż 6kg AB </w:t>
      </w:r>
      <w:r w:rsidRPr="000659B0">
        <w:rPr>
          <w:szCs w:val="22"/>
        </w:rPr>
        <w:br/>
        <w:t>w sposób pozwalający zachować dostęp o długości nie większej niż 30m z każdego miejsca, gdzie może przebywać człowiek do najbliższej gaśnicy.</w:t>
      </w:r>
    </w:p>
    <w:p w14:paraId="4E42AEEC" w14:textId="77777777" w:rsidR="004D09CE" w:rsidRPr="000659B0" w:rsidRDefault="004D09CE" w:rsidP="004B4A65">
      <w:pPr>
        <w:pStyle w:val="Akapitzlist"/>
        <w:numPr>
          <w:ilvl w:val="0"/>
          <w:numId w:val="95"/>
        </w:numPr>
        <w:autoSpaceDE w:val="0"/>
        <w:autoSpaceDN w:val="0"/>
        <w:adjustRightInd w:val="0"/>
        <w:spacing w:after="0" w:line="360" w:lineRule="auto"/>
        <w:ind w:left="851" w:hanging="284"/>
        <w:rPr>
          <w:szCs w:val="22"/>
        </w:rPr>
      </w:pPr>
      <w:r w:rsidRPr="000659B0">
        <w:rPr>
          <w:szCs w:val="22"/>
        </w:rPr>
        <w:t>Na powierzchniach przestrzeni przeznaczonych na pobyt ludzi nie zakłada się gęstości obciążenia ogniowego powyżej 500 MJ/m</w:t>
      </w:r>
      <w:r w:rsidRPr="000659B0">
        <w:rPr>
          <w:szCs w:val="22"/>
          <w:vertAlign w:val="superscript"/>
        </w:rPr>
        <w:t>2</w:t>
      </w:r>
      <w:r w:rsidRPr="000659B0">
        <w:rPr>
          <w:szCs w:val="22"/>
        </w:rPr>
        <w:t>.</w:t>
      </w:r>
    </w:p>
    <w:p w14:paraId="6F3D663A" w14:textId="77777777" w:rsidR="004D09CE" w:rsidRPr="000659B0" w:rsidRDefault="004D09CE" w:rsidP="004B4A65">
      <w:pPr>
        <w:pStyle w:val="Akapitzlist"/>
        <w:numPr>
          <w:ilvl w:val="0"/>
          <w:numId w:val="97"/>
        </w:numPr>
        <w:autoSpaceDE w:val="0"/>
        <w:autoSpaceDN w:val="0"/>
        <w:adjustRightInd w:val="0"/>
        <w:spacing w:after="0" w:line="360" w:lineRule="auto"/>
        <w:rPr>
          <w:szCs w:val="22"/>
        </w:rPr>
      </w:pPr>
      <w:r w:rsidRPr="000659B0">
        <w:rPr>
          <w:szCs w:val="22"/>
        </w:rPr>
        <w:t>Wymagania dla kanałów kablowych:</w:t>
      </w:r>
    </w:p>
    <w:p w14:paraId="2187BEC0" w14:textId="77777777" w:rsidR="004D09CE" w:rsidRPr="000659B0" w:rsidRDefault="004D09CE" w:rsidP="004B4A65">
      <w:pPr>
        <w:pStyle w:val="Akapitzlist"/>
        <w:numPr>
          <w:ilvl w:val="0"/>
          <w:numId w:val="96"/>
        </w:numPr>
        <w:autoSpaceDE w:val="0"/>
        <w:autoSpaceDN w:val="0"/>
        <w:adjustRightInd w:val="0"/>
        <w:spacing w:after="0" w:line="360" w:lineRule="auto"/>
        <w:ind w:left="851" w:hanging="284"/>
        <w:rPr>
          <w:szCs w:val="22"/>
        </w:rPr>
      </w:pPr>
      <w:r w:rsidRPr="000659B0">
        <w:rPr>
          <w:szCs w:val="22"/>
        </w:rPr>
        <w:t>kanały kablowe wykonuje się z materiałów niepalnych,</w:t>
      </w:r>
    </w:p>
    <w:p w14:paraId="6FAD9301" w14:textId="77777777" w:rsidR="004D09CE" w:rsidRPr="000659B0" w:rsidRDefault="004D09CE" w:rsidP="004B4A65">
      <w:pPr>
        <w:pStyle w:val="Akapitzlist"/>
        <w:numPr>
          <w:ilvl w:val="0"/>
          <w:numId w:val="96"/>
        </w:numPr>
        <w:autoSpaceDE w:val="0"/>
        <w:autoSpaceDN w:val="0"/>
        <w:adjustRightInd w:val="0"/>
        <w:spacing w:after="0" w:line="360" w:lineRule="auto"/>
        <w:ind w:left="851" w:hanging="284"/>
        <w:rPr>
          <w:szCs w:val="22"/>
        </w:rPr>
      </w:pPr>
      <w:r w:rsidRPr="000659B0">
        <w:rPr>
          <w:szCs w:val="22"/>
        </w:rPr>
        <w:t>zapewnia się dostęp do kanału kablowego na całej jego długości – dopuszcza się brak takiego dostępu na długości ciągłej do 2m,</w:t>
      </w:r>
    </w:p>
    <w:p w14:paraId="70ED8399" w14:textId="77777777" w:rsidR="004D09CE" w:rsidRPr="000659B0" w:rsidRDefault="004D09CE" w:rsidP="004B4A65">
      <w:pPr>
        <w:pStyle w:val="Akapitzlist"/>
        <w:numPr>
          <w:ilvl w:val="0"/>
          <w:numId w:val="96"/>
        </w:numPr>
        <w:autoSpaceDE w:val="0"/>
        <w:autoSpaceDN w:val="0"/>
        <w:adjustRightInd w:val="0"/>
        <w:spacing w:after="0" w:line="360" w:lineRule="auto"/>
        <w:ind w:left="851" w:hanging="284"/>
        <w:rPr>
          <w:szCs w:val="22"/>
        </w:rPr>
      </w:pPr>
      <w:r w:rsidRPr="000659B0">
        <w:rPr>
          <w:szCs w:val="22"/>
        </w:rPr>
        <w:t>zapewnia się odwodnienie kanału,</w:t>
      </w:r>
    </w:p>
    <w:p w14:paraId="62DE76B2" w14:textId="77777777" w:rsidR="004D09CE" w:rsidRDefault="004D09CE" w:rsidP="004B4A65">
      <w:pPr>
        <w:pStyle w:val="Akapitzlist"/>
        <w:numPr>
          <w:ilvl w:val="0"/>
          <w:numId w:val="96"/>
        </w:numPr>
        <w:autoSpaceDE w:val="0"/>
        <w:autoSpaceDN w:val="0"/>
        <w:adjustRightInd w:val="0"/>
        <w:spacing w:after="0" w:line="360" w:lineRule="auto"/>
        <w:ind w:left="851" w:hanging="284"/>
        <w:rPr>
          <w:szCs w:val="22"/>
        </w:rPr>
      </w:pPr>
      <w:r w:rsidRPr="000659B0">
        <w:rPr>
          <w:szCs w:val="22"/>
        </w:rPr>
        <w:t>kanały kablowe niezasypane w całości piaskiem dzieli się na odcinki nie dłuższe niż 100m elementami o klasie odporności ogniowej REI60 lub na granicy tych odcinków zapewnia się zabezpieczenia kabli w kanale materiałem ogniochronnym zapewniającym uniemożliwienie palenia się osłony kabli przez czas co najmniej 60 min. na długości nie mniejszej niż 1,5m</w:t>
      </w:r>
    </w:p>
    <w:p w14:paraId="41D7501E" w14:textId="77777777" w:rsidR="004D09CE" w:rsidRPr="000659B0" w:rsidRDefault="004D09CE" w:rsidP="004B4A65">
      <w:pPr>
        <w:pStyle w:val="Akapitzlist"/>
        <w:numPr>
          <w:ilvl w:val="0"/>
          <w:numId w:val="97"/>
        </w:numPr>
        <w:autoSpaceDE w:val="0"/>
        <w:autoSpaceDN w:val="0"/>
        <w:adjustRightInd w:val="0"/>
        <w:spacing w:after="0" w:line="360" w:lineRule="auto"/>
        <w:rPr>
          <w:szCs w:val="22"/>
        </w:rPr>
      </w:pPr>
      <w:r w:rsidRPr="000659B0">
        <w:rPr>
          <w:szCs w:val="22"/>
        </w:rPr>
        <w:t>Wymagania dla szybów kablowych:</w:t>
      </w:r>
    </w:p>
    <w:p w14:paraId="7C295F4B" w14:textId="77777777" w:rsidR="004D09CE" w:rsidRPr="000659B0" w:rsidRDefault="004D09CE" w:rsidP="004B4A65">
      <w:pPr>
        <w:pStyle w:val="Akapitzlist"/>
        <w:numPr>
          <w:ilvl w:val="0"/>
          <w:numId w:val="96"/>
        </w:numPr>
        <w:autoSpaceDE w:val="0"/>
        <w:autoSpaceDN w:val="0"/>
        <w:adjustRightInd w:val="0"/>
        <w:spacing w:after="0" w:line="360" w:lineRule="auto"/>
        <w:ind w:left="851" w:hanging="284"/>
        <w:rPr>
          <w:szCs w:val="22"/>
        </w:rPr>
      </w:pPr>
      <w:r w:rsidRPr="000659B0">
        <w:rPr>
          <w:szCs w:val="22"/>
        </w:rPr>
        <w:lastRenderedPageBreak/>
        <w:t>szyby kablowe należy wykonać z materiałów niepalnych i dzielić przegrodami EI90 na odcinki nie dłuższe niż 25m, dopuszcza się na granicy tych odcinków zapewnienie zabezpieczenia kabli w kanale materiałem ogniochronnym zapewniającym uniemożliwienie palenia się osłony kabli przez czas co najmniej 90 min. na długości nie mniejszej niż 4m,</w:t>
      </w:r>
    </w:p>
    <w:p w14:paraId="5A39BCA0" w14:textId="77777777" w:rsidR="004D09CE" w:rsidRPr="000659B0" w:rsidRDefault="004D09CE" w:rsidP="004B4A65">
      <w:pPr>
        <w:pStyle w:val="Akapitzlist"/>
        <w:numPr>
          <w:ilvl w:val="0"/>
          <w:numId w:val="96"/>
        </w:numPr>
        <w:autoSpaceDE w:val="0"/>
        <w:autoSpaceDN w:val="0"/>
        <w:adjustRightInd w:val="0"/>
        <w:spacing w:after="0" w:line="360" w:lineRule="auto"/>
        <w:ind w:left="851" w:hanging="284"/>
        <w:rPr>
          <w:szCs w:val="22"/>
        </w:rPr>
      </w:pPr>
      <w:r w:rsidRPr="000659B0">
        <w:rPr>
          <w:szCs w:val="22"/>
        </w:rPr>
        <w:t>do każdego odcinka o długości do 25m zapewnia się dostęp eksploatacyjny.</w:t>
      </w:r>
    </w:p>
    <w:p w14:paraId="7406340B" w14:textId="77777777" w:rsidR="004D09CE" w:rsidRPr="000659B0" w:rsidRDefault="004D09CE" w:rsidP="004B4A65">
      <w:pPr>
        <w:pStyle w:val="Akapitzlist"/>
        <w:numPr>
          <w:ilvl w:val="0"/>
          <w:numId w:val="97"/>
        </w:numPr>
        <w:autoSpaceDE w:val="0"/>
        <w:autoSpaceDN w:val="0"/>
        <w:adjustRightInd w:val="0"/>
        <w:spacing w:after="0" w:line="360" w:lineRule="auto"/>
        <w:rPr>
          <w:szCs w:val="22"/>
        </w:rPr>
      </w:pPr>
      <w:r w:rsidRPr="000659B0">
        <w:rPr>
          <w:szCs w:val="22"/>
        </w:rPr>
        <w:t>Wymagania inne dot. tras kablowych:</w:t>
      </w:r>
    </w:p>
    <w:p w14:paraId="2D0775BF" w14:textId="77777777" w:rsidR="004D09CE" w:rsidRPr="000659B0" w:rsidRDefault="004D09CE" w:rsidP="004B4A65">
      <w:pPr>
        <w:pStyle w:val="Akapitzlist"/>
        <w:numPr>
          <w:ilvl w:val="0"/>
          <w:numId w:val="96"/>
        </w:numPr>
        <w:autoSpaceDE w:val="0"/>
        <w:autoSpaceDN w:val="0"/>
        <w:adjustRightInd w:val="0"/>
        <w:spacing w:after="0" w:line="360" w:lineRule="auto"/>
        <w:ind w:left="851" w:hanging="284"/>
        <w:rPr>
          <w:szCs w:val="22"/>
        </w:rPr>
      </w:pPr>
      <w:r w:rsidRPr="000659B0">
        <w:rPr>
          <w:szCs w:val="22"/>
        </w:rPr>
        <w:t>konstrukcję estakady kablowej uziemia się,</w:t>
      </w:r>
    </w:p>
    <w:p w14:paraId="123CDBA8" w14:textId="77777777" w:rsidR="004D09CE" w:rsidRPr="000659B0" w:rsidRDefault="004D09CE" w:rsidP="004B4A65">
      <w:pPr>
        <w:pStyle w:val="Akapitzlist"/>
        <w:numPr>
          <w:ilvl w:val="0"/>
          <w:numId w:val="96"/>
        </w:numPr>
        <w:autoSpaceDE w:val="0"/>
        <w:autoSpaceDN w:val="0"/>
        <w:adjustRightInd w:val="0"/>
        <w:spacing w:after="0" w:line="360" w:lineRule="auto"/>
        <w:ind w:left="851" w:hanging="284"/>
        <w:rPr>
          <w:szCs w:val="22"/>
        </w:rPr>
      </w:pPr>
      <w:r w:rsidRPr="000659B0">
        <w:rPr>
          <w:szCs w:val="22"/>
        </w:rPr>
        <w:t>studnie kablowe wykonuje się z materiałów niepalnych ze zdejmowalnymi płytami z włazem,</w:t>
      </w:r>
    </w:p>
    <w:p w14:paraId="43C38982" w14:textId="77777777" w:rsidR="004D09CE" w:rsidRPr="000659B0" w:rsidRDefault="004D09CE" w:rsidP="004B4A65">
      <w:pPr>
        <w:pStyle w:val="Akapitzlist"/>
        <w:numPr>
          <w:ilvl w:val="0"/>
          <w:numId w:val="96"/>
        </w:numPr>
        <w:autoSpaceDE w:val="0"/>
        <w:autoSpaceDN w:val="0"/>
        <w:adjustRightInd w:val="0"/>
        <w:spacing w:after="0" w:line="360" w:lineRule="auto"/>
        <w:ind w:left="851" w:hanging="284"/>
        <w:rPr>
          <w:szCs w:val="22"/>
        </w:rPr>
      </w:pPr>
      <w:r w:rsidRPr="000659B0">
        <w:rPr>
          <w:szCs w:val="22"/>
        </w:rPr>
        <w:t>do przestrzeni, gdzie wyznaczono strefy zagrożenia wybuchem należy wprowadzać jedynie kable zasilające urządzenia w tych przestrzeniach.</w:t>
      </w:r>
    </w:p>
    <w:p w14:paraId="3F7F1306" w14:textId="77777777" w:rsidR="004D09CE" w:rsidRPr="000C3514" w:rsidRDefault="004D09CE" w:rsidP="00A97DCD">
      <w:pPr>
        <w:pStyle w:val="Tytu2"/>
        <w:numPr>
          <w:ilvl w:val="1"/>
          <w:numId w:val="120"/>
        </w:numPr>
        <w:rPr>
          <w:sz w:val="22"/>
          <w:szCs w:val="24"/>
          <w:lang w:val="pl-PL"/>
        </w:rPr>
      </w:pPr>
      <w:bookmarkStart w:id="96" w:name="_Toc161998690"/>
      <w:bookmarkStart w:id="97" w:name="_Toc169684456"/>
      <w:bookmarkStart w:id="98" w:name="_Toc173938363"/>
      <w:r w:rsidRPr="000C3514">
        <w:rPr>
          <w:lang w:val="pl-PL"/>
        </w:rPr>
        <w:t>wymagania związane z odpadami palnymi</w:t>
      </w:r>
      <w:bookmarkEnd w:id="96"/>
      <w:bookmarkEnd w:id="97"/>
      <w:bookmarkEnd w:id="98"/>
    </w:p>
    <w:p w14:paraId="09099C02" w14:textId="6D769625" w:rsidR="004D09CE" w:rsidRDefault="004D09CE" w:rsidP="004D09CE">
      <w:pPr>
        <w:autoSpaceDE w:val="0"/>
        <w:autoSpaceDN w:val="0"/>
        <w:adjustRightInd w:val="0"/>
        <w:spacing w:after="0" w:line="360" w:lineRule="auto"/>
        <w:rPr>
          <w:szCs w:val="22"/>
        </w:rPr>
      </w:pPr>
      <w:r w:rsidRPr="00B02F37">
        <w:rPr>
          <w:szCs w:val="22"/>
        </w:rPr>
        <w:t>Nie przewiduje się na etapie projektowym występowania w obiektach strefy pożarowej z odpadami palnymi oraz miejsc magazynowania ciekłych odpadów palnych lub magazynu ciekłych odpadów palnych, w rozumieniu Rozporządzenia Ministra Spraw Wewnętrznych i Administracji  z dnia 19 lutego 2020 r. w sprawie wymagań w zakresie ochrony przeciwpożarowej, jakie mają spełniać obiekty budowlane lub ich części oraz inne miejsca przeznaczone do zbierania, magazynowania lub przetwarzania odpadów (Dz. U. 2020., poz. 296.).</w:t>
      </w:r>
    </w:p>
    <w:p w14:paraId="796AFAA8" w14:textId="77777777" w:rsidR="004D09CE" w:rsidRDefault="004D09CE">
      <w:pPr>
        <w:spacing w:after="0" w:line="240" w:lineRule="auto"/>
        <w:jc w:val="left"/>
        <w:rPr>
          <w:szCs w:val="22"/>
        </w:rPr>
      </w:pPr>
      <w:r>
        <w:rPr>
          <w:szCs w:val="22"/>
        </w:rPr>
        <w:br w:type="page"/>
      </w:r>
    </w:p>
    <w:p w14:paraId="1A020EA5" w14:textId="22410AE3" w:rsidR="00EC3F4D" w:rsidRPr="00C9234D" w:rsidRDefault="00EC3F4D" w:rsidP="00A97DCD">
      <w:pPr>
        <w:pStyle w:val="Tytu1"/>
        <w:numPr>
          <w:ilvl w:val="0"/>
          <w:numId w:val="120"/>
        </w:numPr>
        <w:rPr>
          <w:lang w:val="pl-PL"/>
        </w:rPr>
      </w:pPr>
      <w:bookmarkStart w:id="99" w:name="_Toc173938364"/>
      <w:r w:rsidRPr="00C9234D">
        <w:rPr>
          <w:lang w:val="pl-PL"/>
        </w:rPr>
        <w:lastRenderedPageBreak/>
        <w:t>Informacja o obszarze oddziaływania obiektu</w:t>
      </w:r>
      <w:bookmarkEnd w:id="43"/>
      <w:bookmarkEnd w:id="99"/>
    </w:p>
    <w:p w14:paraId="65F6681C" w14:textId="065D4C28" w:rsidR="00CE6BB2" w:rsidRPr="006072E8" w:rsidRDefault="00CE6BB2" w:rsidP="00A97DCD">
      <w:pPr>
        <w:pStyle w:val="Tytu2"/>
        <w:numPr>
          <w:ilvl w:val="1"/>
          <w:numId w:val="120"/>
        </w:numPr>
        <w:rPr>
          <w:lang w:val="pl-PL"/>
        </w:rPr>
      </w:pPr>
      <w:bookmarkStart w:id="100" w:name="_Toc158282350"/>
      <w:bookmarkStart w:id="101" w:name="_Toc173938365"/>
      <w:r w:rsidRPr="006072E8">
        <w:rPr>
          <w:lang w:val="pl-PL"/>
        </w:rPr>
        <w:t>Wskazanie przepisów prawa, w oparciu o które dokonano określenia obszaru oddziaływania</w:t>
      </w:r>
      <w:bookmarkEnd w:id="100"/>
      <w:bookmarkEnd w:id="101"/>
      <w:r w:rsidRPr="006072E8">
        <w:rPr>
          <w:lang w:val="pl-PL"/>
        </w:rPr>
        <w:t xml:space="preserve"> </w:t>
      </w:r>
    </w:p>
    <w:p w14:paraId="3904F248" w14:textId="77777777" w:rsidR="00CE6BB2" w:rsidRDefault="00CE6BB2" w:rsidP="00CE6BB2">
      <w:r w:rsidRPr="0076359B">
        <w:t>Ustawa z dnia 7 lipca 1994 r. Prawo Budowlane (Dz. U. 1994 nr 89 poz. 414 z późniejszymi zmianami) oraz Rozporządzenie Ministra Infrastruktury z dnia 12 kwietnia 2002 (z późniejszymi zmianami) w sprawie warunków technicznych, jakim powinny odpowiadać budynki oraz ich usytuowanie.</w:t>
      </w:r>
    </w:p>
    <w:p w14:paraId="0DCF9484" w14:textId="103C48FA" w:rsidR="00CE6BB2" w:rsidRPr="000C3514" w:rsidRDefault="00CE6BB2" w:rsidP="00A97DCD">
      <w:pPr>
        <w:pStyle w:val="Tytu2"/>
        <w:numPr>
          <w:ilvl w:val="1"/>
          <w:numId w:val="120"/>
        </w:numPr>
        <w:rPr>
          <w:lang w:val="pl-PL"/>
        </w:rPr>
      </w:pPr>
      <w:bookmarkStart w:id="102" w:name="_Toc158282351"/>
      <w:bookmarkStart w:id="103" w:name="_Toc173938366"/>
      <w:r w:rsidRPr="000C3514">
        <w:rPr>
          <w:lang w:val="pl-PL"/>
        </w:rPr>
        <w:t>Zasięg obszaru oddziaływania obiektu</w:t>
      </w:r>
      <w:bookmarkEnd w:id="102"/>
      <w:bookmarkEnd w:id="103"/>
    </w:p>
    <w:p w14:paraId="79B87166" w14:textId="00715504" w:rsidR="00236435" w:rsidRDefault="00CE6BB2" w:rsidP="00CE6BB2">
      <w:r>
        <w:t>Zgodnie z §74 ust. 3a pkt 1 obowiązujące</w:t>
      </w:r>
      <w:r w:rsidR="00477B1E">
        <w:t>go</w:t>
      </w:r>
      <w:r>
        <w:t xml:space="preserve"> </w:t>
      </w:r>
      <w:r w:rsidR="00477B1E" w:rsidRPr="00477B1E">
        <w:t>Obwieszczeni</w:t>
      </w:r>
      <w:r w:rsidR="00477B1E">
        <w:t>a</w:t>
      </w:r>
      <w:r w:rsidR="00477B1E" w:rsidRPr="00477B1E">
        <w:t xml:space="preserve"> Marszałka Sejmu Rzeczypospolitej Polskiej z dnia 25 maja 2023 r. w sprawie ogłoszenia jednolitego tekstu ustawy o udostępnianiu informacji o środowisku i jego ochronie, udziale społeczeństwa w ochronie środowiska oraz o ocenach oddziaływania na środowisko </w:t>
      </w:r>
      <w:r>
        <w:t>(</w:t>
      </w:r>
      <w:r w:rsidR="00D5367D" w:rsidRPr="00D5367D">
        <w:t>Dz.U. 2023 poz. 1094</w:t>
      </w:r>
      <w:r>
        <w:t xml:space="preserve">), wyznaczono obszar, na który będzie oddziaływać przedsięwzięcie </w:t>
      </w:r>
      <w:r w:rsidRPr="00CA6792">
        <w:rPr>
          <w:b/>
          <w:bCs/>
        </w:rPr>
        <w:t>„</w:t>
      </w:r>
      <w:r w:rsidR="00F51BB8" w:rsidRPr="00F51BB8">
        <w:rPr>
          <w:b/>
          <w:bCs/>
        </w:rPr>
        <w:t xml:space="preserve">Budowa budynku kotła wodnego na biomasę </w:t>
      </w:r>
      <w:r w:rsidR="00F51BB8">
        <w:rPr>
          <w:b/>
          <w:bCs/>
        </w:rPr>
        <w:br/>
      </w:r>
      <w:r w:rsidR="00F51BB8" w:rsidRPr="00F51BB8">
        <w:rPr>
          <w:b/>
          <w:bCs/>
        </w:rPr>
        <w:t>o mocy nominalnej 2,5 MW wraz z kominem wolnostojącym, wiatą magazynowania biomasy, infrastrukturą towarzyszącą oraz rozbiórka wiaty blaszanej na działce inwestycyjnej nr 1387/8 obręb 0001 przy ulicy Ciepłej 11 w Brzesku</w:t>
      </w:r>
      <w:r w:rsidRPr="00CA6792">
        <w:rPr>
          <w:b/>
          <w:bCs/>
        </w:rPr>
        <w:t>”</w:t>
      </w:r>
      <w:r>
        <w:t xml:space="preserve">. </w:t>
      </w:r>
      <w:r w:rsidR="00D753B0">
        <w:t>Obszarem oddziaływania jest działka 1387/8.</w:t>
      </w:r>
    </w:p>
    <w:p w14:paraId="5A5F4E46" w14:textId="4B56900F" w:rsidR="00C24E23" w:rsidRPr="00A67D11" w:rsidRDefault="00A67D11" w:rsidP="00A97DCD">
      <w:pPr>
        <w:pStyle w:val="Tytu2"/>
        <w:numPr>
          <w:ilvl w:val="1"/>
          <w:numId w:val="120"/>
        </w:numPr>
        <w:rPr>
          <w:lang w:val="pl-PL"/>
        </w:rPr>
      </w:pPr>
      <w:bookmarkStart w:id="104" w:name="_Toc173938367"/>
      <w:r w:rsidRPr="00A67D11">
        <w:rPr>
          <w:lang w:val="pl-PL"/>
        </w:rPr>
        <w:t>Usytuowanie na działce budowlanej</w:t>
      </w:r>
      <w:bookmarkEnd w:id="104"/>
    </w:p>
    <w:p w14:paraId="52A97077" w14:textId="65004A8C" w:rsidR="000C3936" w:rsidRDefault="000C3936" w:rsidP="00CE6BB2">
      <w:r>
        <w:t xml:space="preserve">Poddano analizie usytuowanie wzajemne obiektów budowlanych - położonych na działkach sąsiednich i zabudowy projektowanej. Projektowana na działkach nr </w:t>
      </w:r>
      <w:r w:rsidR="00BF7D8F">
        <w:t>1387/8</w:t>
      </w:r>
      <w:r>
        <w:t xml:space="preserve"> zabudowa to - urządzenia techniczne takie jak budynek </w:t>
      </w:r>
      <w:r w:rsidR="00BF7D8F">
        <w:t xml:space="preserve">hali </w:t>
      </w:r>
      <w:r w:rsidR="00EA0DDE">
        <w:t xml:space="preserve">kotła biomasowego i </w:t>
      </w:r>
      <w:r w:rsidR="00EE4ED5">
        <w:t>wiata</w:t>
      </w:r>
      <w:r w:rsidR="0067713A">
        <w:t xml:space="preserve"> magazynowa biomasy. </w:t>
      </w:r>
      <w:r>
        <w:t xml:space="preserve">Projektowana zabudowa jest zlokalizowana w odległości </w:t>
      </w:r>
      <w:r w:rsidR="0067713A">
        <w:t>8</w:t>
      </w:r>
      <w:r>
        <w:t xml:space="preserve"> m od najbliżej znajdujących się budynków, tj. budynek kotłów węglowych będący własnością inwestora. Odległość do najbliższej zabudowy kubaturowej znajdującej się na działkach sąsiednich jest większa od </w:t>
      </w:r>
      <w:r w:rsidR="007F203F">
        <w:t>2</w:t>
      </w:r>
      <w:r w:rsidR="00542B62">
        <w:t>8</w:t>
      </w:r>
      <w:r>
        <w:t xml:space="preserve"> m</w:t>
      </w:r>
      <w:r w:rsidR="007F203F">
        <w:t>.</w:t>
      </w:r>
    </w:p>
    <w:p w14:paraId="31685200" w14:textId="77777777" w:rsidR="00A5485A" w:rsidRPr="00542B62" w:rsidRDefault="00A5485A" w:rsidP="00A97DCD">
      <w:pPr>
        <w:pStyle w:val="Tytu2"/>
        <w:numPr>
          <w:ilvl w:val="1"/>
          <w:numId w:val="120"/>
        </w:numPr>
        <w:rPr>
          <w:lang w:val="pl-PL"/>
        </w:rPr>
      </w:pPr>
      <w:bookmarkStart w:id="105" w:name="_Toc148339305"/>
      <w:bookmarkStart w:id="106" w:name="_Toc173938368"/>
      <w:r w:rsidRPr="00542B62">
        <w:rPr>
          <w:lang w:val="pl-PL"/>
        </w:rPr>
        <w:t>Zagrożenia spowodowane hałasem</w:t>
      </w:r>
      <w:bookmarkEnd w:id="105"/>
      <w:bookmarkEnd w:id="106"/>
    </w:p>
    <w:p w14:paraId="0A1E9442" w14:textId="77777777" w:rsidR="00A5485A" w:rsidRPr="005F0DA1" w:rsidRDefault="00A5485A" w:rsidP="005F0DA1">
      <w:r w:rsidRPr="005F0DA1">
        <w:t>Funkcjonowanie nowego przedsięwzięcia będzie wiązało się z emisją hałasu. Na terenie inwestycji zlokalizowane zostaną stacjonarne źródła hałasu (wewnętrzne i zewnętrzne).</w:t>
      </w:r>
    </w:p>
    <w:p w14:paraId="522A5BAD" w14:textId="77777777" w:rsidR="00A5485A" w:rsidRDefault="00A5485A" w:rsidP="00A5485A">
      <w:r>
        <w:t>Projektowana kotłownia biomasowa zlokalizowana będzie w południowo-wschodniej części miasta, oddalonej od zabudowy mieszkalnej w miejscu, dla którego nie określa się wartości dopuszczalnych poziomu hałasu. Najbliższe tereny objęte ochroną przed emisją hałasu znajdują się na ul. Starowiejskiej oddalonej ok. 400 m na północ od planowanej inwestycji.</w:t>
      </w:r>
    </w:p>
    <w:p w14:paraId="3E0BE26D" w14:textId="77777777" w:rsidR="00A5485A" w:rsidRDefault="00A5485A" w:rsidP="00A5485A">
      <w:r>
        <w:t xml:space="preserve">Wykonawca ma zagwarantować, że maksymalny poziom hałasu w pomieszczeniach w odległości 1 m od urządzenia, </w:t>
      </w:r>
      <w:r>
        <w:br/>
        <w:t>w których ciągle przebywa obsługa nie przekroczy 85 dB.</w:t>
      </w:r>
    </w:p>
    <w:p w14:paraId="68FA3C9F" w14:textId="77777777" w:rsidR="00A5485A" w:rsidRDefault="00A5485A" w:rsidP="00A5485A">
      <w:r>
        <w:t>Dopuszczalny poziom hałasu na granicy działki wynosi:</w:t>
      </w:r>
    </w:p>
    <w:p w14:paraId="62F49579" w14:textId="77777777" w:rsidR="00A5485A" w:rsidRPr="00B74E21" w:rsidRDefault="00A5485A" w:rsidP="004B4A65">
      <w:pPr>
        <w:pStyle w:val="Akapitzlist"/>
        <w:numPr>
          <w:ilvl w:val="0"/>
          <w:numId w:val="73"/>
        </w:numPr>
        <w:suppressAutoHyphens/>
        <w:spacing w:before="120" w:after="0" w:line="240" w:lineRule="auto"/>
        <w:contextualSpacing w:val="0"/>
      </w:pPr>
      <w:r>
        <w:t>dzień: L</w:t>
      </w:r>
      <w:r w:rsidRPr="0013380A">
        <w:rPr>
          <w:vertAlign w:val="subscript"/>
        </w:rPr>
        <w:t>Aeq</w:t>
      </w:r>
      <w:r>
        <w:t>D = 55 dB</w:t>
      </w:r>
    </w:p>
    <w:p w14:paraId="5C172A82" w14:textId="77777777" w:rsidR="00A5485A" w:rsidRDefault="00A5485A" w:rsidP="004B4A65">
      <w:pPr>
        <w:pStyle w:val="Akapitzlist"/>
        <w:numPr>
          <w:ilvl w:val="0"/>
          <w:numId w:val="73"/>
        </w:numPr>
        <w:suppressAutoHyphens/>
        <w:spacing w:before="120" w:line="240" w:lineRule="auto"/>
        <w:contextualSpacing w:val="0"/>
      </w:pPr>
      <w:r>
        <w:t>noc: L</w:t>
      </w:r>
      <w:r w:rsidRPr="0013380A">
        <w:rPr>
          <w:vertAlign w:val="subscript"/>
        </w:rPr>
        <w:t>Aeq</w:t>
      </w:r>
      <w:r>
        <w:t>N = 45 dB</w:t>
      </w:r>
    </w:p>
    <w:p w14:paraId="7FC6981C" w14:textId="457526F0" w:rsidR="00161F76" w:rsidRDefault="00A5485A" w:rsidP="00A5485A">
      <w:r>
        <w:t>Sposób pomiaru hałasu musi być zgodny z obowiązującymi przepisami.</w:t>
      </w:r>
    </w:p>
    <w:p w14:paraId="00C6770B" w14:textId="77777777" w:rsidR="00A5485A" w:rsidRPr="003673F3" w:rsidRDefault="00A5485A" w:rsidP="00A97DCD">
      <w:pPr>
        <w:pStyle w:val="Tytu2"/>
        <w:numPr>
          <w:ilvl w:val="1"/>
          <w:numId w:val="120"/>
        </w:numPr>
        <w:rPr>
          <w:lang w:val="pl-PL"/>
        </w:rPr>
      </w:pPr>
      <w:bookmarkStart w:id="107" w:name="_Toc108783371"/>
      <w:bookmarkStart w:id="108" w:name="_Toc148339306"/>
      <w:bookmarkStart w:id="109" w:name="_Toc173938369"/>
      <w:r w:rsidRPr="003673F3">
        <w:rPr>
          <w:lang w:val="pl-PL"/>
        </w:rPr>
        <w:t>Emisja zanieczyszczeń gazowych, w tym zapachów, pyłowych i innych</w:t>
      </w:r>
      <w:bookmarkEnd w:id="107"/>
      <w:bookmarkEnd w:id="108"/>
      <w:bookmarkEnd w:id="109"/>
    </w:p>
    <w:p w14:paraId="58D180B1" w14:textId="1753A86F" w:rsidR="00B7269B" w:rsidRDefault="00A5485A" w:rsidP="00A5485A">
      <w:pPr>
        <w:pStyle w:val="AddStandard"/>
      </w:pPr>
      <w:bookmarkStart w:id="110" w:name="_Toc148339307"/>
      <w:r w:rsidRPr="00BC6914">
        <w:t>Kocioł biomasowy spełniać będzie standardy emisyjne określone w Załączniku nr 5 do Dz. U. z 2020r., poz. 1860, przedstawione w poniższej tabeli.</w:t>
      </w:r>
    </w:p>
    <w:p w14:paraId="7F717699" w14:textId="77777777" w:rsidR="00B7269B" w:rsidRDefault="00B7269B">
      <w:pPr>
        <w:spacing w:after="0" w:line="240" w:lineRule="auto"/>
        <w:jc w:val="left"/>
        <w:rPr>
          <w:lang w:eastAsia="de-DE"/>
        </w:rPr>
      </w:pPr>
      <w:r>
        <w:br w:type="page"/>
      </w:r>
    </w:p>
    <w:p w14:paraId="7842D9C5" w14:textId="4A39E22C" w:rsidR="00A5485A" w:rsidRPr="00E34482" w:rsidRDefault="00A5485A" w:rsidP="00A5485A">
      <w:pPr>
        <w:pStyle w:val="Legenda"/>
        <w:widowControl/>
        <w:suppressAutoHyphens/>
        <w:spacing w:before="120" w:after="0" w:line="276" w:lineRule="auto"/>
        <w:ind w:left="0"/>
        <w:jc w:val="left"/>
        <w:rPr>
          <w:rFonts w:ascii="Arial Narrow" w:eastAsia="CG Times" w:hAnsi="Arial Narrow"/>
          <w:i w:val="0"/>
          <w:lang w:val="pl-PL"/>
        </w:rPr>
      </w:pPr>
      <w:r w:rsidRPr="00E34482">
        <w:rPr>
          <w:rFonts w:ascii="Arial Narrow" w:eastAsia="CG Times" w:hAnsi="Arial Narrow"/>
          <w:i w:val="0"/>
          <w:lang w:val="pl-PL"/>
        </w:rPr>
        <w:lastRenderedPageBreak/>
        <w:t xml:space="preserve">Tabela </w:t>
      </w:r>
      <w:r w:rsidRPr="00E34482">
        <w:rPr>
          <w:rFonts w:ascii="Arial Narrow" w:eastAsia="CG Times" w:hAnsi="Arial Narrow"/>
          <w:i w:val="0"/>
          <w:lang w:val="pl-PL"/>
        </w:rPr>
        <w:fldChar w:fldCharType="begin"/>
      </w:r>
      <w:r w:rsidRPr="00E34482">
        <w:rPr>
          <w:rFonts w:ascii="Arial Narrow" w:eastAsia="CG Times" w:hAnsi="Arial Narrow"/>
          <w:i w:val="0"/>
          <w:lang w:val="pl-PL"/>
        </w:rPr>
        <w:instrText xml:space="preserve"> SEQ Tabela \* ARABIC </w:instrText>
      </w:r>
      <w:r w:rsidRPr="00E34482">
        <w:rPr>
          <w:rFonts w:ascii="Arial Narrow" w:eastAsia="CG Times" w:hAnsi="Arial Narrow"/>
          <w:i w:val="0"/>
          <w:lang w:val="pl-PL"/>
        </w:rPr>
        <w:fldChar w:fldCharType="separate"/>
      </w:r>
      <w:r w:rsidR="008A46BB">
        <w:rPr>
          <w:rFonts w:ascii="Arial Narrow" w:eastAsia="CG Times" w:hAnsi="Arial Narrow"/>
          <w:i w:val="0"/>
          <w:noProof/>
          <w:lang w:val="pl-PL"/>
        </w:rPr>
        <w:t>1</w:t>
      </w:r>
      <w:r w:rsidRPr="00E34482">
        <w:rPr>
          <w:rFonts w:ascii="Arial Narrow" w:eastAsia="CG Times" w:hAnsi="Arial Narrow"/>
          <w:i w:val="0"/>
          <w:lang w:val="pl-PL"/>
        </w:rPr>
        <w:fldChar w:fldCharType="end"/>
      </w:r>
      <w:r w:rsidRPr="00E34482">
        <w:rPr>
          <w:rFonts w:ascii="Arial Narrow" w:eastAsia="CG Times" w:hAnsi="Arial Narrow"/>
          <w:i w:val="0"/>
          <w:lang w:val="pl-PL"/>
        </w:rPr>
        <w:t xml:space="preserve"> Ilość zanieczyszczeń emitowanych przez kocioł</w:t>
      </w:r>
    </w:p>
    <w:tbl>
      <w:tblPr>
        <w:tblStyle w:val="Tabela-Siatka"/>
        <w:tblW w:w="5000" w:type="pct"/>
        <w:tblLook w:val="04A0" w:firstRow="1" w:lastRow="0" w:firstColumn="1" w:lastColumn="0" w:noHBand="0" w:noVBand="1"/>
      </w:tblPr>
      <w:tblGrid>
        <w:gridCol w:w="4772"/>
        <w:gridCol w:w="4772"/>
      </w:tblGrid>
      <w:tr w:rsidR="00A5485A" w:rsidRPr="00E34482" w14:paraId="2C082415" w14:textId="77777777">
        <w:trPr>
          <w:trHeight w:val="300"/>
        </w:trPr>
        <w:tc>
          <w:tcPr>
            <w:tcW w:w="2500" w:type="pct"/>
          </w:tcPr>
          <w:p w14:paraId="37A94D35" w14:textId="77777777" w:rsidR="00A5485A" w:rsidRPr="00E34482" w:rsidRDefault="00A5485A">
            <w:pPr>
              <w:spacing w:line="240" w:lineRule="auto"/>
              <w:jc w:val="left"/>
            </w:pPr>
            <w:r w:rsidRPr="00E34482">
              <w:t>Nazwa substancji</w:t>
            </w:r>
          </w:p>
        </w:tc>
        <w:tc>
          <w:tcPr>
            <w:tcW w:w="2500" w:type="pct"/>
          </w:tcPr>
          <w:p w14:paraId="7503C0CB" w14:textId="77777777" w:rsidR="00A5485A" w:rsidRPr="00E34482" w:rsidRDefault="00A5485A">
            <w:pPr>
              <w:spacing w:line="240" w:lineRule="auto"/>
              <w:jc w:val="left"/>
            </w:pPr>
            <w:r w:rsidRPr="00E34482">
              <w:t>Stężenie dopuszczalne mg/m</w:t>
            </w:r>
            <w:r w:rsidRPr="00A45A00">
              <w:rPr>
                <w:vertAlign w:val="superscript"/>
              </w:rPr>
              <w:t>3</w:t>
            </w:r>
            <w:r w:rsidRPr="00E34482">
              <w:t>u</w:t>
            </w:r>
          </w:p>
        </w:tc>
      </w:tr>
      <w:tr w:rsidR="00A5485A" w:rsidRPr="00E34482" w14:paraId="3434DDD7" w14:textId="77777777">
        <w:trPr>
          <w:trHeight w:val="300"/>
        </w:trPr>
        <w:tc>
          <w:tcPr>
            <w:tcW w:w="2500" w:type="pct"/>
          </w:tcPr>
          <w:p w14:paraId="4F5D08AD" w14:textId="77777777" w:rsidR="00A5485A" w:rsidRPr="00E34482" w:rsidRDefault="00A5485A">
            <w:pPr>
              <w:spacing w:line="240" w:lineRule="auto"/>
              <w:jc w:val="left"/>
            </w:pPr>
            <w:r w:rsidRPr="00E34482">
              <w:t>Pył</w:t>
            </w:r>
          </w:p>
        </w:tc>
        <w:tc>
          <w:tcPr>
            <w:tcW w:w="2500" w:type="pct"/>
          </w:tcPr>
          <w:p w14:paraId="3F22C6E4" w14:textId="77777777" w:rsidR="00A5485A" w:rsidRPr="00E34482" w:rsidRDefault="00A5485A">
            <w:pPr>
              <w:spacing w:line="240" w:lineRule="auto"/>
              <w:jc w:val="right"/>
            </w:pPr>
            <w:r>
              <w:t>50</w:t>
            </w:r>
          </w:p>
        </w:tc>
      </w:tr>
      <w:tr w:rsidR="00A5485A" w:rsidRPr="00E34482" w14:paraId="2ADD78A6" w14:textId="77777777">
        <w:trPr>
          <w:trHeight w:val="300"/>
        </w:trPr>
        <w:tc>
          <w:tcPr>
            <w:tcW w:w="2500" w:type="pct"/>
          </w:tcPr>
          <w:p w14:paraId="6B2F3FBE" w14:textId="77777777" w:rsidR="00A5485A" w:rsidRPr="00E34482" w:rsidRDefault="00A5485A">
            <w:pPr>
              <w:spacing w:line="240" w:lineRule="auto"/>
              <w:jc w:val="left"/>
            </w:pPr>
            <w:r w:rsidRPr="00E34482">
              <w:t>SO</w:t>
            </w:r>
            <w:r w:rsidRPr="00E34482">
              <w:rPr>
                <w:vertAlign w:val="subscript"/>
              </w:rPr>
              <w:t>2</w:t>
            </w:r>
          </w:p>
        </w:tc>
        <w:tc>
          <w:tcPr>
            <w:tcW w:w="2500" w:type="pct"/>
          </w:tcPr>
          <w:p w14:paraId="0EAD5689" w14:textId="77777777" w:rsidR="00A5485A" w:rsidRPr="00E34482" w:rsidRDefault="00A5485A">
            <w:pPr>
              <w:spacing w:line="240" w:lineRule="auto"/>
              <w:jc w:val="right"/>
            </w:pPr>
            <w:r>
              <w:t>200</w:t>
            </w:r>
          </w:p>
        </w:tc>
      </w:tr>
      <w:tr w:rsidR="00A5485A" w:rsidRPr="00E34482" w14:paraId="7BC45035" w14:textId="77777777">
        <w:trPr>
          <w:trHeight w:val="300"/>
        </w:trPr>
        <w:tc>
          <w:tcPr>
            <w:tcW w:w="2500" w:type="pct"/>
          </w:tcPr>
          <w:p w14:paraId="0D6A3899" w14:textId="77777777" w:rsidR="00A5485A" w:rsidRPr="00E34482" w:rsidRDefault="00A5485A">
            <w:pPr>
              <w:spacing w:line="240" w:lineRule="auto"/>
              <w:jc w:val="left"/>
            </w:pPr>
            <w:r w:rsidRPr="00E34482">
              <w:t>NO</w:t>
            </w:r>
            <w:r w:rsidRPr="00E34482">
              <w:rPr>
                <w:vertAlign w:val="subscript"/>
              </w:rPr>
              <w:t>2</w:t>
            </w:r>
          </w:p>
        </w:tc>
        <w:tc>
          <w:tcPr>
            <w:tcW w:w="2500" w:type="pct"/>
          </w:tcPr>
          <w:p w14:paraId="3F09F337" w14:textId="77777777" w:rsidR="00A5485A" w:rsidRPr="00E34482" w:rsidRDefault="00A5485A">
            <w:pPr>
              <w:spacing w:line="240" w:lineRule="auto"/>
              <w:jc w:val="right"/>
            </w:pPr>
            <w:r w:rsidRPr="00E34482">
              <w:t>400</w:t>
            </w:r>
          </w:p>
        </w:tc>
      </w:tr>
    </w:tbl>
    <w:p w14:paraId="560F6127" w14:textId="77777777" w:rsidR="00A5485A" w:rsidRDefault="00A5485A" w:rsidP="00017FC9">
      <w:pPr>
        <w:spacing w:before="240" w:after="240" w:line="240" w:lineRule="auto"/>
      </w:pPr>
      <w:r w:rsidRPr="00E34482">
        <w:t xml:space="preserve">Spaliny powstające podczas spalania paliwa oczyszczane będą w projektowanym elektrofiltrze o skuteczności odpylania 98%. Po oczyszczeniu spaliny odprowadzane będą do projektowanego komina o wysokości </w:t>
      </w:r>
      <w:r>
        <w:t>2</w:t>
      </w:r>
      <w:r w:rsidRPr="00E34482">
        <w:t>0 m.</w:t>
      </w:r>
    </w:p>
    <w:p w14:paraId="02CE9315" w14:textId="77777777" w:rsidR="00A5485A" w:rsidRPr="00017FC9" w:rsidRDefault="00A5485A" w:rsidP="00A97DCD">
      <w:pPr>
        <w:pStyle w:val="Tytu2"/>
        <w:numPr>
          <w:ilvl w:val="1"/>
          <w:numId w:val="120"/>
        </w:numPr>
        <w:rPr>
          <w:lang w:val="pl-PL"/>
        </w:rPr>
      </w:pPr>
      <w:bookmarkStart w:id="111" w:name="_Toc173938370"/>
      <w:r w:rsidRPr="00017FC9">
        <w:rPr>
          <w:lang w:val="pl-PL"/>
        </w:rPr>
        <w:t>Powstawanie odpadów</w:t>
      </w:r>
      <w:bookmarkEnd w:id="110"/>
      <w:bookmarkEnd w:id="111"/>
    </w:p>
    <w:p w14:paraId="49ED4EDE" w14:textId="77777777" w:rsidR="00A5485A" w:rsidRPr="002F6CF9" w:rsidRDefault="00A5485A" w:rsidP="00A5485A">
      <w:r w:rsidRPr="002F6CF9">
        <w:t xml:space="preserve">Zastosowane w obiekcie technologie wznoszenia, wyroby budowlane (również wykończeniowe), technologie eksploatacji </w:t>
      </w:r>
      <w:r w:rsidRPr="002F6CF9">
        <w:br/>
        <w:t>i materiały eksploatacyjne przewidziane do stosowania nie powinny mieć ujemnego wpływu na zdrowie użytkowników. Wszystkie użyte do budowy i eksploatacji wyroby, materiały i urządzenia winny posiadać stosowne dopuszczenia do stosowania, świadectwa dopuszczające, aprobaty techniczne, atesty i certyfikaty. Montaż oraz wykorzystanie ich winno być zgodne z zawartymi instrukcjami.</w:t>
      </w:r>
    </w:p>
    <w:p w14:paraId="2FF76402" w14:textId="77777777" w:rsidR="00A5485A" w:rsidRPr="002F6CF9" w:rsidRDefault="00A5485A" w:rsidP="00A5485A">
      <w:r w:rsidRPr="002F6CF9">
        <w:t>Odpady stałe gromadzone będą w szczelnych pojemnikach i wywożone przez uprawnioną jednostkę komunalną.</w:t>
      </w:r>
    </w:p>
    <w:p w14:paraId="40C46489" w14:textId="77777777" w:rsidR="00A5485A" w:rsidRPr="002F6CF9" w:rsidRDefault="00A5485A" w:rsidP="004B4A65">
      <w:pPr>
        <w:pStyle w:val="Akapitzlist"/>
        <w:numPr>
          <w:ilvl w:val="0"/>
          <w:numId w:val="67"/>
        </w:numPr>
      </w:pPr>
      <w:r w:rsidRPr="002F6CF9">
        <w:t>Gospodarka odpadami w trakcie realizacji</w:t>
      </w:r>
    </w:p>
    <w:p w14:paraId="4951C45F" w14:textId="2F903BD5" w:rsidR="00A5485A" w:rsidRPr="002F6CF9" w:rsidRDefault="00A5485A" w:rsidP="00A5485A">
      <w:r w:rsidRPr="002F6CF9">
        <w:t xml:space="preserve">Podczas wykonywania prac budowlanych powstaną dwie grupy odpadów: odpady po zużytych opakowaniach materiałów budowlanych oraz ścieki bytowe z zaplecza budowy. Na terenie budowy należy umieścić kontener, gdzie składowane będą opakowania papierowe, foliowe, metalowe po materiałach budowlanych. Palety drewniane gromadzone będą </w:t>
      </w:r>
      <w:r w:rsidR="007D5961">
        <w:br/>
      </w:r>
      <w:r w:rsidRPr="002F6CF9">
        <w:t>w wyznaczonym miejscu i będą zwracane dostawcy. Ścieki bytowe zostaną zebrane w tymczasowym zbiorniku ścieków bytowych, po czym zostaną odebrane i zutylizowane przez uprawionego odbiorcę.</w:t>
      </w:r>
    </w:p>
    <w:p w14:paraId="60E739DD" w14:textId="77777777" w:rsidR="00A5485A" w:rsidRPr="002F6CF9" w:rsidRDefault="00A5485A" w:rsidP="004B4A65">
      <w:pPr>
        <w:pStyle w:val="Akapitzlist"/>
        <w:numPr>
          <w:ilvl w:val="0"/>
          <w:numId w:val="67"/>
        </w:numPr>
      </w:pPr>
      <w:r w:rsidRPr="002F6CF9">
        <w:t>Gospodarka masami ziemnymi w trakcie inwestycji</w:t>
      </w:r>
    </w:p>
    <w:p w14:paraId="21A3CCD2" w14:textId="77777777" w:rsidR="00A5485A" w:rsidRPr="002F6CF9" w:rsidRDefault="00A5485A" w:rsidP="00A5485A">
      <w:pPr>
        <w:autoSpaceDE w:val="0"/>
        <w:autoSpaceDN w:val="0"/>
        <w:adjustRightInd w:val="0"/>
        <w:spacing w:after="122" w:line="360" w:lineRule="auto"/>
        <w:rPr>
          <w:rFonts w:cs="Arial"/>
        </w:rPr>
      </w:pPr>
      <w:r w:rsidRPr="002F6CF9">
        <w:rPr>
          <w:rFonts w:cs="Arial"/>
        </w:rPr>
        <w:t>Na terenie inwestycji zostaną wykonane prace ziemne w postaci wykopów fundamentowych. Ziemia z odkładu zostanie wykorzystana na urządzenie terenów zielonych, plantowanie terenu zielonego. Brakująca część gruntów zostanie uzupełniona pospółką, żwirem, piaskiem.</w:t>
      </w:r>
    </w:p>
    <w:p w14:paraId="23F55F98" w14:textId="77777777" w:rsidR="00A5485A" w:rsidRPr="002F6CF9" w:rsidRDefault="00A5485A" w:rsidP="004B4A65">
      <w:pPr>
        <w:pStyle w:val="Akapitzlist"/>
        <w:numPr>
          <w:ilvl w:val="0"/>
          <w:numId w:val="67"/>
        </w:numPr>
      </w:pPr>
      <w:r w:rsidRPr="002F6CF9">
        <w:t>Odpady powstające na etapie eksploatacji</w:t>
      </w:r>
    </w:p>
    <w:p w14:paraId="176112C1" w14:textId="77777777" w:rsidR="00A5485A" w:rsidRPr="002F6CF9" w:rsidRDefault="00A5485A" w:rsidP="00A5485A">
      <w:pPr>
        <w:autoSpaceDE w:val="0"/>
        <w:autoSpaceDN w:val="0"/>
        <w:adjustRightInd w:val="0"/>
        <w:spacing w:after="0" w:line="360" w:lineRule="auto"/>
        <w:rPr>
          <w:rFonts w:cs="Arial"/>
        </w:rPr>
      </w:pPr>
      <w:r w:rsidRPr="002F6CF9">
        <w:rPr>
          <w:rFonts w:cs="Arial"/>
        </w:rPr>
        <w:t xml:space="preserve">Na etapie eksploatacji planowanego przedsięwzięcia przewiduje się </w:t>
      </w:r>
      <w:r>
        <w:rPr>
          <w:rFonts w:cs="Arial"/>
        </w:rPr>
        <w:t>wzrost ilości w wytwarzaniu następujących odpadów:</w:t>
      </w:r>
      <w:r w:rsidRPr="002F6CF9">
        <w:rPr>
          <w:rFonts w:cs="Arial"/>
        </w:rPr>
        <w:t xml:space="preserve"> </w:t>
      </w:r>
    </w:p>
    <w:p w14:paraId="02192300" w14:textId="77777777" w:rsidR="00A5485A" w:rsidRDefault="00A5485A" w:rsidP="004B4A65">
      <w:pPr>
        <w:pStyle w:val="Akapitzlist"/>
        <w:numPr>
          <w:ilvl w:val="1"/>
          <w:numId w:val="67"/>
        </w:numPr>
      </w:pPr>
      <w:r>
        <w:t>Żużle, popioły paleniskowe i pyły z kotłów (kod odpadu 10 01 01)</w:t>
      </w:r>
    </w:p>
    <w:p w14:paraId="196062E9" w14:textId="77777777" w:rsidR="00A5485A" w:rsidRDefault="00A5485A" w:rsidP="004B4A65">
      <w:pPr>
        <w:pStyle w:val="Akapitzlist"/>
        <w:numPr>
          <w:ilvl w:val="1"/>
          <w:numId w:val="67"/>
        </w:numPr>
      </w:pPr>
      <w:r>
        <w:t>Odpady powstające na etapie realizacji przedsięwzięcia</w:t>
      </w:r>
    </w:p>
    <w:p w14:paraId="21BF490F" w14:textId="77777777" w:rsidR="00A5485A" w:rsidRDefault="00A5485A" w:rsidP="00A5485A">
      <w:r>
        <w:t>Na etapie realizacji przedsięwzięcia przewiduje się powstanie odpadów związanych z przygotowaniem terenu pod budowę projektowanego przedsięwzięcia:</w:t>
      </w:r>
    </w:p>
    <w:p w14:paraId="426288B6" w14:textId="77777777" w:rsidR="00A5485A" w:rsidRDefault="00A5485A" w:rsidP="004B4A65">
      <w:pPr>
        <w:pStyle w:val="Akapitzlist"/>
        <w:numPr>
          <w:ilvl w:val="1"/>
          <w:numId w:val="67"/>
        </w:numPr>
      </w:pPr>
      <w:r>
        <w:t>Opakowania z papieru i tekstury (kod odpadu 15 01 01)</w:t>
      </w:r>
    </w:p>
    <w:p w14:paraId="592373CD" w14:textId="77777777" w:rsidR="00A5485A" w:rsidRDefault="00A5485A" w:rsidP="004B4A65">
      <w:pPr>
        <w:pStyle w:val="Akapitzlist"/>
        <w:numPr>
          <w:ilvl w:val="1"/>
          <w:numId w:val="67"/>
        </w:numPr>
      </w:pPr>
      <w:r>
        <w:t>Opakowania z tworzyw sztucznych (kod odpadu 15 01 02)</w:t>
      </w:r>
    </w:p>
    <w:p w14:paraId="401E5677" w14:textId="77777777" w:rsidR="00A5485A" w:rsidRDefault="00A5485A" w:rsidP="004B4A65">
      <w:pPr>
        <w:pStyle w:val="Akapitzlist"/>
        <w:numPr>
          <w:ilvl w:val="1"/>
          <w:numId w:val="67"/>
        </w:numPr>
      </w:pPr>
      <w:r>
        <w:t>Zmieszane odpady opakowaniowe (kod odpadu 15 01 06)</w:t>
      </w:r>
    </w:p>
    <w:p w14:paraId="66E7E8A6" w14:textId="77777777" w:rsidR="00A5485A" w:rsidRDefault="00A5485A" w:rsidP="004B4A65">
      <w:pPr>
        <w:pStyle w:val="Akapitzlist"/>
        <w:numPr>
          <w:ilvl w:val="1"/>
          <w:numId w:val="67"/>
        </w:numPr>
      </w:pPr>
      <w:r>
        <w:t>Sorbenty, materiały filtracyjne, tkaniny do wycierania i ubrania ochronne zanieczyszczone substancjami niebezpiecznymi (kod odpadu 15 02 02)</w:t>
      </w:r>
    </w:p>
    <w:p w14:paraId="69D504D7" w14:textId="77777777" w:rsidR="00A5485A" w:rsidRDefault="00A5485A" w:rsidP="004B4A65">
      <w:pPr>
        <w:pStyle w:val="Akapitzlist"/>
        <w:numPr>
          <w:ilvl w:val="1"/>
          <w:numId w:val="67"/>
        </w:numPr>
      </w:pPr>
      <w:r>
        <w:t>Sorbenty, materiały filtracyjne, tkaniny do wycierania i ubrania ochronne inne niż wymienione w 15 02 02 (kod odpadu 15 02 03)</w:t>
      </w:r>
    </w:p>
    <w:p w14:paraId="2C279276" w14:textId="388711BF" w:rsidR="00A5485A" w:rsidRDefault="00A5485A" w:rsidP="004B4A65">
      <w:pPr>
        <w:pStyle w:val="Akapitzlist"/>
        <w:numPr>
          <w:ilvl w:val="1"/>
          <w:numId w:val="67"/>
        </w:numPr>
      </w:pPr>
      <w:r>
        <w:lastRenderedPageBreak/>
        <w:t>Odpady betonu oraz gruz betonowy z remontów (kod odpadu 17 01 01)</w:t>
      </w:r>
    </w:p>
    <w:p w14:paraId="052A70FE" w14:textId="77777777" w:rsidR="00A5485A" w:rsidRDefault="00A5485A" w:rsidP="004B4A65">
      <w:pPr>
        <w:pStyle w:val="Akapitzlist"/>
        <w:numPr>
          <w:ilvl w:val="1"/>
          <w:numId w:val="67"/>
        </w:numPr>
      </w:pPr>
      <w:r>
        <w:t>Materiały budowlane zawierające gips inne niż wymienione w 17 08 01 (kod odpadu 17 08 02)</w:t>
      </w:r>
    </w:p>
    <w:p w14:paraId="483D759F" w14:textId="77777777" w:rsidR="00A5485A" w:rsidRPr="002F6CF9" w:rsidRDefault="00A5485A" w:rsidP="004B4A65">
      <w:pPr>
        <w:pStyle w:val="Akapitzlist"/>
        <w:numPr>
          <w:ilvl w:val="1"/>
          <w:numId w:val="67"/>
        </w:numPr>
      </w:pPr>
      <w:r>
        <w:t>Zmieszane odpady z budowy, remontów i demontażu inne niż wymienione w 17 09 01, 17 09 02 i 17 09 03 (kod odpadu 17 09 04)</w:t>
      </w:r>
    </w:p>
    <w:p w14:paraId="1A348B5B" w14:textId="77777777" w:rsidR="00EC3F4D" w:rsidRPr="0074360F" w:rsidRDefault="00EC3F4D" w:rsidP="00A97DCD">
      <w:pPr>
        <w:pStyle w:val="Tytu1"/>
        <w:numPr>
          <w:ilvl w:val="0"/>
          <w:numId w:val="120"/>
        </w:numPr>
      </w:pPr>
      <w:bookmarkStart w:id="112" w:name="_Toc58568979"/>
      <w:bookmarkStart w:id="113" w:name="_Toc56157783"/>
      <w:bookmarkStart w:id="114" w:name="_Toc526515802"/>
      <w:bookmarkStart w:id="115" w:name="_Toc526515394"/>
      <w:bookmarkStart w:id="116" w:name="_Toc148339323"/>
      <w:bookmarkStart w:id="117" w:name="_Toc173938371"/>
      <w:r w:rsidRPr="0074360F">
        <w:t>Uwagi końcowe</w:t>
      </w:r>
      <w:bookmarkEnd w:id="112"/>
      <w:bookmarkEnd w:id="113"/>
      <w:bookmarkEnd w:id="114"/>
      <w:bookmarkEnd w:id="115"/>
      <w:bookmarkEnd w:id="116"/>
      <w:bookmarkEnd w:id="117"/>
    </w:p>
    <w:p w14:paraId="6CD2ED22" w14:textId="77777777" w:rsidR="00EC3F4D" w:rsidRPr="00AA0A1B" w:rsidRDefault="00EC3F4D" w:rsidP="004B4A65">
      <w:pPr>
        <w:pStyle w:val="Akapitzlist"/>
        <w:numPr>
          <w:ilvl w:val="0"/>
          <w:numId w:val="67"/>
        </w:numPr>
      </w:pPr>
      <w:r w:rsidRPr="00AA0A1B">
        <w:t>Projekt należy rozpatrywać kompleksowo przy uwzględnieniu wszystkich branż.</w:t>
      </w:r>
    </w:p>
    <w:p w14:paraId="72E031B3" w14:textId="77777777" w:rsidR="00EC3F4D" w:rsidRPr="00AA0A1B" w:rsidRDefault="00EC3F4D" w:rsidP="004B4A65">
      <w:pPr>
        <w:pStyle w:val="Akapitzlist"/>
        <w:numPr>
          <w:ilvl w:val="0"/>
          <w:numId w:val="67"/>
        </w:numPr>
      </w:pPr>
      <w:r w:rsidRPr="00AA0A1B">
        <w:t>Przestrzegać wszystkich branżowych przepisów BHP.</w:t>
      </w:r>
    </w:p>
    <w:p w14:paraId="1DDFA614" w14:textId="77777777" w:rsidR="00EC3F4D" w:rsidRPr="00AA0A1B" w:rsidRDefault="00EC3F4D" w:rsidP="004B4A65">
      <w:pPr>
        <w:pStyle w:val="Akapitzlist"/>
        <w:numPr>
          <w:ilvl w:val="0"/>
          <w:numId w:val="67"/>
        </w:numPr>
      </w:pPr>
      <w:r w:rsidRPr="00AA0A1B">
        <w:t>Obsługa geodezyjna leży w całości po stronie Wykonawcy. Wyznaczenie w terenie, pomiar kontrolny i powykonawczy zlecić uprawnionym jednostkom służby geodezyjnej. Po zakończeniu prac całość wykonanych elementów należy nanieść na mapy państwowego zasobu geodezyjnego.</w:t>
      </w:r>
    </w:p>
    <w:p w14:paraId="27F2FF18" w14:textId="77777777" w:rsidR="00EC3F4D" w:rsidRPr="00AA0A1B" w:rsidRDefault="00EC3F4D" w:rsidP="004B4A65">
      <w:pPr>
        <w:pStyle w:val="Akapitzlist"/>
        <w:numPr>
          <w:ilvl w:val="0"/>
          <w:numId w:val="67"/>
        </w:numPr>
      </w:pPr>
      <w:r w:rsidRPr="00AA0A1B">
        <w:t>Należy unikać wykonywania robót ziemnych w okresie nasilenia opadów atmosferycznych. W okresie zimowym nie należy wykonywać robót ziemnych.</w:t>
      </w:r>
    </w:p>
    <w:p w14:paraId="30310D8B" w14:textId="77777777" w:rsidR="00EC3F4D" w:rsidRPr="00AA0A1B" w:rsidRDefault="00EC3F4D" w:rsidP="004B4A65">
      <w:pPr>
        <w:pStyle w:val="Akapitzlist"/>
        <w:numPr>
          <w:ilvl w:val="0"/>
          <w:numId w:val="67"/>
        </w:numPr>
      </w:pPr>
      <w:r w:rsidRPr="00AA0A1B">
        <w:t>Przed przystąpieniem do wykonywania robót ziemnych należy wykonać przekopy kontrolne celem stwierdzenia rzeczywistego posadowienia kolidującego uzbrojenia oraz rodzaju i stanu ewent. zabezpieczenia.</w:t>
      </w:r>
    </w:p>
    <w:p w14:paraId="64E14E75" w14:textId="77777777" w:rsidR="00EC3F4D" w:rsidRPr="005074CC" w:rsidRDefault="00EC3F4D" w:rsidP="004B4A65">
      <w:pPr>
        <w:pStyle w:val="Akapitzlist"/>
        <w:numPr>
          <w:ilvl w:val="0"/>
          <w:numId w:val="67"/>
        </w:numPr>
      </w:pPr>
      <w:r w:rsidRPr="005074CC">
        <w:t>Prace wykonywane w bezpośrednim sąsiedztwie urządzeń obcych (w tym uzbrojenia podziemnego i naziemnego) prowadzić ręcznie w obecności przedstawiciela zarządcy tego urządzenia.</w:t>
      </w:r>
    </w:p>
    <w:p w14:paraId="328BCADA" w14:textId="77777777" w:rsidR="00EC3F4D" w:rsidRPr="005074CC" w:rsidRDefault="00EC3F4D" w:rsidP="004B4A65">
      <w:pPr>
        <w:pStyle w:val="Akapitzlist"/>
        <w:numPr>
          <w:ilvl w:val="0"/>
          <w:numId w:val="67"/>
        </w:numPr>
      </w:pPr>
      <w:r w:rsidRPr="005074CC">
        <w:t xml:space="preserve">Należy na bieżąco badać wtórny moduł odkształcenia podłoża płytą VSS, zaś wyniki badań należy dokumentować wpisem do Dziennika Budowy. </w:t>
      </w:r>
    </w:p>
    <w:p w14:paraId="37F1D9B3" w14:textId="77777777" w:rsidR="00EC3F4D" w:rsidRPr="005074CC" w:rsidRDefault="00EC3F4D" w:rsidP="004B4A65">
      <w:pPr>
        <w:pStyle w:val="Akapitzlist"/>
        <w:numPr>
          <w:ilvl w:val="0"/>
          <w:numId w:val="67"/>
        </w:numPr>
      </w:pPr>
      <w:r w:rsidRPr="005074CC">
        <w:t>Przed przystąpieniem do wzmocnienia podłoża gruntowego, należy wykonać badania modułu wtórnego odkształcenia podłoża gruntowego (np. ugięciomierzem VSS) w celu ustalenia rzeczywistej nośności podłoża. W przypadku gdy po wykorytowaniu na pow. minimum 50 m</w:t>
      </w:r>
      <w:r w:rsidRPr="005074CC">
        <w:rPr>
          <w:vertAlign w:val="superscript"/>
        </w:rPr>
        <w:t>2</w:t>
      </w:r>
      <w:r w:rsidRPr="005074CC">
        <w:t xml:space="preserve"> moduł będzie mniejszy od zakładanej należy wykonać wymianę gruntu lub dodatkową warstwę wzmocnienia.</w:t>
      </w:r>
    </w:p>
    <w:p w14:paraId="54396CF6" w14:textId="77777777" w:rsidR="00EC3F4D" w:rsidRPr="005074CC" w:rsidRDefault="00EC3F4D" w:rsidP="004B4A65">
      <w:pPr>
        <w:pStyle w:val="Akapitzlist"/>
        <w:numPr>
          <w:ilvl w:val="0"/>
          <w:numId w:val="67"/>
        </w:numPr>
      </w:pPr>
      <w:r w:rsidRPr="005074CC">
        <w:t>Wykonawca ponosi pełną odpowiedzialność za ochronę znaków geodezyjnych istniejących na terenie wykonywanych przez niego robót</w:t>
      </w:r>
    </w:p>
    <w:p w14:paraId="3A15F767" w14:textId="77777777" w:rsidR="00EC3F4D" w:rsidRPr="005074CC" w:rsidRDefault="00EC3F4D" w:rsidP="004B4A65">
      <w:pPr>
        <w:pStyle w:val="Akapitzlist"/>
        <w:numPr>
          <w:ilvl w:val="0"/>
          <w:numId w:val="67"/>
        </w:numPr>
      </w:pPr>
      <w:r w:rsidRPr="005074CC">
        <w:t>Wykonawca w czasie prowadzenia robót ma obowiązek stosować się do przepisów dotyczących ochrony środowiska naturalnego.</w:t>
      </w:r>
    </w:p>
    <w:p w14:paraId="2DD6305B" w14:textId="0180CE71" w:rsidR="00A50079" w:rsidRDefault="00EC3F4D" w:rsidP="006B1FEE">
      <w:pPr>
        <w:pStyle w:val="Akapitzlist"/>
        <w:numPr>
          <w:ilvl w:val="0"/>
          <w:numId w:val="67"/>
        </w:numPr>
      </w:pPr>
      <w:r w:rsidRPr="005074CC">
        <w:t>Zastosowane materiały muszą posiadać aktualne atesty lub świadectwa dopuszczenia do stosowania.</w:t>
      </w:r>
    </w:p>
    <w:p w14:paraId="0B33BC22" w14:textId="0503B2F1" w:rsidR="00EC3F4D" w:rsidRPr="00611D51" w:rsidRDefault="008E4541" w:rsidP="006B1FEE">
      <w:pPr>
        <w:pStyle w:val="Tytu1"/>
        <w:numPr>
          <w:ilvl w:val="0"/>
          <w:numId w:val="120"/>
        </w:numPr>
      </w:pPr>
      <w:bookmarkStart w:id="118" w:name="_Toc173938372"/>
      <w:r>
        <w:t>Część rysunkowa</w:t>
      </w:r>
      <w:bookmarkEnd w:id="118"/>
    </w:p>
    <w:sectPr w:rsidR="00EC3F4D" w:rsidRPr="00611D51" w:rsidSect="00D263F3">
      <w:headerReference w:type="default" r:id="rId32"/>
      <w:footerReference w:type="default" r:id="rId33"/>
      <w:headerReference w:type="first" r:id="rId34"/>
      <w:footerReference w:type="first" r:id="rId35"/>
      <w:pgSz w:w="11907" w:h="16840" w:code="9"/>
      <w:pgMar w:top="1276" w:right="1077" w:bottom="567" w:left="1276" w:header="737" w:footer="120"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9A73DD9" w14:textId="77777777" w:rsidR="00CF31B7" w:rsidRDefault="00CF31B7">
      <w:r>
        <w:separator/>
      </w:r>
    </w:p>
  </w:endnote>
  <w:endnote w:type="continuationSeparator" w:id="0">
    <w:p w14:paraId="085A873A" w14:textId="77777777" w:rsidR="00CF31B7" w:rsidRDefault="00CF31B7">
      <w:r>
        <w:continuationSeparator/>
      </w:r>
    </w:p>
  </w:endnote>
  <w:endnote w:type="continuationNotice" w:id="1">
    <w:p w14:paraId="3B41EDC2" w14:textId="77777777" w:rsidR="00CF31B7" w:rsidRDefault="00CF31B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StarSymbol">
    <w:altName w:val="Calibri"/>
    <w:charset w:val="00"/>
    <w:family w:val="auto"/>
    <w:pitch w:val="default"/>
  </w:font>
  <w:font w:name="OpenSymbol">
    <w:altName w:val="Calibri"/>
    <w:charset w:val="00"/>
    <w:family w:val="auto"/>
    <w:pitch w:val="variable"/>
    <w:sig w:usb0="800000AF" w:usb1="1001ECEA" w:usb2="00000000" w:usb3="00000000" w:csb0="00000001"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altName w:val="Arial"/>
    <w:panose1 w:val="020B0606020202030204"/>
    <w:charset w:val="EE"/>
    <w:family w:val="swiss"/>
    <w:pitch w:val="variable"/>
    <w:sig w:usb0="00000287" w:usb1="00000800" w:usb2="00000000" w:usb3="00000000" w:csb0="0000009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PMingLiU">
    <w:altName w:val="新細明體"/>
    <w:panose1 w:val="02010601000101010101"/>
    <w:charset w:val="88"/>
    <w:family w:val="roman"/>
    <w:pitch w:val="variable"/>
    <w:sig w:usb0="A00002FF" w:usb1="28CFFCFA" w:usb2="00000016" w:usb3="00000000" w:csb0="00100001" w:csb1="00000000"/>
  </w:font>
  <w:font w:name="GillSans">
    <w:altName w:val="Arial"/>
    <w:panose1 w:val="00000000000000000000"/>
    <w:charset w:val="00"/>
    <w:family w:val="swiss"/>
    <w:notTrueType/>
    <w:pitch w:val="default"/>
    <w:sig w:usb0="00000003" w:usb1="00000000" w:usb2="00000000" w:usb3="00000000" w:csb0="00000001"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Mangal">
    <w:panose1 w:val="00000400000000000000"/>
    <w:charset w:val="00"/>
    <w:family w:val="roman"/>
    <w:pitch w:val="variable"/>
    <w:sig w:usb0="00008003" w:usb1="00000000" w:usb2="00000000" w:usb3="00000000" w:csb0="00000001" w:csb1="00000000"/>
  </w:font>
  <w:font w:name="Consolas">
    <w:panose1 w:val="020B0609020204030204"/>
    <w:charset w:val="EE"/>
    <w:family w:val="modern"/>
    <w:pitch w:val="fixed"/>
    <w:sig w:usb0="E00006FF" w:usb1="0000FCFF" w:usb2="00000001" w:usb3="00000000" w:csb0="0000019F" w:csb1="00000000"/>
  </w:font>
  <w:font w:name="Czcionka tekstu podstawowego">
    <w:altName w:val="Times New Roman"/>
    <w:panose1 w:val="00000000000000000000"/>
    <w:charset w:val="00"/>
    <w:family w:val="roman"/>
    <w:notTrueType/>
    <w:pitch w:val="default"/>
  </w:font>
  <w:font w:name="CG Times">
    <w:altName w:val="Times New Roman"/>
    <w:panose1 w:val="00000000000000000000"/>
    <w:charset w:val="00"/>
    <w:family w:val="roman"/>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Arial Unicode MS">
    <w:panose1 w:val="020B0604020202020204"/>
    <w:charset w:val="00"/>
    <w:family w:val="roman"/>
    <w:pitch w:val="variable"/>
    <w:sig w:usb0="00000003" w:usb1="00000000" w:usb2="00000000" w:usb3="00000000" w:csb0="00000001" w:csb1="00000000"/>
  </w:font>
  <w:font w:name="Georgia">
    <w:panose1 w:val="02040502050405020303"/>
    <w:charset w:val="EE"/>
    <w:family w:val="roman"/>
    <w:pitch w:val="variable"/>
    <w:sig w:usb0="00000287" w:usb1="00000000" w:usb2="00000000" w:usb3="00000000" w:csb0="0000009F" w:csb1="00000000"/>
  </w:font>
  <w:font w:name="Arial Bold">
    <w:altName w:val="Arial"/>
    <w:charset w:val="EE"/>
    <w:family w:val="swiss"/>
    <w:pitch w:val="variable"/>
  </w:font>
  <w:font w:name="Helvetica">
    <w:panose1 w:val="020B0604020202020204"/>
    <w:charset w:val="EE"/>
    <w:family w:val="swiss"/>
    <w:pitch w:val="variable"/>
    <w:sig w:usb0="E0002EFF" w:usb1="C000785B" w:usb2="00000009" w:usb3="00000000" w:csb0="000001FF" w:csb1="00000000"/>
  </w:font>
  <w:font w:name="Century Gothic">
    <w:panose1 w:val="020B0502020202020204"/>
    <w:charset w:val="EE"/>
    <w:family w:val="swiss"/>
    <w:pitch w:val="variable"/>
    <w:sig w:usb0="00000287" w:usb1="00000000" w:usb2="00000000" w:usb3="00000000" w:csb0="0000009F" w:csb1="00000000"/>
  </w:font>
  <w:font w:name="Verdana">
    <w:panose1 w:val="020B0604030504040204"/>
    <w:charset w:val="EE"/>
    <w:family w:val="swiss"/>
    <w:pitch w:val="variable"/>
    <w:sig w:usb0="A00006FF" w:usb1="4000205B" w:usb2="00000010" w:usb3="00000000" w:csb0="0000019F" w:csb1="00000000"/>
  </w:font>
  <w:font w:name="Myriad Pro">
    <w:altName w:val="Times New Roman"/>
    <w:panose1 w:val="00000000000000000000"/>
    <w:charset w:val="00"/>
    <w:family w:val="swiss"/>
    <w:notTrueType/>
    <w:pitch w:val="variable"/>
    <w:sig w:usb0="A00002AF" w:usb1="5000204B" w:usb2="00000000" w:usb3="00000000" w:csb0="0000009F" w:csb1="00000000"/>
  </w:font>
  <w:font w:name="TT1Do00">
    <w:altName w:val="Calibri"/>
    <w:panose1 w:val="00000000000000000000"/>
    <w:charset w:val="EE"/>
    <w:family w:val="auto"/>
    <w:notTrueType/>
    <w:pitch w:val="default"/>
    <w:sig w:usb0="00000005" w:usb1="00000000" w:usb2="00000000" w:usb3="00000000" w:csb0="00000002" w:csb1="00000000"/>
  </w:font>
  <w:font w:name="Ottawa">
    <w:altName w:val="Times New Roman"/>
    <w:charset w:val="00"/>
    <w:family w:val="auto"/>
    <w:pitch w:val="variable"/>
    <w:sig w:usb0="00000001" w:usb1="00000000" w:usb2="00000000" w:usb3="00000000" w:csb0="00000003" w:csb1="00000000"/>
  </w:font>
  <w:font w:name="Microsoft YaHei">
    <w:panose1 w:val="020B0503020204020204"/>
    <w:charset w:val="86"/>
    <w:family w:val="swiss"/>
    <w:pitch w:val="variable"/>
    <w:sig w:usb0="80000287" w:usb1="2ACF3C50" w:usb2="00000016" w:usb3="00000000" w:csb0="0004001F" w:csb1="00000000"/>
  </w:font>
  <w:font w:name="Cambria, 'Palatino Linotype'">
    <w:altName w:val="Times New Roman"/>
    <w:charset w:val="00"/>
    <w:family w:val="roman"/>
    <w:pitch w:val="variable"/>
  </w:font>
  <w:font w:name="OpenSymbol, 'Arial Unicode MS'">
    <w:altName w:val="Times New Roman"/>
    <w:charset w:val="00"/>
    <w:family w:val="auto"/>
    <w:pitch w:val="default"/>
  </w:font>
  <w:font w:name="TimesNewRomanPSMT">
    <w:altName w:val="MS Mincho"/>
    <w:panose1 w:val="00000000000000000000"/>
    <w:charset w:val="00"/>
    <w:family w:val="roman"/>
    <w:notTrueType/>
    <w:pitch w:val="default"/>
  </w:font>
  <w:font w:name="Lato Light">
    <w:charset w:val="00"/>
    <w:family w:val="swiss"/>
    <w:pitch w:val="variable"/>
    <w:sig w:usb0="E10002FF" w:usb1="5000ECFF" w:usb2="00000021" w:usb3="00000000" w:csb0="0000019F" w:csb1="00000000"/>
  </w:font>
  <w:font w:name="Lato">
    <w:charset w:val="00"/>
    <w:family w:val="swiss"/>
    <w:pitch w:val="variable"/>
    <w:sig w:usb0="E10002FF" w:usb1="5000ECFF" w:usb2="0000002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2A47EA6" w14:textId="6882898D" w:rsidR="00FF0EB2" w:rsidRPr="00020942" w:rsidRDefault="003366A0" w:rsidP="00FF0EB2">
    <w:pPr>
      <w:pStyle w:val="Bezodstpw"/>
      <w:rPr>
        <w:rFonts w:ascii="Lato Light" w:hAnsi="Lato Light"/>
        <w:b/>
        <w:noProof/>
        <w:color w:val="262626" w:themeColor="text1" w:themeTint="D9"/>
        <w:sz w:val="20"/>
        <w:szCs w:val="20"/>
        <w:shd w:val="clear" w:color="auto" w:fill="FFFFFF"/>
      </w:rPr>
    </w:pPr>
    <w:bookmarkStart w:id="119" w:name="_Hlk160785583"/>
    <w:r>
      <w:rPr>
        <w:rFonts w:ascii="Lato Light" w:hAnsi="Lato Light"/>
        <w:b/>
        <w:noProof/>
        <w:color w:val="262626" w:themeColor="text1" w:themeTint="D9"/>
        <w:sz w:val="20"/>
        <w:szCs w:val="20"/>
        <w:shd w:val="clear" w:color="auto" w:fill="FFFFFF"/>
      </w:rPr>
      <w:t>Energoinżynieria Sp. z.o.o.</w:t>
    </w:r>
  </w:p>
  <w:p w14:paraId="6B9B6252" w14:textId="77777777" w:rsidR="00FF0EB2" w:rsidRPr="00020942" w:rsidRDefault="00FF0EB2" w:rsidP="00FF0EB2">
    <w:pPr>
      <w:pStyle w:val="Bezodstpw"/>
      <w:rPr>
        <w:rFonts w:ascii="Lato Light" w:hAnsi="Lato Light"/>
        <w:b/>
        <w:noProof/>
        <w:color w:val="262626" w:themeColor="text1" w:themeTint="D9"/>
        <w:sz w:val="8"/>
        <w:szCs w:val="20"/>
        <w:shd w:val="clear" w:color="auto" w:fill="FFFFFF"/>
      </w:rPr>
    </w:pPr>
  </w:p>
  <w:p w14:paraId="4317D096" w14:textId="2DD2EC3E" w:rsidR="00FF0EB2" w:rsidRPr="00020942" w:rsidRDefault="00FF0EB2" w:rsidP="00625141">
    <w:pPr>
      <w:pStyle w:val="Bezodstpw"/>
      <w:ind w:firstLine="85"/>
      <w:rPr>
        <w:rFonts w:ascii="Lato Light" w:hAnsi="Lato Light"/>
        <w:color w:val="262626" w:themeColor="text1" w:themeTint="D9"/>
        <w:sz w:val="14"/>
        <w:szCs w:val="20"/>
        <w:shd w:val="clear" w:color="auto" w:fill="FFFFFF"/>
      </w:rPr>
    </w:pPr>
    <w:r w:rsidRPr="00020942">
      <w:rPr>
        <w:rFonts w:ascii="Lato Light" w:hAnsi="Lato Light"/>
        <w:b/>
        <w:color w:val="262626" w:themeColor="text1" w:themeTint="D9"/>
        <w:sz w:val="14"/>
        <w:szCs w:val="20"/>
        <w:shd w:val="clear" w:color="auto" w:fill="FFFFFF"/>
      </w:rPr>
      <w:t>NIP</w:t>
    </w:r>
    <w:r w:rsidRPr="00020942">
      <w:rPr>
        <w:rFonts w:ascii="Lato Light" w:hAnsi="Lato Light"/>
        <w:color w:val="262626" w:themeColor="text1" w:themeTint="D9"/>
        <w:sz w:val="14"/>
        <w:szCs w:val="20"/>
        <w:shd w:val="clear" w:color="auto" w:fill="FFFFFF"/>
      </w:rPr>
      <w:t xml:space="preserve">: </w:t>
    </w:r>
    <w:r w:rsidR="003366A0" w:rsidRPr="003366A0">
      <w:rPr>
        <w:rFonts w:ascii="Lato Light" w:hAnsi="Lato Light"/>
        <w:color w:val="262626" w:themeColor="text1" w:themeTint="D9"/>
        <w:sz w:val="14"/>
        <w:szCs w:val="20"/>
        <w:shd w:val="clear" w:color="auto" w:fill="FFFFFF"/>
      </w:rPr>
      <w:t>5252636148</w:t>
    </w:r>
  </w:p>
  <w:p w14:paraId="03A9DA72" w14:textId="77777777" w:rsidR="00FF0EB2" w:rsidRPr="00020942" w:rsidRDefault="00FF0EB2" w:rsidP="00FF0EB2">
    <w:pPr>
      <w:pStyle w:val="Bezodstpw"/>
      <w:rPr>
        <w:rFonts w:ascii="Lato Light" w:hAnsi="Lato Light"/>
        <w:b/>
        <w:noProof/>
        <w:color w:val="262626" w:themeColor="text1" w:themeTint="D9"/>
        <w:sz w:val="6"/>
        <w:szCs w:val="20"/>
      </w:rPr>
    </w:pPr>
  </w:p>
  <w:p w14:paraId="262DF3A0" w14:textId="70562FA7" w:rsidR="00FF0EB2" w:rsidRPr="00020942" w:rsidRDefault="00FF0EB2" w:rsidP="00625141">
    <w:pPr>
      <w:pStyle w:val="Bezodstpw"/>
      <w:ind w:firstLine="85"/>
      <w:rPr>
        <w:rFonts w:ascii="Lato Light" w:hAnsi="Lato Light"/>
        <w:noProof/>
        <w:color w:val="262626" w:themeColor="text1" w:themeTint="D9"/>
        <w:sz w:val="14"/>
        <w:szCs w:val="20"/>
      </w:rPr>
    </w:pPr>
    <w:r w:rsidRPr="00020942">
      <w:rPr>
        <w:rFonts w:ascii="Lato Light" w:hAnsi="Lato Light"/>
        <w:b/>
        <w:noProof/>
        <w:color w:val="262626" w:themeColor="text1" w:themeTint="D9"/>
        <w:sz w:val="14"/>
        <w:szCs w:val="20"/>
      </w:rPr>
      <w:t>Siedziba</w:t>
    </w:r>
    <w:r w:rsidRPr="00020942">
      <w:rPr>
        <w:rFonts w:ascii="Lato Light" w:hAnsi="Lato Light"/>
        <w:noProof/>
        <w:color w:val="262626" w:themeColor="text1" w:themeTint="D9"/>
        <w:sz w:val="14"/>
        <w:szCs w:val="20"/>
      </w:rPr>
      <w:t xml:space="preserve">: </w:t>
    </w:r>
    <w:r w:rsidR="003366A0">
      <w:rPr>
        <w:rFonts w:ascii="Lato Light" w:hAnsi="Lato Light"/>
        <w:noProof/>
        <w:color w:val="262626" w:themeColor="text1" w:themeTint="D9"/>
        <w:sz w:val="14"/>
        <w:szCs w:val="20"/>
      </w:rPr>
      <w:t xml:space="preserve">Osiedle </w:t>
    </w:r>
    <w:r w:rsidR="00AC2E33">
      <w:rPr>
        <w:rFonts w:ascii="Lato Light" w:hAnsi="Lato Light"/>
        <w:noProof/>
        <w:color w:val="262626" w:themeColor="text1" w:themeTint="D9"/>
        <w:sz w:val="14"/>
        <w:szCs w:val="20"/>
      </w:rPr>
      <w:t>Teatralne 9A</w:t>
    </w:r>
    <w:r w:rsidR="003366A0">
      <w:rPr>
        <w:rFonts w:ascii="Lato Light" w:hAnsi="Lato Light"/>
        <w:noProof/>
        <w:color w:val="262626" w:themeColor="text1" w:themeTint="D9"/>
        <w:sz w:val="14"/>
        <w:szCs w:val="20"/>
      </w:rPr>
      <w:t>, 31-</w:t>
    </w:r>
    <w:r w:rsidR="00AC2E33">
      <w:rPr>
        <w:rFonts w:ascii="Lato Light" w:hAnsi="Lato Light"/>
        <w:noProof/>
        <w:color w:val="262626" w:themeColor="text1" w:themeTint="D9"/>
        <w:sz w:val="14"/>
        <w:szCs w:val="20"/>
      </w:rPr>
      <w:t>946</w:t>
    </w:r>
    <w:r w:rsidR="003366A0">
      <w:rPr>
        <w:rFonts w:ascii="Lato Light" w:hAnsi="Lato Light"/>
        <w:noProof/>
        <w:color w:val="262626" w:themeColor="text1" w:themeTint="D9"/>
        <w:sz w:val="14"/>
        <w:szCs w:val="20"/>
      </w:rPr>
      <w:t xml:space="preserve"> Kraków</w:t>
    </w:r>
  </w:p>
  <w:bookmarkEnd w:id="119"/>
  <w:p w14:paraId="2360D76E" w14:textId="24D43FF5" w:rsidR="00001D33" w:rsidRPr="00625141" w:rsidRDefault="00001D33" w:rsidP="00FF0EB2">
    <w:pPr>
      <w:pStyle w:val="Stopka"/>
      <w:jc w:val="right"/>
      <w:rPr>
        <w:rFonts w:ascii="Lato" w:hAnsi="Lato"/>
        <w:b/>
        <w:sz w:val="16"/>
        <w:szCs w:val="16"/>
      </w:rPr>
    </w:pPr>
    <w:r w:rsidRPr="00625141">
      <w:rPr>
        <w:rFonts w:ascii="Lato" w:hAnsi="Lato"/>
        <w:b/>
        <w:color w:val="7F7F7F" w:themeColor="background1" w:themeShade="7F"/>
        <w:spacing w:val="60"/>
        <w:sz w:val="16"/>
        <w:szCs w:val="16"/>
      </w:rPr>
      <w:t>Strona</w:t>
    </w:r>
    <w:r w:rsidRPr="00625141">
      <w:rPr>
        <w:rFonts w:ascii="Lato" w:hAnsi="Lato"/>
        <w:b/>
        <w:sz w:val="16"/>
        <w:szCs w:val="16"/>
      </w:rPr>
      <w:t xml:space="preserve"> | </w:t>
    </w:r>
    <w:r w:rsidRPr="00001D33">
      <w:rPr>
        <w:rFonts w:ascii="Lato" w:hAnsi="Lato"/>
        <w:b/>
        <w:sz w:val="16"/>
        <w:szCs w:val="16"/>
        <w:lang w:val="en-US"/>
      </w:rPr>
      <w:fldChar w:fldCharType="begin"/>
    </w:r>
    <w:r w:rsidRPr="00625141">
      <w:rPr>
        <w:rFonts w:ascii="Lato" w:hAnsi="Lato"/>
        <w:b/>
        <w:sz w:val="16"/>
        <w:szCs w:val="16"/>
      </w:rPr>
      <w:instrText>PAGE   \* MERGEFORMAT</w:instrText>
    </w:r>
    <w:r w:rsidRPr="00001D33">
      <w:rPr>
        <w:rFonts w:ascii="Lato" w:hAnsi="Lato"/>
        <w:b/>
        <w:sz w:val="16"/>
        <w:szCs w:val="16"/>
        <w:lang w:val="en-US"/>
      </w:rPr>
      <w:fldChar w:fldCharType="separate"/>
    </w:r>
    <w:r w:rsidRPr="00625141">
      <w:rPr>
        <w:rFonts w:ascii="Lato" w:hAnsi="Lato"/>
        <w:b/>
        <w:bCs/>
        <w:sz w:val="16"/>
        <w:szCs w:val="16"/>
      </w:rPr>
      <w:t>1</w:t>
    </w:r>
    <w:r w:rsidRPr="00001D33">
      <w:rPr>
        <w:rFonts w:ascii="Lato" w:hAnsi="Lato"/>
        <w:b/>
        <w:bCs/>
        <w:sz w:val="16"/>
        <w:szCs w:val="16"/>
        <w:lang w:val="en-US"/>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83479EC" w14:textId="561415BE" w:rsidR="007172F3" w:rsidRDefault="003366A0" w:rsidP="007172F3">
    <w:pPr>
      <w:pStyle w:val="Stopka"/>
      <w:jc w:val="center"/>
    </w:pPr>
    <w:r>
      <w:rPr>
        <w:rFonts w:cs="Arial"/>
        <w:szCs w:val="22"/>
      </w:rPr>
      <w:t xml:space="preserve">Kraków, </w:t>
    </w:r>
    <w:r w:rsidR="000D1DA9">
      <w:rPr>
        <w:rFonts w:cs="Arial"/>
        <w:szCs w:val="22"/>
      </w:rPr>
      <w:t>10</w:t>
    </w:r>
    <w:r>
      <w:rPr>
        <w:rFonts w:cs="Arial"/>
        <w:szCs w:val="22"/>
      </w:rPr>
      <w:t>.0</w:t>
    </w:r>
    <w:r w:rsidR="000D1DA9">
      <w:rPr>
        <w:rFonts w:cs="Arial"/>
        <w:szCs w:val="22"/>
      </w:rPr>
      <w:t>6</w:t>
    </w:r>
    <w:r>
      <w:rPr>
        <w:rFonts w:cs="Arial"/>
        <w:szCs w:val="22"/>
      </w:rPr>
      <w:t>.2024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62DAA3C" w14:textId="77777777" w:rsidR="00CF31B7" w:rsidRDefault="00CF31B7">
      <w:r>
        <w:separator/>
      </w:r>
    </w:p>
  </w:footnote>
  <w:footnote w:type="continuationSeparator" w:id="0">
    <w:p w14:paraId="0F47E55E" w14:textId="77777777" w:rsidR="00CF31B7" w:rsidRDefault="00CF31B7">
      <w:r>
        <w:continuationSeparator/>
      </w:r>
    </w:p>
  </w:footnote>
  <w:footnote w:type="continuationNotice" w:id="1">
    <w:p w14:paraId="5A4B340A" w14:textId="77777777" w:rsidR="00CF31B7" w:rsidRDefault="00CF31B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924" w:type="dxa"/>
      <w:tblLayout w:type="fixed"/>
      <w:tblCellMar>
        <w:left w:w="28" w:type="dxa"/>
        <w:right w:w="28" w:type="dxa"/>
      </w:tblCellMar>
      <w:tblLook w:val="0000" w:firstRow="0" w:lastRow="0" w:firstColumn="0" w:lastColumn="0" w:noHBand="0" w:noVBand="0"/>
    </w:tblPr>
    <w:tblGrid>
      <w:gridCol w:w="851"/>
      <w:gridCol w:w="4819"/>
      <w:gridCol w:w="709"/>
      <w:gridCol w:w="3545"/>
    </w:tblGrid>
    <w:tr w:rsidR="00EF664A" w:rsidRPr="001700C5" w14:paraId="7259BF58" w14:textId="77777777" w:rsidTr="004219DF">
      <w:tc>
        <w:tcPr>
          <w:tcW w:w="851" w:type="dxa"/>
        </w:tcPr>
        <w:p w14:paraId="7715EF8C" w14:textId="031FD4E3" w:rsidR="00EF664A" w:rsidRPr="007B7B31" w:rsidRDefault="00EF664A" w:rsidP="00200AFD">
          <w:pPr>
            <w:pStyle w:val="Style1"/>
            <w:spacing w:before="0"/>
            <w:ind w:left="0" w:firstLine="0"/>
            <w:jc w:val="left"/>
            <w:rPr>
              <w:rFonts w:cs="Arial"/>
              <w:sz w:val="12"/>
              <w:szCs w:val="12"/>
            </w:rPr>
          </w:pPr>
          <w:r w:rsidRPr="007B7B31">
            <w:rPr>
              <w:rFonts w:cs="Arial"/>
              <w:sz w:val="12"/>
              <w:szCs w:val="12"/>
            </w:rPr>
            <w:t>Inwestycja:</w:t>
          </w:r>
        </w:p>
      </w:tc>
      <w:tc>
        <w:tcPr>
          <w:tcW w:w="4819" w:type="dxa"/>
        </w:tcPr>
        <w:p w14:paraId="0D40CF7E" w14:textId="2BF791C7" w:rsidR="00EF664A" w:rsidRPr="0075264C" w:rsidRDefault="0075264C" w:rsidP="0075264C">
          <w:pPr>
            <w:autoSpaceDE w:val="0"/>
            <w:autoSpaceDN w:val="0"/>
            <w:adjustRightInd w:val="0"/>
            <w:spacing w:after="0"/>
            <w:jc w:val="left"/>
            <w:rPr>
              <w:rFonts w:cs="Arial"/>
              <w:sz w:val="12"/>
              <w:szCs w:val="12"/>
            </w:rPr>
          </w:pPr>
          <w:r w:rsidRPr="0075264C">
            <w:rPr>
              <w:rFonts w:cs="Arial"/>
              <w:sz w:val="12"/>
              <w:szCs w:val="12"/>
            </w:rPr>
            <w:t>„Budowa budynku kotła wodnego na biomasę o mocy nominalnej 2,5 MW wraz z kominem wolnostojącym, wiatą magazynowania biomasy, infrastrukturą towarzyszącą oraz rozbiórka wiaty blaszanej na działce inwestycyjnej nr 1387/8 obręb 0001 przy ulicy Ciepłej 11 w Brzesku</w:t>
          </w:r>
        </w:p>
      </w:tc>
      <w:tc>
        <w:tcPr>
          <w:tcW w:w="709" w:type="dxa"/>
        </w:tcPr>
        <w:p w14:paraId="0A64CDCD" w14:textId="77777777" w:rsidR="00EF664A" w:rsidRPr="007B7B31" w:rsidRDefault="00EF664A" w:rsidP="006A3C26">
          <w:pPr>
            <w:pStyle w:val="Style1"/>
            <w:spacing w:before="0"/>
            <w:ind w:left="0" w:firstLine="0"/>
            <w:rPr>
              <w:rFonts w:cs="Arial"/>
              <w:sz w:val="12"/>
              <w:szCs w:val="12"/>
            </w:rPr>
          </w:pPr>
          <w:r w:rsidRPr="007B7B31">
            <w:rPr>
              <w:rFonts w:cs="Arial"/>
              <w:sz w:val="12"/>
              <w:szCs w:val="12"/>
            </w:rPr>
            <w:t>Nr dokumentu:</w:t>
          </w:r>
        </w:p>
      </w:tc>
      <w:tc>
        <w:tcPr>
          <w:tcW w:w="3545" w:type="dxa"/>
        </w:tcPr>
        <w:p w14:paraId="5837DE58" w14:textId="17D75CBF" w:rsidR="00EF664A" w:rsidRPr="00683D36" w:rsidRDefault="007F5B83" w:rsidP="000B5530">
          <w:pPr>
            <w:pStyle w:val="Style1"/>
            <w:spacing w:before="0"/>
            <w:ind w:left="0" w:firstLine="0"/>
            <w:jc w:val="right"/>
            <w:rPr>
              <w:rFonts w:cs="Arial"/>
              <w:sz w:val="12"/>
              <w:szCs w:val="12"/>
              <w:lang w:val="en-US"/>
            </w:rPr>
          </w:pPr>
          <w:r>
            <w:rPr>
              <w:rFonts w:cs="Arial"/>
              <w:sz w:val="12"/>
              <w:szCs w:val="12"/>
              <w:lang w:val="en-US"/>
            </w:rPr>
            <w:t>PB-</w:t>
          </w:r>
          <w:r w:rsidR="003366A0">
            <w:rPr>
              <w:rFonts w:cs="Arial"/>
              <w:sz w:val="12"/>
              <w:szCs w:val="12"/>
              <w:lang w:val="en-US"/>
            </w:rPr>
            <w:t>PZT-</w:t>
          </w:r>
          <w:r>
            <w:rPr>
              <w:rFonts w:cs="Arial"/>
              <w:sz w:val="12"/>
              <w:szCs w:val="12"/>
              <w:lang w:val="en-US"/>
            </w:rPr>
            <w:t>0</w:t>
          </w:r>
          <w:r w:rsidR="003366A0">
            <w:rPr>
              <w:rFonts w:cs="Arial"/>
              <w:sz w:val="12"/>
              <w:szCs w:val="12"/>
              <w:lang w:val="en-US"/>
            </w:rPr>
            <w:t>01</w:t>
          </w:r>
        </w:p>
      </w:tc>
    </w:tr>
    <w:tr w:rsidR="00EF664A" w:rsidRPr="007B7B31" w14:paraId="7A22B32C" w14:textId="77777777" w:rsidTr="004219DF">
      <w:tc>
        <w:tcPr>
          <w:tcW w:w="851" w:type="dxa"/>
        </w:tcPr>
        <w:p w14:paraId="780E830F" w14:textId="7736B62B" w:rsidR="00EF664A" w:rsidRPr="007B7B31" w:rsidRDefault="00EF664A" w:rsidP="002631BD">
          <w:pPr>
            <w:pStyle w:val="Style1"/>
            <w:spacing w:before="0"/>
            <w:ind w:left="0" w:firstLine="0"/>
            <w:rPr>
              <w:rFonts w:cs="Arial"/>
              <w:sz w:val="12"/>
              <w:szCs w:val="12"/>
            </w:rPr>
          </w:pPr>
          <w:r w:rsidRPr="007B7B31">
            <w:rPr>
              <w:rFonts w:cs="Arial"/>
              <w:sz w:val="12"/>
              <w:szCs w:val="12"/>
            </w:rPr>
            <w:t>Branża:</w:t>
          </w:r>
        </w:p>
      </w:tc>
      <w:tc>
        <w:tcPr>
          <w:tcW w:w="4819" w:type="dxa"/>
        </w:tcPr>
        <w:p w14:paraId="5FC6CC76" w14:textId="00E19D3C" w:rsidR="00EF664A" w:rsidRPr="007B7B31" w:rsidRDefault="001075A0" w:rsidP="009816D8">
          <w:pPr>
            <w:pStyle w:val="Style1"/>
            <w:spacing w:before="0"/>
            <w:ind w:left="0" w:firstLine="0"/>
            <w:rPr>
              <w:rFonts w:cs="Arial"/>
              <w:sz w:val="12"/>
              <w:szCs w:val="12"/>
            </w:rPr>
          </w:pPr>
          <w:r>
            <w:rPr>
              <w:rFonts w:cs="Arial"/>
              <w:sz w:val="12"/>
              <w:szCs w:val="12"/>
            </w:rPr>
            <w:t>WIELOBRANŻOWY</w:t>
          </w:r>
        </w:p>
      </w:tc>
      <w:tc>
        <w:tcPr>
          <w:tcW w:w="709" w:type="dxa"/>
        </w:tcPr>
        <w:p w14:paraId="689EA800" w14:textId="77777777" w:rsidR="00EF664A" w:rsidRPr="007B7B31" w:rsidRDefault="00EF664A" w:rsidP="002631BD">
          <w:pPr>
            <w:pStyle w:val="Style1"/>
            <w:spacing w:before="0"/>
            <w:ind w:left="0" w:firstLine="0"/>
            <w:rPr>
              <w:rFonts w:cs="Arial"/>
              <w:sz w:val="12"/>
              <w:szCs w:val="12"/>
            </w:rPr>
          </w:pPr>
          <w:r w:rsidRPr="007B7B31">
            <w:rPr>
              <w:rFonts w:cs="Arial"/>
              <w:sz w:val="12"/>
              <w:szCs w:val="12"/>
            </w:rPr>
            <w:t>Rewizja:</w:t>
          </w:r>
        </w:p>
      </w:tc>
      <w:tc>
        <w:tcPr>
          <w:tcW w:w="3545" w:type="dxa"/>
        </w:tcPr>
        <w:p w14:paraId="299FFFBD" w14:textId="7DB0E915" w:rsidR="00EF664A" w:rsidRPr="007B7B31" w:rsidRDefault="007C31DB" w:rsidP="002631BD">
          <w:pPr>
            <w:pStyle w:val="Style1"/>
            <w:spacing w:before="0"/>
            <w:ind w:left="0" w:firstLine="0"/>
            <w:jc w:val="right"/>
            <w:rPr>
              <w:rFonts w:cs="Arial"/>
              <w:sz w:val="12"/>
              <w:szCs w:val="12"/>
            </w:rPr>
          </w:pPr>
          <w:r>
            <w:rPr>
              <w:rFonts w:cs="Arial"/>
              <w:sz w:val="12"/>
              <w:szCs w:val="12"/>
            </w:rPr>
            <w:t>R</w:t>
          </w:r>
          <w:r w:rsidR="00DC54E0">
            <w:rPr>
              <w:rFonts w:cs="Arial"/>
              <w:sz w:val="12"/>
              <w:szCs w:val="12"/>
            </w:rPr>
            <w:t>0</w:t>
          </w:r>
          <w:r w:rsidR="003366A0">
            <w:rPr>
              <w:rFonts w:cs="Arial"/>
              <w:sz w:val="12"/>
              <w:szCs w:val="12"/>
            </w:rPr>
            <w:t>0</w:t>
          </w:r>
        </w:p>
      </w:tc>
    </w:tr>
    <w:tr w:rsidR="00EF664A" w:rsidRPr="007B7B31" w14:paraId="21FF039D" w14:textId="77777777" w:rsidTr="004219DF">
      <w:trPr>
        <w:trHeight w:val="60"/>
      </w:trPr>
      <w:tc>
        <w:tcPr>
          <w:tcW w:w="851" w:type="dxa"/>
          <w:tcBorders>
            <w:bottom w:val="single" w:sz="4" w:space="0" w:color="auto"/>
          </w:tcBorders>
        </w:tcPr>
        <w:p w14:paraId="2040A40F" w14:textId="5F6FFF5A" w:rsidR="00EF664A" w:rsidRPr="007B7B31" w:rsidRDefault="00817F55" w:rsidP="002631BD">
          <w:pPr>
            <w:pStyle w:val="Style1"/>
            <w:spacing w:before="0"/>
            <w:ind w:left="0" w:firstLine="0"/>
            <w:rPr>
              <w:rFonts w:cs="Arial"/>
              <w:sz w:val="12"/>
              <w:szCs w:val="12"/>
            </w:rPr>
          </w:pPr>
          <w:r>
            <w:rPr>
              <w:rFonts w:cs="Arial"/>
              <w:sz w:val="12"/>
              <w:szCs w:val="12"/>
            </w:rPr>
            <w:t>Faza</w:t>
          </w:r>
          <w:r w:rsidR="00EF664A" w:rsidRPr="007B7B31">
            <w:rPr>
              <w:rFonts w:cs="Arial"/>
              <w:sz w:val="12"/>
              <w:szCs w:val="12"/>
            </w:rPr>
            <w:t>:</w:t>
          </w:r>
        </w:p>
      </w:tc>
      <w:tc>
        <w:tcPr>
          <w:tcW w:w="4819" w:type="dxa"/>
          <w:tcBorders>
            <w:bottom w:val="single" w:sz="4" w:space="0" w:color="auto"/>
          </w:tcBorders>
        </w:tcPr>
        <w:p w14:paraId="6AE29DB3" w14:textId="016E035C" w:rsidR="00EF664A" w:rsidRPr="009C6998" w:rsidRDefault="001075A0" w:rsidP="0005392D">
          <w:pPr>
            <w:pStyle w:val="Style1"/>
            <w:spacing w:before="0"/>
            <w:ind w:left="0" w:firstLine="0"/>
            <w:rPr>
              <w:rFonts w:cs="Arial"/>
              <w:bCs/>
              <w:sz w:val="12"/>
              <w:szCs w:val="12"/>
            </w:rPr>
          </w:pPr>
          <w:r>
            <w:rPr>
              <w:rFonts w:cs="Arial"/>
              <w:bCs/>
              <w:sz w:val="12"/>
              <w:szCs w:val="12"/>
            </w:rPr>
            <w:t>PROJEKT BUDOWLANY</w:t>
          </w:r>
        </w:p>
      </w:tc>
      <w:tc>
        <w:tcPr>
          <w:tcW w:w="709" w:type="dxa"/>
          <w:tcBorders>
            <w:bottom w:val="single" w:sz="4" w:space="0" w:color="auto"/>
          </w:tcBorders>
        </w:tcPr>
        <w:p w14:paraId="12C8DC75" w14:textId="77777777" w:rsidR="00EF664A" w:rsidRPr="007B7B31" w:rsidRDefault="00EF664A" w:rsidP="002631BD">
          <w:pPr>
            <w:pStyle w:val="Style1"/>
            <w:spacing w:before="0"/>
            <w:ind w:left="0" w:firstLine="0"/>
            <w:rPr>
              <w:rFonts w:cs="Arial"/>
              <w:sz w:val="12"/>
              <w:szCs w:val="12"/>
            </w:rPr>
          </w:pPr>
          <w:r w:rsidRPr="007B7B31">
            <w:rPr>
              <w:rFonts w:cs="Arial"/>
              <w:sz w:val="12"/>
              <w:szCs w:val="12"/>
            </w:rPr>
            <w:t>Data:</w:t>
          </w:r>
        </w:p>
      </w:tc>
      <w:tc>
        <w:tcPr>
          <w:tcW w:w="3545" w:type="dxa"/>
          <w:tcBorders>
            <w:bottom w:val="single" w:sz="4" w:space="0" w:color="auto"/>
          </w:tcBorders>
        </w:tcPr>
        <w:p w14:paraId="3EBE34DE" w14:textId="1287AF0E" w:rsidR="00EF664A" w:rsidRPr="007B7B31" w:rsidRDefault="00AC2E33" w:rsidP="001C2F13">
          <w:pPr>
            <w:pStyle w:val="Style1"/>
            <w:spacing w:before="0"/>
            <w:ind w:left="0" w:firstLine="0"/>
            <w:jc w:val="right"/>
            <w:rPr>
              <w:rFonts w:cs="Arial"/>
              <w:sz w:val="12"/>
              <w:szCs w:val="12"/>
            </w:rPr>
          </w:pPr>
          <w:r>
            <w:rPr>
              <w:rFonts w:cs="Arial"/>
              <w:sz w:val="12"/>
              <w:szCs w:val="12"/>
            </w:rPr>
            <w:t>10.06.2024</w:t>
          </w:r>
        </w:p>
      </w:tc>
    </w:tr>
  </w:tbl>
  <w:p w14:paraId="4F3A6524" w14:textId="215C35CC" w:rsidR="00EF664A" w:rsidRDefault="00EF664A">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7DAA82" w14:textId="16F373E0" w:rsidR="00EF664A" w:rsidRDefault="00F25729" w:rsidP="00B57B52">
    <w:pPr>
      <w:pStyle w:val="Nagwek"/>
      <w:tabs>
        <w:tab w:val="clear" w:pos="4536"/>
        <w:tab w:val="clear" w:pos="9072"/>
        <w:tab w:val="left" w:pos="2280"/>
      </w:tabs>
    </w:pPr>
    <w:r>
      <w:rPr>
        <w:noProof/>
      </w:rPr>
      <w:drawing>
        <wp:anchor distT="0" distB="0" distL="114300" distR="114300" simplePos="0" relativeHeight="251658241" behindDoc="1" locked="0" layoutInCell="1" allowOverlap="1" wp14:anchorId="14B1167E" wp14:editId="076A1791">
          <wp:simplePos x="0" y="0"/>
          <wp:positionH relativeFrom="column">
            <wp:posOffset>4371975</wp:posOffset>
          </wp:positionH>
          <wp:positionV relativeFrom="paragraph">
            <wp:posOffset>-235585</wp:posOffset>
          </wp:positionV>
          <wp:extent cx="1711325" cy="502285"/>
          <wp:effectExtent l="0" t="0" r="3175" b="0"/>
          <wp:wrapTight wrapText="bothSides">
            <wp:wrapPolygon edited="0">
              <wp:start x="2645" y="0"/>
              <wp:lineTo x="0" y="7373"/>
              <wp:lineTo x="0" y="16384"/>
              <wp:lineTo x="721" y="20480"/>
              <wp:lineTo x="3126" y="20480"/>
              <wp:lineTo x="16591" y="17204"/>
              <wp:lineTo x="21400" y="13107"/>
              <wp:lineTo x="21400" y="5735"/>
              <wp:lineTo x="4088" y="0"/>
              <wp:lineTo x="2645" y="0"/>
            </wp:wrapPolygon>
          </wp:wrapTight>
          <wp:docPr id="525766996" name="Obraz 1" descr="Obraz zawierający Czcionka, Grafika, zrzut ekranu, logo&#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5766996" name="Obraz 1" descr="Obraz zawierający Czcionka, Grafika, zrzut ekranu, logo&#10;&#10;Opis wygenerowany automatyczni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11325" cy="502285"/>
                  </a:xfrm>
                  <a:prstGeom prst="rect">
                    <a:avLst/>
                  </a:prstGeom>
                  <a:noFill/>
                  <a:ln>
                    <a:noFill/>
                  </a:ln>
                </pic:spPr>
              </pic:pic>
            </a:graphicData>
          </a:graphic>
        </wp:anchor>
      </w:drawing>
    </w:r>
    <w:r>
      <w:rPr>
        <w:noProof/>
      </w:rPr>
      <w:drawing>
        <wp:anchor distT="0" distB="0" distL="114300" distR="114300" simplePos="0" relativeHeight="251658240" behindDoc="0" locked="0" layoutInCell="1" allowOverlap="1" wp14:anchorId="7DD85975" wp14:editId="5EB63720">
          <wp:simplePos x="0" y="0"/>
          <wp:positionH relativeFrom="column">
            <wp:posOffset>66675</wp:posOffset>
          </wp:positionH>
          <wp:positionV relativeFrom="paragraph">
            <wp:posOffset>-466725</wp:posOffset>
          </wp:positionV>
          <wp:extent cx="1711325" cy="858520"/>
          <wp:effectExtent l="0" t="0" r="3175" b="0"/>
          <wp:wrapThrough wrapText="bothSides">
            <wp:wrapPolygon edited="0">
              <wp:start x="0" y="0"/>
              <wp:lineTo x="0" y="21089"/>
              <wp:lineTo x="21400" y="21089"/>
              <wp:lineTo x="21400" y="0"/>
              <wp:lineTo x="0" y="0"/>
            </wp:wrapPolygon>
          </wp:wrapThrough>
          <wp:docPr id="2088307497" name="Obraz 1" descr="Obraz zawierający logo, Czcionka, Grafika, projekt graficzny&#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8307497" name="Obraz 1" descr="Obraz zawierający logo, Czcionka, Grafika, projekt graficzny&#10;&#10;Opis wygenerowany automatycznie"/>
                  <pic:cNvPicPr/>
                </pic:nvPicPr>
                <pic:blipFill>
                  <a:blip r:embed="rId2">
                    <a:extLst>
                      <a:ext uri="{28A0092B-C50C-407E-A947-70E740481C1C}">
                        <a14:useLocalDpi xmlns:a14="http://schemas.microsoft.com/office/drawing/2010/main" val="0"/>
                      </a:ext>
                    </a:extLst>
                  </a:blip>
                  <a:stretch>
                    <a:fillRect/>
                  </a:stretch>
                </pic:blipFill>
                <pic:spPr>
                  <a:xfrm>
                    <a:off x="0" y="0"/>
                    <a:ext cx="1711325" cy="858520"/>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F"/>
    <w:multiLevelType w:val="singleLevel"/>
    <w:tmpl w:val="7F5C61EE"/>
    <w:lvl w:ilvl="0">
      <w:start w:val="1"/>
      <w:numFmt w:val="decimal"/>
      <w:pStyle w:val="p0"/>
      <w:lvlText w:val="%1."/>
      <w:lvlJc w:val="left"/>
      <w:pPr>
        <w:tabs>
          <w:tab w:val="num" w:pos="643"/>
        </w:tabs>
        <w:ind w:left="643" w:hanging="360"/>
      </w:pPr>
    </w:lvl>
  </w:abstractNum>
  <w:abstractNum w:abstractNumId="1" w15:restartNumberingAfterBreak="0">
    <w:nsid w:val="FFFFFF89"/>
    <w:multiLevelType w:val="singleLevel"/>
    <w:tmpl w:val="67B2B604"/>
    <w:lvl w:ilvl="0">
      <w:start w:val="1"/>
      <w:numFmt w:val="bullet"/>
      <w:pStyle w:val="Tab2"/>
      <w:lvlText w:val=""/>
      <w:lvlJc w:val="left"/>
      <w:pPr>
        <w:tabs>
          <w:tab w:val="num" w:pos="360"/>
        </w:tabs>
        <w:ind w:left="360" w:hanging="360"/>
      </w:pPr>
      <w:rPr>
        <w:rFonts w:ascii="Symbol" w:hAnsi="Symbol" w:hint="default"/>
      </w:rPr>
    </w:lvl>
  </w:abstractNum>
  <w:abstractNum w:abstractNumId="2" w15:restartNumberingAfterBreak="0">
    <w:nsid w:val="00000002"/>
    <w:multiLevelType w:val="singleLevel"/>
    <w:tmpl w:val="00000002"/>
    <w:name w:val="WW8Num1"/>
    <w:lvl w:ilvl="0">
      <w:start w:val="1"/>
      <w:numFmt w:val="bullet"/>
      <w:lvlText w:val=""/>
      <w:lvlJc w:val="left"/>
      <w:pPr>
        <w:tabs>
          <w:tab w:val="num" w:pos="0"/>
        </w:tabs>
        <w:ind w:left="0" w:firstLine="0"/>
      </w:pPr>
      <w:rPr>
        <w:rFonts w:ascii="Symbol" w:hAnsi="Symbol"/>
        <w:sz w:val="20"/>
      </w:rPr>
    </w:lvl>
  </w:abstractNum>
  <w:abstractNum w:abstractNumId="3" w15:restartNumberingAfterBreak="0">
    <w:nsid w:val="00000003"/>
    <w:multiLevelType w:val="multilevel"/>
    <w:tmpl w:val="00000003"/>
    <w:name w:val="WW8Num3"/>
    <w:lvl w:ilvl="0">
      <w:start w:val="1"/>
      <w:numFmt w:val="decimal"/>
      <w:lvlText w:val="%1)"/>
      <w:lvlJc w:val="left"/>
      <w:pPr>
        <w:tabs>
          <w:tab w:val="num" w:pos="363"/>
        </w:tabs>
        <w:ind w:left="363" w:hanging="36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15:restartNumberingAfterBreak="0">
    <w:nsid w:val="00000004"/>
    <w:multiLevelType w:val="multilevel"/>
    <w:tmpl w:val="00000004"/>
    <w:name w:val="WW8Num6"/>
    <w:lvl w:ilvl="0">
      <w:start w:val="1"/>
      <w:numFmt w:val="bullet"/>
      <w:lvlText w:val=""/>
      <w:lvlJc w:val="left"/>
      <w:pPr>
        <w:tabs>
          <w:tab w:val="num" w:pos="720"/>
        </w:tabs>
        <w:ind w:left="720" w:hanging="360"/>
      </w:pPr>
      <w:rPr>
        <w:rFonts w:ascii="Wingdings 2" w:hAnsi="Wingdings 2" w:cs="StarSymbol"/>
        <w:sz w:val="18"/>
        <w:szCs w:val="18"/>
      </w:rPr>
    </w:lvl>
    <w:lvl w:ilvl="1">
      <w:start w:val="1"/>
      <w:numFmt w:val="bullet"/>
      <w:lvlText w:val="◦"/>
      <w:lvlJc w:val="left"/>
      <w:pPr>
        <w:tabs>
          <w:tab w:val="num" w:pos="1080"/>
        </w:tabs>
        <w:ind w:left="1080" w:hanging="360"/>
      </w:pPr>
      <w:rPr>
        <w:rFonts w:ascii="OpenSymbol" w:hAnsi="OpenSymbol"/>
        <w:b w:val="0"/>
        <w:bCs w:val="0"/>
      </w:rPr>
    </w:lvl>
    <w:lvl w:ilvl="2">
      <w:start w:val="1"/>
      <w:numFmt w:val="bullet"/>
      <w:lvlText w:val="▪"/>
      <w:lvlJc w:val="left"/>
      <w:pPr>
        <w:tabs>
          <w:tab w:val="num" w:pos="1440"/>
        </w:tabs>
        <w:ind w:left="1440" w:hanging="360"/>
      </w:pPr>
      <w:rPr>
        <w:rFonts w:ascii="OpenSymbol" w:hAnsi="OpenSymbol"/>
        <w:b w:val="0"/>
        <w:bCs w:val="0"/>
      </w:rPr>
    </w:lvl>
    <w:lvl w:ilvl="3">
      <w:start w:val="1"/>
      <w:numFmt w:val="bullet"/>
      <w:lvlText w:val=""/>
      <w:lvlJc w:val="left"/>
      <w:pPr>
        <w:tabs>
          <w:tab w:val="num" w:pos="1800"/>
        </w:tabs>
        <w:ind w:left="1800" w:hanging="360"/>
      </w:pPr>
      <w:rPr>
        <w:rFonts w:ascii="Wingdings 2" w:hAnsi="Wingdings 2" w:cs="StarSymbol"/>
        <w:sz w:val="18"/>
        <w:szCs w:val="18"/>
      </w:rPr>
    </w:lvl>
    <w:lvl w:ilvl="4">
      <w:start w:val="1"/>
      <w:numFmt w:val="bullet"/>
      <w:lvlText w:val="◦"/>
      <w:lvlJc w:val="left"/>
      <w:pPr>
        <w:tabs>
          <w:tab w:val="num" w:pos="2160"/>
        </w:tabs>
        <w:ind w:left="2160" w:hanging="360"/>
      </w:pPr>
      <w:rPr>
        <w:rFonts w:ascii="OpenSymbol" w:hAnsi="OpenSymbol"/>
        <w:b w:val="0"/>
        <w:bCs w:val="0"/>
      </w:rPr>
    </w:lvl>
    <w:lvl w:ilvl="5">
      <w:start w:val="1"/>
      <w:numFmt w:val="bullet"/>
      <w:lvlText w:val="▪"/>
      <w:lvlJc w:val="left"/>
      <w:pPr>
        <w:tabs>
          <w:tab w:val="num" w:pos="2520"/>
        </w:tabs>
        <w:ind w:left="2520" w:hanging="360"/>
      </w:pPr>
      <w:rPr>
        <w:rFonts w:ascii="OpenSymbol" w:hAnsi="OpenSymbol"/>
        <w:b w:val="0"/>
        <w:bCs w:val="0"/>
      </w:rPr>
    </w:lvl>
    <w:lvl w:ilvl="6">
      <w:start w:val="1"/>
      <w:numFmt w:val="bullet"/>
      <w:lvlText w:val=""/>
      <w:lvlJc w:val="left"/>
      <w:pPr>
        <w:tabs>
          <w:tab w:val="num" w:pos="2880"/>
        </w:tabs>
        <w:ind w:left="2880" w:hanging="360"/>
      </w:pPr>
      <w:rPr>
        <w:rFonts w:ascii="Wingdings 2" w:hAnsi="Wingdings 2" w:cs="StarSymbol"/>
        <w:sz w:val="18"/>
        <w:szCs w:val="18"/>
      </w:rPr>
    </w:lvl>
    <w:lvl w:ilvl="7">
      <w:start w:val="1"/>
      <w:numFmt w:val="bullet"/>
      <w:lvlText w:val="◦"/>
      <w:lvlJc w:val="left"/>
      <w:pPr>
        <w:tabs>
          <w:tab w:val="num" w:pos="3240"/>
        </w:tabs>
        <w:ind w:left="3240" w:hanging="360"/>
      </w:pPr>
      <w:rPr>
        <w:rFonts w:ascii="OpenSymbol" w:hAnsi="OpenSymbol"/>
        <w:b w:val="0"/>
        <w:bCs w:val="0"/>
      </w:rPr>
    </w:lvl>
    <w:lvl w:ilvl="8">
      <w:start w:val="1"/>
      <w:numFmt w:val="bullet"/>
      <w:lvlText w:val="▪"/>
      <w:lvlJc w:val="left"/>
      <w:pPr>
        <w:tabs>
          <w:tab w:val="num" w:pos="3600"/>
        </w:tabs>
        <w:ind w:left="3600" w:hanging="360"/>
      </w:pPr>
      <w:rPr>
        <w:rFonts w:ascii="OpenSymbol" w:hAnsi="OpenSymbol"/>
        <w:b w:val="0"/>
        <w:bCs w:val="0"/>
      </w:rPr>
    </w:lvl>
  </w:abstractNum>
  <w:abstractNum w:abstractNumId="5" w15:restartNumberingAfterBreak="0">
    <w:nsid w:val="00000005"/>
    <w:multiLevelType w:val="multilevel"/>
    <w:tmpl w:val="00000005"/>
    <w:name w:val="WW8Num7"/>
    <w:lvl w:ilvl="0">
      <w:start w:val="1"/>
      <w:numFmt w:val="decimal"/>
      <w:lvlText w:val="%1)"/>
      <w:lvlJc w:val="left"/>
      <w:pPr>
        <w:tabs>
          <w:tab w:val="num" w:pos="363"/>
        </w:tabs>
        <w:ind w:left="363" w:hanging="36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6" w15:restartNumberingAfterBreak="0">
    <w:nsid w:val="00000006"/>
    <w:multiLevelType w:val="multilevel"/>
    <w:tmpl w:val="00000006"/>
    <w:name w:val="WW8Num8"/>
    <w:lvl w:ilvl="0">
      <w:start w:val="1"/>
      <w:numFmt w:val="bullet"/>
      <w:lvlText w:val=""/>
      <w:lvlJc w:val="left"/>
      <w:pPr>
        <w:tabs>
          <w:tab w:val="num" w:pos="720"/>
        </w:tabs>
        <w:ind w:left="720" w:hanging="360"/>
      </w:pPr>
      <w:rPr>
        <w:rFonts w:ascii="Wingdings 2" w:hAnsi="Wingdings 2" w:cs="StarSymbol"/>
        <w:sz w:val="18"/>
        <w:szCs w:val="18"/>
      </w:rPr>
    </w:lvl>
    <w:lvl w:ilvl="1">
      <w:start w:val="1"/>
      <w:numFmt w:val="bullet"/>
      <w:lvlText w:val="◦"/>
      <w:lvlJc w:val="left"/>
      <w:pPr>
        <w:tabs>
          <w:tab w:val="num" w:pos="1080"/>
        </w:tabs>
        <w:ind w:left="1080" w:hanging="360"/>
      </w:pPr>
      <w:rPr>
        <w:rFonts w:ascii="OpenSymbol" w:hAnsi="OpenSymbol" w:cs="StarSymbol"/>
        <w:sz w:val="18"/>
        <w:szCs w:val="18"/>
      </w:rPr>
    </w:lvl>
    <w:lvl w:ilvl="2">
      <w:start w:val="1"/>
      <w:numFmt w:val="bullet"/>
      <w:lvlText w:val="▪"/>
      <w:lvlJc w:val="left"/>
      <w:pPr>
        <w:tabs>
          <w:tab w:val="num" w:pos="1440"/>
        </w:tabs>
        <w:ind w:left="1440" w:hanging="360"/>
      </w:pPr>
      <w:rPr>
        <w:rFonts w:ascii="OpenSymbol" w:hAnsi="OpenSymbol" w:cs="StarSymbol"/>
        <w:sz w:val="18"/>
        <w:szCs w:val="18"/>
      </w:rPr>
    </w:lvl>
    <w:lvl w:ilvl="3">
      <w:start w:val="1"/>
      <w:numFmt w:val="bullet"/>
      <w:lvlText w:val=""/>
      <w:lvlJc w:val="left"/>
      <w:pPr>
        <w:tabs>
          <w:tab w:val="num" w:pos="1800"/>
        </w:tabs>
        <w:ind w:left="1800" w:hanging="360"/>
      </w:pPr>
      <w:rPr>
        <w:rFonts w:ascii="Wingdings 2" w:hAnsi="Wingdings 2" w:cs="StarSymbol"/>
        <w:sz w:val="18"/>
        <w:szCs w:val="18"/>
      </w:rPr>
    </w:lvl>
    <w:lvl w:ilvl="4">
      <w:start w:val="1"/>
      <w:numFmt w:val="bullet"/>
      <w:lvlText w:val="◦"/>
      <w:lvlJc w:val="left"/>
      <w:pPr>
        <w:tabs>
          <w:tab w:val="num" w:pos="2160"/>
        </w:tabs>
        <w:ind w:left="2160" w:hanging="360"/>
      </w:pPr>
      <w:rPr>
        <w:rFonts w:ascii="OpenSymbol" w:hAnsi="OpenSymbol" w:cs="StarSymbol"/>
        <w:sz w:val="18"/>
        <w:szCs w:val="18"/>
      </w:rPr>
    </w:lvl>
    <w:lvl w:ilvl="5">
      <w:start w:val="1"/>
      <w:numFmt w:val="bullet"/>
      <w:lvlText w:val="▪"/>
      <w:lvlJc w:val="left"/>
      <w:pPr>
        <w:tabs>
          <w:tab w:val="num" w:pos="2520"/>
        </w:tabs>
        <w:ind w:left="2520" w:hanging="360"/>
      </w:pPr>
      <w:rPr>
        <w:rFonts w:ascii="OpenSymbol" w:hAnsi="OpenSymbol" w:cs="StarSymbol"/>
        <w:sz w:val="18"/>
        <w:szCs w:val="18"/>
      </w:rPr>
    </w:lvl>
    <w:lvl w:ilvl="6">
      <w:start w:val="1"/>
      <w:numFmt w:val="bullet"/>
      <w:lvlText w:val=""/>
      <w:lvlJc w:val="left"/>
      <w:pPr>
        <w:tabs>
          <w:tab w:val="num" w:pos="2880"/>
        </w:tabs>
        <w:ind w:left="2880" w:hanging="360"/>
      </w:pPr>
      <w:rPr>
        <w:rFonts w:ascii="Wingdings 2" w:hAnsi="Wingdings 2" w:cs="StarSymbol"/>
        <w:sz w:val="18"/>
        <w:szCs w:val="18"/>
      </w:rPr>
    </w:lvl>
    <w:lvl w:ilvl="7">
      <w:start w:val="1"/>
      <w:numFmt w:val="bullet"/>
      <w:lvlText w:val="◦"/>
      <w:lvlJc w:val="left"/>
      <w:pPr>
        <w:tabs>
          <w:tab w:val="num" w:pos="3240"/>
        </w:tabs>
        <w:ind w:left="3240" w:hanging="360"/>
      </w:pPr>
      <w:rPr>
        <w:rFonts w:ascii="OpenSymbol" w:hAnsi="OpenSymbol" w:cs="StarSymbol"/>
        <w:sz w:val="18"/>
        <w:szCs w:val="18"/>
      </w:rPr>
    </w:lvl>
    <w:lvl w:ilvl="8">
      <w:start w:val="1"/>
      <w:numFmt w:val="bullet"/>
      <w:lvlText w:val="▪"/>
      <w:lvlJc w:val="left"/>
      <w:pPr>
        <w:tabs>
          <w:tab w:val="num" w:pos="3600"/>
        </w:tabs>
        <w:ind w:left="3600" w:hanging="360"/>
      </w:pPr>
      <w:rPr>
        <w:rFonts w:ascii="OpenSymbol" w:hAnsi="OpenSymbol" w:cs="StarSymbol"/>
        <w:sz w:val="18"/>
        <w:szCs w:val="18"/>
      </w:rPr>
    </w:lvl>
  </w:abstractNum>
  <w:abstractNum w:abstractNumId="7" w15:restartNumberingAfterBreak="0">
    <w:nsid w:val="00000007"/>
    <w:multiLevelType w:val="multilevel"/>
    <w:tmpl w:val="00000007"/>
    <w:name w:val="WW8Num9"/>
    <w:lvl w:ilvl="0">
      <w:start w:val="1"/>
      <w:numFmt w:val="bullet"/>
      <w:lvlText w:val=""/>
      <w:lvlJc w:val="left"/>
      <w:pPr>
        <w:tabs>
          <w:tab w:val="num" w:pos="720"/>
        </w:tabs>
        <w:ind w:left="720" w:hanging="360"/>
      </w:pPr>
      <w:rPr>
        <w:rFonts w:ascii="Wingdings 2" w:hAnsi="Wingdings 2" w:cs="StarSymbol"/>
        <w:sz w:val="18"/>
        <w:szCs w:val="18"/>
      </w:rPr>
    </w:lvl>
    <w:lvl w:ilvl="1">
      <w:start w:val="1"/>
      <w:numFmt w:val="bullet"/>
      <w:lvlText w:val="◦"/>
      <w:lvlJc w:val="left"/>
      <w:pPr>
        <w:tabs>
          <w:tab w:val="num" w:pos="1080"/>
        </w:tabs>
        <w:ind w:left="1080" w:hanging="360"/>
      </w:pPr>
      <w:rPr>
        <w:rFonts w:ascii="OpenSymbol" w:hAnsi="OpenSymbol"/>
        <w:b w:val="0"/>
        <w:bCs w:val="0"/>
      </w:rPr>
    </w:lvl>
    <w:lvl w:ilvl="2">
      <w:start w:val="1"/>
      <w:numFmt w:val="bullet"/>
      <w:lvlText w:val="▪"/>
      <w:lvlJc w:val="left"/>
      <w:pPr>
        <w:tabs>
          <w:tab w:val="num" w:pos="1440"/>
        </w:tabs>
        <w:ind w:left="1440" w:hanging="360"/>
      </w:pPr>
      <w:rPr>
        <w:rFonts w:ascii="OpenSymbol" w:hAnsi="OpenSymbol"/>
        <w:b w:val="0"/>
        <w:bCs w:val="0"/>
      </w:rPr>
    </w:lvl>
    <w:lvl w:ilvl="3">
      <w:start w:val="1"/>
      <w:numFmt w:val="bullet"/>
      <w:lvlText w:val=""/>
      <w:lvlJc w:val="left"/>
      <w:pPr>
        <w:tabs>
          <w:tab w:val="num" w:pos="1800"/>
        </w:tabs>
        <w:ind w:left="1800" w:hanging="360"/>
      </w:pPr>
      <w:rPr>
        <w:rFonts w:ascii="Wingdings 2" w:hAnsi="Wingdings 2" w:cs="StarSymbol"/>
        <w:sz w:val="18"/>
        <w:szCs w:val="18"/>
      </w:rPr>
    </w:lvl>
    <w:lvl w:ilvl="4">
      <w:start w:val="1"/>
      <w:numFmt w:val="bullet"/>
      <w:lvlText w:val="◦"/>
      <w:lvlJc w:val="left"/>
      <w:pPr>
        <w:tabs>
          <w:tab w:val="num" w:pos="2160"/>
        </w:tabs>
        <w:ind w:left="2160" w:hanging="360"/>
      </w:pPr>
      <w:rPr>
        <w:rFonts w:ascii="OpenSymbol" w:hAnsi="OpenSymbol"/>
        <w:b w:val="0"/>
        <w:bCs w:val="0"/>
      </w:rPr>
    </w:lvl>
    <w:lvl w:ilvl="5">
      <w:start w:val="1"/>
      <w:numFmt w:val="bullet"/>
      <w:lvlText w:val="▪"/>
      <w:lvlJc w:val="left"/>
      <w:pPr>
        <w:tabs>
          <w:tab w:val="num" w:pos="2520"/>
        </w:tabs>
        <w:ind w:left="2520" w:hanging="360"/>
      </w:pPr>
      <w:rPr>
        <w:rFonts w:ascii="OpenSymbol" w:hAnsi="OpenSymbol"/>
        <w:b w:val="0"/>
        <w:bCs w:val="0"/>
      </w:rPr>
    </w:lvl>
    <w:lvl w:ilvl="6">
      <w:start w:val="1"/>
      <w:numFmt w:val="bullet"/>
      <w:lvlText w:val=""/>
      <w:lvlJc w:val="left"/>
      <w:pPr>
        <w:tabs>
          <w:tab w:val="num" w:pos="2880"/>
        </w:tabs>
        <w:ind w:left="2880" w:hanging="360"/>
      </w:pPr>
      <w:rPr>
        <w:rFonts w:ascii="Wingdings 2" w:hAnsi="Wingdings 2" w:cs="StarSymbol"/>
        <w:sz w:val="18"/>
        <w:szCs w:val="18"/>
      </w:rPr>
    </w:lvl>
    <w:lvl w:ilvl="7">
      <w:start w:val="1"/>
      <w:numFmt w:val="bullet"/>
      <w:lvlText w:val="◦"/>
      <w:lvlJc w:val="left"/>
      <w:pPr>
        <w:tabs>
          <w:tab w:val="num" w:pos="3240"/>
        </w:tabs>
        <w:ind w:left="3240" w:hanging="360"/>
      </w:pPr>
      <w:rPr>
        <w:rFonts w:ascii="OpenSymbol" w:hAnsi="OpenSymbol"/>
        <w:b w:val="0"/>
        <w:bCs w:val="0"/>
      </w:rPr>
    </w:lvl>
    <w:lvl w:ilvl="8">
      <w:start w:val="1"/>
      <w:numFmt w:val="bullet"/>
      <w:lvlText w:val="▪"/>
      <w:lvlJc w:val="left"/>
      <w:pPr>
        <w:tabs>
          <w:tab w:val="num" w:pos="3600"/>
        </w:tabs>
        <w:ind w:left="3600" w:hanging="360"/>
      </w:pPr>
      <w:rPr>
        <w:rFonts w:ascii="OpenSymbol" w:hAnsi="OpenSymbol"/>
        <w:b w:val="0"/>
        <w:bCs w:val="0"/>
      </w:rPr>
    </w:lvl>
  </w:abstractNum>
  <w:abstractNum w:abstractNumId="8" w15:restartNumberingAfterBreak="0">
    <w:nsid w:val="00000008"/>
    <w:multiLevelType w:val="multilevel"/>
    <w:tmpl w:val="00000008"/>
    <w:name w:val="WW8Num10"/>
    <w:lvl w:ilvl="0">
      <w:start w:val="1"/>
      <w:numFmt w:val="bullet"/>
      <w:lvlText w:val=""/>
      <w:lvlJc w:val="left"/>
      <w:pPr>
        <w:tabs>
          <w:tab w:val="num" w:pos="720"/>
        </w:tabs>
        <w:ind w:left="720" w:hanging="360"/>
      </w:pPr>
      <w:rPr>
        <w:rFonts w:ascii="Wingdings 2" w:hAnsi="Wingdings 2" w:cs="StarSymbol"/>
        <w:sz w:val="18"/>
        <w:szCs w:val="18"/>
      </w:rPr>
    </w:lvl>
    <w:lvl w:ilvl="1">
      <w:start w:val="1"/>
      <w:numFmt w:val="bullet"/>
      <w:lvlText w:val="◦"/>
      <w:lvlJc w:val="left"/>
      <w:pPr>
        <w:tabs>
          <w:tab w:val="num" w:pos="1080"/>
        </w:tabs>
        <w:ind w:left="1080" w:hanging="360"/>
      </w:pPr>
      <w:rPr>
        <w:rFonts w:ascii="OpenSymbol" w:hAnsi="OpenSymbol" w:cs="StarSymbol"/>
        <w:sz w:val="18"/>
        <w:szCs w:val="18"/>
      </w:rPr>
    </w:lvl>
    <w:lvl w:ilvl="2">
      <w:start w:val="1"/>
      <w:numFmt w:val="bullet"/>
      <w:lvlText w:val="▪"/>
      <w:lvlJc w:val="left"/>
      <w:pPr>
        <w:tabs>
          <w:tab w:val="num" w:pos="1440"/>
        </w:tabs>
        <w:ind w:left="1440" w:hanging="360"/>
      </w:pPr>
      <w:rPr>
        <w:rFonts w:ascii="OpenSymbol" w:hAnsi="OpenSymbol" w:cs="StarSymbol"/>
        <w:sz w:val="18"/>
        <w:szCs w:val="18"/>
      </w:rPr>
    </w:lvl>
    <w:lvl w:ilvl="3">
      <w:start w:val="1"/>
      <w:numFmt w:val="bullet"/>
      <w:lvlText w:val=""/>
      <w:lvlJc w:val="left"/>
      <w:pPr>
        <w:tabs>
          <w:tab w:val="num" w:pos="1800"/>
        </w:tabs>
        <w:ind w:left="1800" w:hanging="360"/>
      </w:pPr>
      <w:rPr>
        <w:rFonts w:ascii="Wingdings 2" w:hAnsi="Wingdings 2" w:cs="StarSymbol"/>
        <w:sz w:val="18"/>
        <w:szCs w:val="18"/>
      </w:rPr>
    </w:lvl>
    <w:lvl w:ilvl="4">
      <w:start w:val="1"/>
      <w:numFmt w:val="bullet"/>
      <w:lvlText w:val="◦"/>
      <w:lvlJc w:val="left"/>
      <w:pPr>
        <w:tabs>
          <w:tab w:val="num" w:pos="2160"/>
        </w:tabs>
        <w:ind w:left="2160" w:hanging="360"/>
      </w:pPr>
      <w:rPr>
        <w:rFonts w:ascii="OpenSymbol" w:hAnsi="OpenSymbol" w:cs="StarSymbol"/>
        <w:sz w:val="18"/>
        <w:szCs w:val="18"/>
      </w:rPr>
    </w:lvl>
    <w:lvl w:ilvl="5">
      <w:start w:val="1"/>
      <w:numFmt w:val="bullet"/>
      <w:lvlText w:val="▪"/>
      <w:lvlJc w:val="left"/>
      <w:pPr>
        <w:tabs>
          <w:tab w:val="num" w:pos="2520"/>
        </w:tabs>
        <w:ind w:left="2520" w:hanging="360"/>
      </w:pPr>
      <w:rPr>
        <w:rFonts w:ascii="OpenSymbol" w:hAnsi="OpenSymbol" w:cs="StarSymbol"/>
        <w:sz w:val="18"/>
        <w:szCs w:val="18"/>
      </w:rPr>
    </w:lvl>
    <w:lvl w:ilvl="6">
      <w:start w:val="1"/>
      <w:numFmt w:val="bullet"/>
      <w:lvlText w:val=""/>
      <w:lvlJc w:val="left"/>
      <w:pPr>
        <w:tabs>
          <w:tab w:val="num" w:pos="2880"/>
        </w:tabs>
        <w:ind w:left="2880" w:hanging="360"/>
      </w:pPr>
      <w:rPr>
        <w:rFonts w:ascii="Wingdings 2" w:hAnsi="Wingdings 2" w:cs="StarSymbol"/>
        <w:sz w:val="18"/>
        <w:szCs w:val="18"/>
      </w:rPr>
    </w:lvl>
    <w:lvl w:ilvl="7">
      <w:start w:val="1"/>
      <w:numFmt w:val="bullet"/>
      <w:lvlText w:val="◦"/>
      <w:lvlJc w:val="left"/>
      <w:pPr>
        <w:tabs>
          <w:tab w:val="num" w:pos="3240"/>
        </w:tabs>
        <w:ind w:left="3240" w:hanging="360"/>
      </w:pPr>
      <w:rPr>
        <w:rFonts w:ascii="OpenSymbol" w:hAnsi="OpenSymbol" w:cs="StarSymbol"/>
        <w:sz w:val="18"/>
        <w:szCs w:val="18"/>
      </w:rPr>
    </w:lvl>
    <w:lvl w:ilvl="8">
      <w:start w:val="1"/>
      <w:numFmt w:val="bullet"/>
      <w:lvlText w:val="▪"/>
      <w:lvlJc w:val="left"/>
      <w:pPr>
        <w:tabs>
          <w:tab w:val="num" w:pos="3600"/>
        </w:tabs>
        <w:ind w:left="3600" w:hanging="360"/>
      </w:pPr>
      <w:rPr>
        <w:rFonts w:ascii="OpenSymbol" w:hAnsi="OpenSymbol" w:cs="StarSymbol"/>
        <w:sz w:val="18"/>
        <w:szCs w:val="18"/>
      </w:rPr>
    </w:lvl>
  </w:abstractNum>
  <w:abstractNum w:abstractNumId="9" w15:restartNumberingAfterBreak="0">
    <w:nsid w:val="0000000A"/>
    <w:multiLevelType w:val="multilevel"/>
    <w:tmpl w:val="0000000A"/>
    <w:name w:val="WW8Num14"/>
    <w:lvl w:ilvl="0">
      <w:start w:val="1"/>
      <w:numFmt w:val="bullet"/>
      <w:lvlText w:val=""/>
      <w:lvlJc w:val="left"/>
      <w:pPr>
        <w:tabs>
          <w:tab w:val="num" w:pos="720"/>
        </w:tabs>
        <w:ind w:left="720" w:hanging="360"/>
      </w:pPr>
      <w:rPr>
        <w:rFonts w:ascii="Wingdings 2" w:hAnsi="Wingdings 2" w:cs="StarSymbol"/>
        <w:sz w:val="18"/>
        <w:szCs w:val="18"/>
      </w:rPr>
    </w:lvl>
    <w:lvl w:ilvl="1">
      <w:start w:val="1"/>
      <w:numFmt w:val="bullet"/>
      <w:lvlText w:val="◦"/>
      <w:lvlJc w:val="left"/>
      <w:pPr>
        <w:tabs>
          <w:tab w:val="num" w:pos="1080"/>
        </w:tabs>
        <w:ind w:left="1080" w:hanging="360"/>
      </w:pPr>
      <w:rPr>
        <w:rFonts w:ascii="OpenSymbol" w:hAnsi="OpenSymbol" w:cs="StarSymbol"/>
        <w:sz w:val="18"/>
        <w:szCs w:val="18"/>
      </w:rPr>
    </w:lvl>
    <w:lvl w:ilvl="2">
      <w:start w:val="1"/>
      <w:numFmt w:val="bullet"/>
      <w:lvlText w:val="▪"/>
      <w:lvlJc w:val="left"/>
      <w:pPr>
        <w:tabs>
          <w:tab w:val="num" w:pos="1440"/>
        </w:tabs>
        <w:ind w:left="1440" w:hanging="360"/>
      </w:pPr>
      <w:rPr>
        <w:rFonts w:ascii="OpenSymbol" w:hAnsi="OpenSymbol" w:cs="StarSymbol"/>
        <w:sz w:val="18"/>
        <w:szCs w:val="18"/>
      </w:rPr>
    </w:lvl>
    <w:lvl w:ilvl="3">
      <w:start w:val="1"/>
      <w:numFmt w:val="bullet"/>
      <w:lvlText w:val=""/>
      <w:lvlJc w:val="left"/>
      <w:pPr>
        <w:tabs>
          <w:tab w:val="num" w:pos="1800"/>
        </w:tabs>
        <w:ind w:left="1800" w:hanging="360"/>
      </w:pPr>
      <w:rPr>
        <w:rFonts w:ascii="Wingdings 2" w:hAnsi="Wingdings 2" w:cs="StarSymbol"/>
        <w:sz w:val="18"/>
        <w:szCs w:val="18"/>
      </w:rPr>
    </w:lvl>
    <w:lvl w:ilvl="4">
      <w:start w:val="1"/>
      <w:numFmt w:val="bullet"/>
      <w:lvlText w:val="◦"/>
      <w:lvlJc w:val="left"/>
      <w:pPr>
        <w:tabs>
          <w:tab w:val="num" w:pos="2160"/>
        </w:tabs>
        <w:ind w:left="2160" w:hanging="360"/>
      </w:pPr>
      <w:rPr>
        <w:rFonts w:ascii="OpenSymbol" w:hAnsi="OpenSymbol" w:cs="StarSymbol"/>
        <w:sz w:val="18"/>
        <w:szCs w:val="18"/>
      </w:rPr>
    </w:lvl>
    <w:lvl w:ilvl="5">
      <w:start w:val="1"/>
      <w:numFmt w:val="bullet"/>
      <w:lvlText w:val="▪"/>
      <w:lvlJc w:val="left"/>
      <w:pPr>
        <w:tabs>
          <w:tab w:val="num" w:pos="2520"/>
        </w:tabs>
        <w:ind w:left="2520" w:hanging="360"/>
      </w:pPr>
      <w:rPr>
        <w:rFonts w:ascii="OpenSymbol" w:hAnsi="OpenSymbol" w:cs="StarSymbol"/>
        <w:sz w:val="18"/>
        <w:szCs w:val="18"/>
      </w:rPr>
    </w:lvl>
    <w:lvl w:ilvl="6">
      <w:start w:val="1"/>
      <w:numFmt w:val="bullet"/>
      <w:lvlText w:val=""/>
      <w:lvlJc w:val="left"/>
      <w:pPr>
        <w:tabs>
          <w:tab w:val="num" w:pos="2880"/>
        </w:tabs>
        <w:ind w:left="2880" w:hanging="360"/>
      </w:pPr>
      <w:rPr>
        <w:rFonts w:ascii="Wingdings 2" w:hAnsi="Wingdings 2" w:cs="StarSymbol"/>
        <w:sz w:val="18"/>
        <w:szCs w:val="18"/>
      </w:rPr>
    </w:lvl>
    <w:lvl w:ilvl="7">
      <w:start w:val="1"/>
      <w:numFmt w:val="bullet"/>
      <w:lvlText w:val="◦"/>
      <w:lvlJc w:val="left"/>
      <w:pPr>
        <w:tabs>
          <w:tab w:val="num" w:pos="3240"/>
        </w:tabs>
        <w:ind w:left="3240" w:hanging="360"/>
      </w:pPr>
      <w:rPr>
        <w:rFonts w:ascii="OpenSymbol" w:hAnsi="OpenSymbol" w:cs="StarSymbol"/>
        <w:sz w:val="18"/>
        <w:szCs w:val="18"/>
      </w:rPr>
    </w:lvl>
    <w:lvl w:ilvl="8">
      <w:start w:val="1"/>
      <w:numFmt w:val="bullet"/>
      <w:lvlText w:val="▪"/>
      <w:lvlJc w:val="left"/>
      <w:pPr>
        <w:tabs>
          <w:tab w:val="num" w:pos="3600"/>
        </w:tabs>
        <w:ind w:left="3600" w:hanging="360"/>
      </w:pPr>
      <w:rPr>
        <w:rFonts w:ascii="OpenSymbol" w:hAnsi="OpenSymbol" w:cs="StarSymbol"/>
        <w:sz w:val="18"/>
        <w:szCs w:val="18"/>
      </w:rPr>
    </w:lvl>
  </w:abstractNum>
  <w:abstractNum w:abstractNumId="10" w15:restartNumberingAfterBreak="0">
    <w:nsid w:val="0000000B"/>
    <w:multiLevelType w:val="multilevel"/>
    <w:tmpl w:val="0000000B"/>
    <w:name w:val="WW8Num16"/>
    <w:lvl w:ilvl="0">
      <w:start w:val="1"/>
      <w:numFmt w:val="decimal"/>
      <w:lvlText w:val="%1)"/>
      <w:lvlJc w:val="left"/>
      <w:pPr>
        <w:tabs>
          <w:tab w:val="num" w:pos="363"/>
        </w:tabs>
        <w:ind w:left="363" w:hanging="36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1" w15:restartNumberingAfterBreak="0">
    <w:nsid w:val="0000000C"/>
    <w:multiLevelType w:val="multilevel"/>
    <w:tmpl w:val="0000000C"/>
    <w:name w:val="WW8Num17"/>
    <w:lvl w:ilvl="0">
      <w:start w:val="1"/>
      <w:numFmt w:val="decimal"/>
      <w:lvlText w:val="%1)"/>
      <w:lvlJc w:val="left"/>
      <w:pPr>
        <w:tabs>
          <w:tab w:val="num" w:pos="363"/>
        </w:tabs>
        <w:ind w:left="363" w:hanging="363"/>
      </w:pPr>
    </w:lvl>
    <w:lvl w:ilvl="1">
      <w:start w:val="1"/>
      <w:numFmt w:val="decimal"/>
      <w:lvlText w:val="%2."/>
      <w:lvlJc w:val="left"/>
      <w:pPr>
        <w:tabs>
          <w:tab w:val="num" w:pos="1080"/>
        </w:tabs>
        <w:ind w:left="1080" w:hanging="360"/>
      </w:pPr>
      <w:rPr>
        <w:rFonts w:ascii="OpenSymbol" w:hAnsi="OpenSymbol" w:cs="StarSymbol"/>
        <w:sz w:val="18"/>
        <w:szCs w:val="18"/>
      </w:rPr>
    </w:lvl>
    <w:lvl w:ilvl="2">
      <w:start w:val="1"/>
      <w:numFmt w:val="decimal"/>
      <w:lvlText w:val="%3."/>
      <w:lvlJc w:val="left"/>
      <w:pPr>
        <w:tabs>
          <w:tab w:val="num" w:pos="1440"/>
        </w:tabs>
        <w:ind w:left="1440" w:hanging="360"/>
      </w:pPr>
      <w:rPr>
        <w:rFonts w:ascii="OpenSymbol" w:hAnsi="OpenSymbol" w:cs="StarSymbol"/>
        <w:sz w:val="18"/>
        <w:szCs w:val="18"/>
      </w:rPr>
    </w:lvl>
    <w:lvl w:ilvl="3">
      <w:start w:val="1"/>
      <w:numFmt w:val="decimal"/>
      <w:lvlText w:val="%4."/>
      <w:lvlJc w:val="left"/>
      <w:pPr>
        <w:tabs>
          <w:tab w:val="num" w:pos="1800"/>
        </w:tabs>
        <w:ind w:left="1800" w:hanging="360"/>
      </w:pPr>
      <w:rPr>
        <w:rFonts w:ascii="OpenSymbol" w:hAnsi="OpenSymbol" w:cs="StarSymbol"/>
        <w:sz w:val="18"/>
        <w:szCs w:val="18"/>
      </w:rPr>
    </w:lvl>
    <w:lvl w:ilvl="4">
      <w:start w:val="1"/>
      <w:numFmt w:val="decimal"/>
      <w:lvlText w:val="%5."/>
      <w:lvlJc w:val="left"/>
      <w:pPr>
        <w:tabs>
          <w:tab w:val="num" w:pos="2160"/>
        </w:tabs>
        <w:ind w:left="2160" w:hanging="360"/>
      </w:pPr>
      <w:rPr>
        <w:rFonts w:ascii="OpenSymbol" w:hAnsi="OpenSymbol" w:cs="StarSymbol"/>
        <w:sz w:val="18"/>
        <w:szCs w:val="18"/>
      </w:rPr>
    </w:lvl>
    <w:lvl w:ilvl="5">
      <w:start w:val="1"/>
      <w:numFmt w:val="decimal"/>
      <w:lvlText w:val="%6."/>
      <w:lvlJc w:val="left"/>
      <w:pPr>
        <w:tabs>
          <w:tab w:val="num" w:pos="2520"/>
        </w:tabs>
        <w:ind w:left="2520" w:hanging="360"/>
      </w:pPr>
      <w:rPr>
        <w:rFonts w:ascii="OpenSymbol" w:hAnsi="OpenSymbol" w:cs="StarSymbol"/>
        <w:sz w:val="18"/>
        <w:szCs w:val="18"/>
      </w:rPr>
    </w:lvl>
    <w:lvl w:ilvl="6">
      <w:start w:val="1"/>
      <w:numFmt w:val="decimal"/>
      <w:lvlText w:val="%7."/>
      <w:lvlJc w:val="left"/>
      <w:pPr>
        <w:tabs>
          <w:tab w:val="num" w:pos="2880"/>
        </w:tabs>
        <w:ind w:left="2880" w:hanging="360"/>
      </w:pPr>
      <w:rPr>
        <w:rFonts w:ascii="OpenSymbol" w:hAnsi="OpenSymbol" w:cs="StarSymbol"/>
        <w:sz w:val="18"/>
        <w:szCs w:val="18"/>
      </w:rPr>
    </w:lvl>
    <w:lvl w:ilvl="7">
      <w:start w:val="1"/>
      <w:numFmt w:val="decimal"/>
      <w:lvlText w:val="%8."/>
      <w:lvlJc w:val="left"/>
      <w:pPr>
        <w:tabs>
          <w:tab w:val="num" w:pos="3240"/>
        </w:tabs>
        <w:ind w:left="3240" w:hanging="360"/>
      </w:pPr>
      <w:rPr>
        <w:rFonts w:ascii="OpenSymbol" w:hAnsi="OpenSymbol" w:cs="StarSymbol"/>
        <w:sz w:val="18"/>
        <w:szCs w:val="18"/>
      </w:rPr>
    </w:lvl>
    <w:lvl w:ilvl="8">
      <w:start w:val="1"/>
      <w:numFmt w:val="decimal"/>
      <w:lvlText w:val="%9."/>
      <w:lvlJc w:val="left"/>
      <w:pPr>
        <w:tabs>
          <w:tab w:val="num" w:pos="3600"/>
        </w:tabs>
        <w:ind w:left="3600" w:hanging="360"/>
      </w:pPr>
      <w:rPr>
        <w:rFonts w:ascii="OpenSymbol" w:hAnsi="OpenSymbol" w:cs="StarSymbol"/>
        <w:sz w:val="18"/>
        <w:szCs w:val="18"/>
      </w:rPr>
    </w:lvl>
  </w:abstractNum>
  <w:abstractNum w:abstractNumId="12" w15:restartNumberingAfterBreak="0">
    <w:nsid w:val="0000000E"/>
    <w:multiLevelType w:val="multilevel"/>
    <w:tmpl w:val="0000000E"/>
    <w:name w:val="WW8Num19"/>
    <w:lvl w:ilvl="0">
      <w:start w:val="1"/>
      <w:numFmt w:val="bullet"/>
      <w:lvlText w:val=""/>
      <w:lvlJc w:val="left"/>
      <w:pPr>
        <w:tabs>
          <w:tab w:val="num" w:pos="720"/>
        </w:tabs>
        <w:ind w:left="720" w:hanging="360"/>
      </w:pPr>
      <w:rPr>
        <w:rFonts w:ascii="Wingdings 2" w:hAnsi="Wingdings 2" w:cs="StarSymbol"/>
        <w:sz w:val="18"/>
        <w:szCs w:val="18"/>
      </w:rPr>
    </w:lvl>
    <w:lvl w:ilvl="1">
      <w:start w:val="1"/>
      <w:numFmt w:val="bullet"/>
      <w:lvlText w:val="◦"/>
      <w:lvlJc w:val="left"/>
      <w:pPr>
        <w:tabs>
          <w:tab w:val="num" w:pos="1080"/>
        </w:tabs>
        <w:ind w:left="1080" w:hanging="360"/>
      </w:pPr>
      <w:rPr>
        <w:rFonts w:ascii="OpenSymbol" w:hAnsi="OpenSymbol" w:cs="StarSymbol"/>
        <w:sz w:val="18"/>
        <w:szCs w:val="18"/>
      </w:rPr>
    </w:lvl>
    <w:lvl w:ilvl="2">
      <w:start w:val="1"/>
      <w:numFmt w:val="bullet"/>
      <w:lvlText w:val="▪"/>
      <w:lvlJc w:val="left"/>
      <w:pPr>
        <w:tabs>
          <w:tab w:val="num" w:pos="1440"/>
        </w:tabs>
        <w:ind w:left="1440" w:hanging="360"/>
      </w:pPr>
      <w:rPr>
        <w:rFonts w:ascii="OpenSymbol" w:hAnsi="OpenSymbol" w:cs="StarSymbol"/>
        <w:sz w:val="18"/>
        <w:szCs w:val="18"/>
      </w:rPr>
    </w:lvl>
    <w:lvl w:ilvl="3">
      <w:start w:val="1"/>
      <w:numFmt w:val="bullet"/>
      <w:lvlText w:val=""/>
      <w:lvlJc w:val="left"/>
      <w:pPr>
        <w:tabs>
          <w:tab w:val="num" w:pos="1800"/>
        </w:tabs>
        <w:ind w:left="1800" w:hanging="360"/>
      </w:pPr>
      <w:rPr>
        <w:rFonts w:ascii="Wingdings 2" w:hAnsi="Wingdings 2" w:cs="StarSymbol"/>
        <w:sz w:val="18"/>
        <w:szCs w:val="18"/>
      </w:rPr>
    </w:lvl>
    <w:lvl w:ilvl="4">
      <w:start w:val="1"/>
      <w:numFmt w:val="bullet"/>
      <w:lvlText w:val="◦"/>
      <w:lvlJc w:val="left"/>
      <w:pPr>
        <w:tabs>
          <w:tab w:val="num" w:pos="2160"/>
        </w:tabs>
        <w:ind w:left="2160" w:hanging="360"/>
      </w:pPr>
      <w:rPr>
        <w:rFonts w:ascii="OpenSymbol" w:hAnsi="OpenSymbol" w:cs="StarSymbol"/>
        <w:sz w:val="18"/>
        <w:szCs w:val="18"/>
      </w:rPr>
    </w:lvl>
    <w:lvl w:ilvl="5">
      <w:start w:val="1"/>
      <w:numFmt w:val="bullet"/>
      <w:lvlText w:val="▪"/>
      <w:lvlJc w:val="left"/>
      <w:pPr>
        <w:tabs>
          <w:tab w:val="num" w:pos="2520"/>
        </w:tabs>
        <w:ind w:left="2520" w:hanging="360"/>
      </w:pPr>
      <w:rPr>
        <w:rFonts w:ascii="OpenSymbol" w:hAnsi="OpenSymbol" w:cs="StarSymbol"/>
        <w:sz w:val="18"/>
        <w:szCs w:val="18"/>
      </w:rPr>
    </w:lvl>
    <w:lvl w:ilvl="6">
      <w:start w:val="1"/>
      <w:numFmt w:val="bullet"/>
      <w:lvlText w:val=""/>
      <w:lvlJc w:val="left"/>
      <w:pPr>
        <w:tabs>
          <w:tab w:val="num" w:pos="2880"/>
        </w:tabs>
        <w:ind w:left="2880" w:hanging="360"/>
      </w:pPr>
      <w:rPr>
        <w:rFonts w:ascii="Wingdings 2" w:hAnsi="Wingdings 2" w:cs="StarSymbol"/>
        <w:sz w:val="18"/>
        <w:szCs w:val="18"/>
      </w:rPr>
    </w:lvl>
    <w:lvl w:ilvl="7">
      <w:start w:val="1"/>
      <w:numFmt w:val="bullet"/>
      <w:lvlText w:val="◦"/>
      <w:lvlJc w:val="left"/>
      <w:pPr>
        <w:tabs>
          <w:tab w:val="num" w:pos="3240"/>
        </w:tabs>
        <w:ind w:left="3240" w:hanging="360"/>
      </w:pPr>
      <w:rPr>
        <w:rFonts w:ascii="OpenSymbol" w:hAnsi="OpenSymbol" w:cs="StarSymbol"/>
        <w:sz w:val="18"/>
        <w:szCs w:val="18"/>
      </w:rPr>
    </w:lvl>
    <w:lvl w:ilvl="8">
      <w:start w:val="1"/>
      <w:numFmt w:val="bullet"/>
      <w:lvlText w:val="▪"/>
      <w:lvlJc w:val="left"/>
      <w:pPr>
        <w:tabs>
          <w:tab w:val="num" w:pos="3600"/>
        </w:tabs>
        <w:ind w:left="3600" w:hanging="360"/>
      </w:pPr>
      <w:rPr>
        <w:rFonts w:ascii="OpenSymbol" w:hAnsi="OpenSymbol" w:cs="StarSymbol"/>
        <w:sz w:val="18"/>
        <w:szCs w:val="18"/>
      </w:rPr>
    </w:lvl>
  </w:abstractNum>
  <w:abstractNum w:abstractNumId="13" w15:restartNumberingAfterBreak="0">
    <w:nsid w:val="0000000F"/>
    <w:multiLevelType w:val="multilevel"/>
    <w:tmpl w:val="0000000F"/>
    <w:name w:val="WW8Num20"/>
    <w:lvl w:ilvl="0">
      <w:start w:val="1"/>
      <w:numFmt w:val="decimal"/>
      <w:lvlText w:val="%1)"/>
      <w:lvlJc w:val="left"/>
      <w:pPr>
        <w:tabs>
          <w:tab w:val="num" w:pos="363"/>
        </w:tabs>
        <w:ind w:left="363" w:hanging="363"/>
      </w:pPr>
    </w:lvl>
    <w:lvl w:ilvl="1">
      <w:start w:val="1"/>
      <w:numFmt w:val="decimal"/>
      <w:lvlText w:val="%2."/>
      <w:lvlJc w:val="left"/>
      <w:pPr>
        <w:tabs>
          <w:tab w:val="num" w:pos="1080"/>
        </w:tabs>
        <w:ind w:left="1080" w:hanging="360"/>
      </w:pPr>
      <w:rPr>
        <w:rFonts w:ascii="OpenSymbol" w:hAnsi="OpenSymbol" w:cs="StarSymbol"/>
        <w:sz w:val="18"/>
        <w:szCs w:val="18"/>
      </w:rPr>
    </w:lvl>
    <w:lvl w:ilvl="2">
      <w:start w:val="1"/>
      <w:numFmt w:val="decimal"/>
      <w:lvlText w:val="%3."/>
      <w:lvlJc w:val="left"/>
      <w:pPr>
        <w:tabs>
          <w:tab w:val="num" w:pos="1440"/>
        </w:tabs>
        <w:ind w:left="1440" w:hanging="360"/>
      </w:pPr>
      <w:rPr>
        <w:rFonts w:ascii="OpenSymbol" w:hAnsi="OpenSymbol" w:cs="StarSymbol"/>
        <w:sz w:val="18"/>
        <w:szCs w:val="18"/>
      </w:rPr>
    </w:lvl>
    <w:lvl w:ilvl="3">
      <w:start w:val="1"/>
      <w:numFmt w:val="decimal"/>
      <w:lvlText w:val="%4."/>
      <w:lvlJc w:val="left"/>
      <w:pPr>
        <w:tabs>
          <w:tab w:val="num" w:pos="1800"/>
        </w:tabs>
        <w:ind w:left="1800" w:hanging="360"/>
      </w:pPr>
      <w:rPr>
        <w:rFonts w:ascii="OpenSymbol" w:hAnsi="OpenSymbol" w:cs="StarSymbol"/>
        <w:sz w:val="18"/>
        <w:szCs w:val="18"/>
      </w:rPr>
    </w:lvl>
    <w:lvl w:ilvl="4">
      <w:start w:val="1"/>
      <w:numFmt w:val="decimal"/>
      <w:lvlText w:val="%5."/>
      <w:lvlJc w:val="left"/>
      <w:pPr>
        <w:tabs>
          <w:tab w:val="num" w:pos="2160"/>
        </w:tabs>
        <w:ind w:left="2160" w:hanging="360"/>
      </w:pPr>
      <w:rPr>
        <w:rFonts w:ascii="OpenSymbol" w:hAnsi="OpenSymbol" w:cs="StarSymbol"/>
        <w:sz w:val="18"/>
        <w:szCs w:val="18"/>
      </w:rPr>
    </w:lvl>
    <w:lvl w:ilvl="5">
      <w:start w:val="1"/>
      <w:numFmt w:val="decimal"/>
      <w:lvlText w:val="%6."/>
      <w:lvlJc w:val="left"/>
      <w:pPr>
        <w:tabs>
          <w:tab w:val="num" w:pos="2520"/>
        </w:tabs>
        <w:ind w:left="2520" w:hanging="360"/>
      </w:pPr>
      <w:rPr>
        <w:rFonts w:ascii="OpenSymbol" w:hAnsi="OpenSymbol" w:cs="StarSymbol"/>
        <w:sz w:val="18"/>
        <w:szCs w:val="18"/>
      </w:rPr>
    </w:lvl>
    <w:lvl w:ilvl="6">
      <w:start w:val="1"/>
      <w:numFmt w:val="decimal"/>
      <w:lvlText w:val="%7."/>
      <w:lvlJc w:val="left"/>
      <w:pPr>
        <w:tabs>
          <w:tab w:val="num" w:pos="2880"/>
        </w:tabs>
        <w:ind w:left="2880" w:hanging="360"/>
      </w:pPr>
      <w:rPr>
        <w:rFonts w:ascii="OpenSymbol" w:hAnsi="OpenSymbol" w:cs="StarSymbol"/>
        <w:sz w:val="18"/>
        <w:szCs w:val="18"/>
      </w:rPr>
    </w:lvl>
    <w:lvl w:ilvl="7">
      <w:start w:val="1"/>
      <w:numFmt w:val="decimal"/>
      <w:lvlText w:val="%8."/>
      <w:lvlJc w:val="left"/>
      <w:pPr>
        <w:tabs>
          <w:tab w:val="num" w:pos="3240"/>
        </w:tabs>
        <w:ind w:left="3240" w:hanging="360"/>
      </w:pPr>
      <w:rPr>
        <w:rFonts w:ascii="OpenSymbol" w:hAnsi="OpenSymbol" w:cs="StarSymbol"/>
        <w:sz w:val="18"/>
        <w:szCs w:val="18"/>
      </w:rPr>
    </w:lvl>
    <w:lvl w:ilvl="8">
      <w:start w:val="1"/>
      <w:numFmt w:val="decimal"/>
      <w:lvlText w:val="%9."/>
      <w:lvlJc w:val="left"/>
      <w:pPr>
        <w:tabs>
          <w:tab w:val="num" w:pos="3600"/>
        </w:tabs>
        <w:ind w:left="3600" w:hanging="360"/>
      </w:pPr>
      <w:rPr>
        <w:rFonts w:ascii="OpenSymbol" w:hAnsi="OpenSymbol" w:cs="StarSymbol"/>
        <w:sz w:val="18"/>
        <w:szCs w:val="18"/>
      </w:rPr>
    </w:lvl>
  </w:abstractNum>
  <w:abstractNum w:abstractNumId="14" w15:restartNumberingAfterBreak="0">
    <w:nsid w:val="00000015"/>
    <w:multiLevelType w:val="multilevel"/>
    <w:tmpl w:val="00000015"/>
    <w:name w:val="WW8Num41"/>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15" w15:restartNumberingAfterBreak="0">
    <w:nsid w:val="00000017"/>
    <w:multiLevelType w:val="multilevel"/>
    <w:tmpl w:val="00000017"/>
    <w:name w:val="WW8Num30"/>
    <w:lvl w:ilvl="0">
      <w:start w:val="1"/>
      <w:numFmt w:val="decimal"/>
      <w:lvlText w:val="%1)"/>
      <w:lvlJc w:val="left"/>
      <w:pPr>
        <w:tabs>
          <w:tab w:val="num" w:pos="363"/>
        </w:tabs>
        <w:ind w:left="363" w:hanging="363"/>
      </w:pPr>
    </w:lvl>
    <w:lvl w:ilvl="1">
      <w:start w:val="1"/>
      <w:numFmt w:val="decimal"/>
      <w:lvlText w:val="%2."/>
      <w:lvlJc w:val="left"/>
      <w:pPr>
        <w:tabs>
          <w:tab w:val="num" w:pos="1080"/>
        </w:tabs>
        <w:ind w:left="1080" w:hanging="360"/>
      </w:pPr>
      <w:rPr>
        <w:rFonts w:ascii="OpenSymbol" w:hAnsi="OpenSymbol" w:cs="StarSymbol"/>
        <w:sz w:val="18"/>
        <w:szCs w:val="18"/>
      </w:rPr>
    </w:lvl>
    <w:lvl w:ilvl="2">
      <w:start w:val="1"/>
      <w:numFmt w:val="decimal"/>
      <w:lvlText w:val="%3."/>
      <w:lvlJc w:val="left"/>
      <w:pPr>
        <w:tabs>
          <w:tab w:val="num" w:pos="1440"/>
        </w:tabs>
        <w:ind w:left="1440" w:hanging="360"/>
      </w:pPr>
      <w:rPr>
        <w:rFonts w:ascii="OpenSymbol" w:hAnsi="OpenSymbol" w:cs="StarSymbol"/>
        <w:sz w:val="18"/>
        <w:szCs w:val="18"/>
      </w:rPr>
    </w:lvl>
    <w:lvl w:ilvl="3">
      <w:start w:val="1"/>
      <w:numFmt w:val="decimal"/>
      <w:lvlText w:val="%4."/>
      <w:lvlJc w:val="left"/>
      <w:pPr>
        <w:tabs>
          <w:tab w:val="num" w:pos="1800"/>
        </w:tabs>
        <w:ind w:left="1800" w:hanging="360"/>
      </w:pPr>
      <w:rPr>
        <w:rFonts w:ascii="OpenSymbol" w:hAnsi="OpenSymbol" w:cs="StarSymbol"/>
        <w:sz w:val="18"/>
        <w:szCs w:val="18"/>
      </w:rPr>
    </w:lvl>
    <w:lvl w:ilvl="4">
      <w:start w:val="1"/>
      <w:numFmt w:val="decimal"/>
      <w:lvlText w:val="%5."/>
      <w:lvlJc w:val="left"/>
      <w:pPr>
        <w:tabs>
          <w:tab w:val="num" w:pos="2160"/>
        </w:tabs>
        <w:ind w:left="2160" w:hanging="360"/>
      </w:pPr>
      <w:rPr>
        <w:rFonts w:ascii="OpenSymbol" w:hAnsi="OpenSymbol" w:cs="StarSymbol"/>
        <w:sz w:val="18"/>
        <w:szCs w:val="18"/>
      </w:rPr>
    </w:lvl>
    <w:lvl w:ilvl="5">
      <w:start w:val="1"/>
      <w:numFmt w:val="decimal"/>
      <w:lvlText w:val="%6."/>
      <w:lvlJc w:val="left"/>
      <w:pPr>
        <w:tabs>
          <w:tab w:val="num" w:pos="2520"/>
        </w:tabs>
        <w:ind w:left="2520" w:hanging="360"/>
      </w:pPr>
      <w:rPr>
        <w:rFonts w:ascii="OpenSymbol" w:hAnsi="OpenSymbol" w:cs="StarSymbol"/>
        <w:sz w:val="18"/>
        <w:szCs w:val="18"/>
      </w:rPr>
    </w:lvl>
    <w:lvl w:ilvl="6">
      <w:start w:val="1"/>
      <w:numFmt w:val="decimal"/>
      <w:lvlText w:val="%7."/>
      <w:lvlJc w:val="left"/>
      <w:pPr>
        <w:tabs>
          <w:tab w:val="num" w:pos="2880"/>
        </w:tabs>
        <w:ind w:left="2880" w:hanging="360"/>
      </w:pPr>
      <w:rPr>
        <w:rFonts w:ascii="OpenSymbol" w:hAnsi="OpenSymbol" w:cs="StarSymbol"/>
        <w:sz w:val="18"/>
        <w:szCs w:val="18"/>
      </w:rPr>
    </w:lvl>
    <w:lvl w:ilvl="7">
      <w:start w:val="1"/>
      <w:numFmt w:val="decimal"/>
      <w:lvlText w:val="%8."/>
      <w:lvlJc w:val="left"/>
      <w:pPr>
        <w:tabs>
          <w:tab w:val="num" w:pos="3240"/>
        </w:tabs>
        <w:ind w:left="3240" w:hanging="360"/>
      </w:pPr>
      <w:rPr>
        <w:rFonts w:ascii="OpenSymbol" w:hAnsi="OpenSymbol" w:cs="StarSymbol"/>
        <w:sz w:val="18"/>
        <w:szCs w:val="18"/>
      </w:rPr>
    </w:lvl>
    <w:lvl w:ilvl="8">
      <w:start w:val="1"/>
      <w:numFmt w:val="decimal"/>
      <w:lvlText w:val="%9."/>
      <w:lvlJc w:val="left"/>
      <w:pPr>
        <w:tabs>
          <w:tab w:val="num" w:pos="3600"/>
        </w:tabs>
        <w:ind w:left="3600" w:hanging="360"/>
      </w:pPr>
      <w:rPr>
        <w:rFonts w:ascii="OpenSymbol" w:hAnsi="OpenSymbol" w:cs="StarSymbol"/>
        <w:sz w:val="18"/>
        <w:szCs w:val="18"/>
      </w:rPr>
    </w:lvl>
  </w:abstractNum>
  <w:abstractNum w:abstractNumId="16" w15:restartNumberingAfterBreak="0">
    <w:nsid w:val="00000018"/>
    <w:multiLevelType w:val="multilevel"/>
    <w:tmpl w:val="00000018"/>
    <w:name w:val="WW8Num31"/>
    <w:lvl w:ilvl="0">
      <w:start w:val="1"/>
      <w:numFmt w:val="bullet"/>
      <w:lvlText w:val=""/>
      <w:lvlJc w:val="left"/>
      <w:pPr>
        <w:tabs>
          <w:tab w:val="num" w:pos="720"/>
        </w:tabs>
        <w:ind w:left="720" w:hanging="360"/>
      </w:pPr>
      <w:rPr>
        <w:rFonts w:ascii="Wingdings 2" w:hAnsi="Wingdings 2" w:cs="StarSymbol"/>
        <w:sz w:val="18"/>
        <w:szCs w:val="18"/>
      </w:rPr>
    </w:lvl>
    <w:lvl w:ilvl="1">
      <w:start w:val="1"/>
      <w:numFmt w:val="bullet"/>
      <w:lvlText w:val="◦"/>
      <w:lvlJc w:val="left"/>
      <w:pPr>
        <w:tabs>
          <w:tab w:val="num" w:pos="1080"/>
        </w:tabs>
        <w:ind w:left="1080" w:hanging="360"/>
      </w:pPr>
      <w:rPr>
        <w:rFonts w:ascii="OpenSymbol" w:hAnsi="OpenSymbol"/>
        <w:b w:val="0"/>
        <w:bCs w:val="0"/>
      </w:rPr>
    </w:lvl>
    <w:lvl w:ilvl="2">
      <w:start w:val="1"/>
      <w:numFmt w:val="bullet"/>
      <w:lvlText w:val="▪"/>
      <w:lvlJc w:val="left"/>
      <w:pPr>
        <w:tabs>
          <w:tab w:val="num" w:pos="1440"/>
        </w:tabs>
        <w:ind w:left="1440" w:hanging="360"/>
      </w:pPr>
      <w:rPr>
        <w:rFonts w:ascii="OpenSymbol" w:hAnsi="OpenSymbol"/>
        <w:b w:val="0"/>
        <w:bCs w:val="0"/>
      </w:rPr>
    </w:lvl>
    <w:lvl w:ilvl="3">
      <w:start w:val="1"/>
      <w:numFmt w:val="bullet"/>
      <w:lvlText w:val=""/>
      <w:lvlJc w:val="left"/>
      <w:pPr>
        <w:tabs>
          <w:tab w:val="num" w:pos="1800"/>
        </w:tabs>
        <w:ind w:left="1800" w:hanging="360"/>
      </w:pPr>
      <w:rPr>
        <w:rFonts w:ascii="Wingdings 2" w:hAnsi="Wingdings 2" w:cs="StarSymbol"/>
        <w:sz w:val="18"/>
        <w:szCs w:val="18"/>
      </w:rPr>
    </w:lvl>
    <w:lvl w:ilvl="4">
      <w:start w:val="1"/>
      <w:numFmt w:val="bullet"/>
      <w:lvlText w:val="◦"/>
      <w:lvlJc w:val="left"/>
      <w:pPr>
        <w:tabs>
          <w:tab w:val="num" w:pos="2160"/>
        </w:tabs>
        <w:ind w:left="2160" w:hanging="360"/>
      </w:pPr>
      <w:rPr>
        <w:rFonts w:ascii="OpenSymbol" w:hAnsi="OpenSymbol"/>
        <w:b w:val="0"/>
        <w:bCs w:val="0"/>
      </w:rPr>
    </w:lvl>
    <w:lvl w:ilvl="5">
      <w:start w:val="1"/>
      <w:numFmt w:val="bullet"/>
      <w:lvlText w:val="▪"/>
      <w:lvlJc w:val="left"/>
      <w:pPr>
        <w:tabs>
          <w:tab w:val="num" w:pos="2520"/>
        </w:tabs>
        <w:ind w:left="2520" w:hanging="360"/>
      </w:pPr>
      <w:rPr>
        <w:rFonts w:ascii="OpenSymbol" w:hAnsi="OpenSymbol"/>
        <w:b w:val="0"/>
        <w:bCs w:val="0"/>
      </w:rPr>
    </w:lvl>
    <w:lvl w:ilvl="6">
      <w:start w:val="1"/>
      <w:numFmt w:val="bullet"/>
      <w:lvlText w:val=""/>
      <w:lvlJc w:val="left"/>
      <w:pPr>
        <w:tabs>
          <w:tab w:val="num" w:pos="2880"/>
        </w:tabs>
        <w:ind w:left="2880" w:hanging="360"/>
      </w:pPr>
      <w:rPr>
        <w:rFonts w:ascii="Wingdings 2" w:hAnsi="Wingdings 2" w:cs="StarSymbol"/>
        <w:sz w:val="18"/>
        <w:szCs w:val="18"/>
      </w:rPr>
    </w:lvl>
    <w:lvl w:ilvl="7">
      <w:start w:val="1"/>
      <w:numFmt w:val="bullet"/>
      <w:lvlText w:val="◦"/>
      <w:lvlJc w:val="left"/>
      <w:pPr>
        <w:tabs>
          <w:tab w:val="num" w:pos="3240"/>
        </w:tabs>
        <w:ind w:left="3240" w:hanging="360"/>
      </w:pPr>
      <w:rPr>
        <w:rFonts w:ascii="OpenSymbol" w:hAnsi="OpenSymbol"/>
        <w:b w:val="0"/>
        <w:bCs w:val="0"/>
      </w:rPr>
    </w:lvl>
    <w:lvl w:ilvl="8">
      <w:start w:val="1"/>
      <w:numFmt w:val="bullet"/>
      <w:lvlText w:val="▪"/>
      <w:lvlJc w:val="left"/>
      <w:pPr>
        <w:tabs>
          <w:tab w:val="num" w:pos="3600"/>
        </w:tabs>
        <w:ind w:left="3600" w:hanging="360"/>
      </w:pPr>
      <w:rPr>
        <w:rFonts w:ascii="OpenSymbol" w:hAnsi="OpenSymbol"/>
        <w:b w:val="0"/>
        <w:bCs w:val="0"/>
      </w:rPr>
    </w:lvl>
  </w:abstractNum>
  <w:abstractNum w:abstractNumId="17" w15:restartNumberingAfterBreak="0">
    <w:nsid w:val="0000001A"/>
    <w:multiLevelType w:val="multilevel"/>
    <w:tmpl w:val="0000001A"/>
    <w:name w:val="WW8Num33"/>
    <w:lvl w:ilvl="0">
      <w:start w:val="1"/>
      <w:numFmt w:val="bullet"/>
      <w:lvlText w:val=""/>
      <w:lvlJc w:val="left"/>
      <w:pPr>
        <w:tabs>
          <w:tab w:val="num" w:pos="720"/>
        </w:tabs>
        <w:ind w:left="720" w:hanging="360"/>
      </w:pPr>
      <w:rPr>
        <w:rFonts w:ascii="Wingdings 2" w:hAnsi="Wingdings 2" w:cs="StarSymbol"/>
        <w:sz w:val="18"/>
        <w:szCs w:val="18"/>
      </w:rPr>
    </w:lvl>
    <w:lvl w:ilvl="1">
      <w:start w:val="1"/>
      <w:numFmt w:val="bullet"/>
      <w:lvlText w:val="◦"/>
      <w:lvlJc w:val="left"/>
      <w:pPr>
        <w:tabs>
          <w:tab w:val="num" w:pos="1080"/>
        </w:tabs>
        <w:ind w:left="1080" w:hanging="360"/>
      </w:pPr>
      <w:rPr>
        <w:rFonts w:ascii="OpenSymbol" w:hAnsi="OpenSymbol" w:cs="StarSymbol"/>
        <w:sz w:val="18"/>
        <w:szCs w:val="18"/>
      </w:rPr>
    </w:lvl>
    <w:lvl w:ilvl="2">
      <w:start w:val="1"/>
      <w:numFmt w:val="bullet"/>
      <w:lvlText w:val="▪"/>
      <w:lvlJc w:val="left"/>
      <w:pPr>
        <w:tabs>
          <w:tab w:val="num" w:pos="1440"/>
        </w:tabs>
        <w:ind w:left="1440" w:hanging="360"/>
      </w:pPr>
      <w:rPr>
        <w:rFonts w:ascii="OpenSymbol" w:hAnsi="OpenSymbol" w:cs="StarSymbol"/>
        <w:sz w:val="18"/>
        <w:szCs w:val="18"/>
      </w:rPr>
    </w:lvl>
    <w:lvl w:ilvl="3">
      <w:start w:val="1"/>
      <w:numFmt w:val="bullet"/>
      <w:lvlText w:val=""/>
      <w:lvlJc w:val="left"/>
      <w:pPr>
        <w:tabs>
          <w:tab w:val="num" w:pos="1800"/>
        </w:tabs>
        <w:ind w:left="1800" w:hanging="360"/>
      </w:pPr>
      <w:rPr>
        <w:rFonts w:ascii="Wingdings 2" w:hAnsi="Wingdings 2" w:cs="StarSymbol"/>
        <w:sz w:val="18"/>
        <w:szCs w:val="18"/>
      </w:rPr>
    </w:lvl>
    <w:lvl w:ilvl="4">
      <w:start w:val="1"/>
      <w:numFmt w:val="bullet"/>
      <w:lvlText w:val="◦"/>
      <w:lvlJc w:val="left"/>
      <w:pPr>
        <w:tabs>
          <w:tab w:val="num" w:pos="2160"/>
        </w:tabs>
        <w:ind w:left="2160" w:hanging="360"/>
      </w:pPr>
      <w:rPr>
        <w:rFonts w:ascii="OpenSymbol" w:hAnsi="OpenSymbol" w:cs="StarSymbol"/>
        <w:sz w:val="18"/>
        <w:szCs w:val="18"/>
      </w:rPr>
    </w:lvl>
    <w:lvl w:ilvl="5">
      <w:start w:val="1"/>
      <w:numFmt w:val="bullet"/>
      <w:lvlText w:val="▪"/>
      <w:lvlJc w:val="left"/>
      <w:pPr>
        <w:tabs>
          <w:tab w:val="num" w:pos="2520"/>
        </w:tabs>
        <w:ind w:left="2520" w:hanging="360"/>
      </w:pPr>
      <w:rPr>
        <w:rFonts w:ascii="OpenSymbol" w:hAnsi="OpenSymbol" w:cs="StarSymbol"/>
        <w:sz w:val="18"/>
        <w:szCs w:val="18"/>
      </w:rPr>
    </w:lvl>
    <w:lvl w:ilvl="6">
      <w:start w:val="1"/>
      <w:numFmt w:val="bullet"/>
      <w:lvlText w:val=""/>
      <w:lvlJc w:val="left"/>
      <w:pPr>
        <w:tabs>
          <w:tab w:val="num" w:pos="2880"/>
        </w:tabs>
        <w:ind w:left="2880" w:hanging="360"/>
      </w:pPr>
      <w:rPr>
        <w:rFonts w:ascii="Wingdings 2" w:hAnsi="Wingdings 2" w:cs="StarSymbol"/>
        <w:sz w:val="18"/>
        <w:szCs w:val="18"/>
      </w:rPr>
    </w:lvl>
    <w:lvl w:ilvl="7">
      <w:start w:val="1"/>
      <w:numFmt w:val="bullet"/>
      <w:lvlText w:val="◦"/>
      <w:lvlJc w:val="left"/>
      <w:pPr>
        <w:tabs>
          <w:tab w:val="num" w:pos="3240"/>
        </w:tabs>
        <w:ind w:left="3240" w:hanging="360"/>
      </w:pPr>
      <w:rPr>
        <w:rFonts w:ascii="OpenSymbol" w:hAnsi="OpenSymbol" w:cs="StarSymbol"/>
        <w:sz w:val="18"/>
        <w:szCs w:val="18"/>
      </w:rPr>
    </w:lvl>
    <w:lvl w:ilvl="8">
      <w:start w:val="1"/>
      <w:numFmt w:val="bullet"/>
      <w:lvlText w:val="▪"/>
      <w:lvlJc w:val="left"/>
      <w:pPr>
        <w:tabs>
          <w:tab w:val="num" w:pos="3600"/>
        </w:tabs>
        <w:ind w:left="3600" w:hanging="360"/>
      </w:pPr>
      <w:rPr>
        <w:rFonts w:ascii="OpenSymbol" w:hAnsi="OpenSymbol" w:cs="StarSymbol"/>
        <w:sz w:val="18"/>
        <w:szCs w:val="18"/>
      </w:rPr>
    </w:lvl>
  </w:abstractNum>
  <w:abstractNum w:abstractNumId="18" w15:restartNumberingAfterBreak="0">
    <w:nsid w:val="00000022"/>
    <w:multiLevelType w:val="multilevel"/>
    <w:tmpl w:val="00000022"/>
    <w:name w:val="WW8Num44"/>
    <w:lvl w:ilvl="0">
      <w:start w:val="1"/>
      <w:numFmt w:val="bullet"/>
      <w:lvlText w:val=""/>
      <w:lvlJc w:val="left"/>
      <w:pPr>
        <w:tabs>
          <w:tab w:val="num" w:pos="720"/>
        </w:tabs>
        <w:ind w:left="720" w:hanging="360"/>
      </w:pPr>
      <w:rPr>
        <w:rFonts w:ascii="Wingdings 2" w:hAnsi="Wingdings 2" w:cs="StarSymbol"/>
        <w:sz w:val="18"/>
        <w:szCs w:val="18"/>
      </w:rPr>
    </w:lvl>
    <w:lvl w:ilvl="1">
      <w:start w:val="1"/>
      <w:numFmt w:val="bullet"/>
      <w:lvlText w:val="◦"/>
      <w:lvlJc w:val="left"/>
      <w:pPr>
        <w:tabs>
          <w:tab w:val="num" w:pos="1080"/>
        </w:tabs>
        <w:ind w:left="1080" w:hanging="360"/>
      </w:pPr>
      <w:rPr>
        <w:rFonts w:ascii="OpenSymbol" w:hAnsi="OpenSymbol"/>
      </w:rPr>
    </w:lvl>
    <w:lvl w:ilvl="2">
      <w:start w:val="1"/>
      <w:numFmt w:val="bullet"/>
      <w:lvlText w:val="▪"/>
      <w:lvlJc w:val="left"/>
      <w:pPr>
        <w:tabs>
          <w:tab w:val="num" w:pos="1440"/>
        </w:tabs>
        <w:ind w:left="1440" w:hanging="360"/>
      </w:pPr>
      <w:rPr>
        <w:rFonts w:ascii="OpenSymbol" w:hAnsi="OpenSymbol"/>
      </w:rPr>
    </w:lvl>
    <w:lvl w:ilvl="3">
      <w:start w:val="1"/>
      <w:numFmt w:val="bullet"/>
      <w:lvlText w:val=""/>
      <w:lvlJc w:val="left"/>
      <w:pPr>
        <w:tabs>
          <w:tab w:val="num" w:pos="1800"/>
        </w:tabs>
        <w:ind w:left="1800" w:hanging="360"/>
      </w:pPr>
      <w:rPr>
        <w:rFonts w:ascii="Wingdings 2" w:hAnsi="Wingdings 2" w:cs="StarSymbol"/>
        <w:sz w:val="18"/>
        <w:szCs w:val="18"/>
      </w:rPr>
    </w:lvl>
    <w:lvl w:ilvl="4">
      <w:start w:val="1"/>
      <w:numFmt w:val="bullet"/>
      <w:lvlText w:val="◦"/>
      <w:lvlJc w:val="left"/>
      <w:pPr>
        <w:tabs>
          <w:tab w:val="num" w:pos="2160"/>
        </w:tabs>
        <w:ind w:left="2160" w:hanging="360"/>
      </w:pPr>
      <w:rPr>
        <w:rFonts w:ascii="OpenSymbol" w:hAnsi="OpenSymbol"/>
      </w:rPr>
    </w:lvl>
    <w:lvl w:ilvl="5">
      <w:start w:val="1"/>
      <w:numFmt w:val="bullet"/>
      <w:lvlText w:val="▪"/>
      <w:lvlJc w:val="left"/>
      <w:pPr>
        <w:tabs>
          <w:tab w:val="num" w:pos="2520"/>
        </w:tabs>
        <w:ind w:left="2520" w:hanging="360"/>
      </w:pPr>
      <w:rPr>
        <w:rFonts w:ascii="OpenSymbol" w:hAnsi="OpenSymbol"/>
      </w:rPr>
    </w:lvl>
    <w:lvl w:ilvl="6">
      <w:start w:val="1"/>
      <w:numFmt w:val="bullet"/>
      <w:lvlText w:val=""/>
      <w:lvlJc w:val="left"/>
      <w:pPr>
        <w:tabs>
          <w:tab w:val="num" w:pos="2880"/>
        </w:tabs>
        <w:ind w:left="2880" w:hanging="360"/>
      </w:pPr>
      <w:rPr>
        <w:rFonts w:ascii="Wingdings 2" w:hAnsi="Wingdings 2" w:cs="StarSymbol"/>
        <w:sz w:val="18"/>
        <w:szCs w:val="18"/>
      </w:rPr>
    </w:lvl>
    <w:lvl w:ilvl="7">
      <w:start w:val="1"/>
      <w:numFmt w:val="bullet"/>
      <w:lvlText w:val="◦"/>
      <w:lvlJc w:val="left"/>
      <w:pPr>
        <w:tabs>
          <w:tab w:val="num" w:pos="3240"/>
        </w:tabs>
        <w:ind w:left="3240" w:hanging="360"/>
      </w:pPr>
      <w:rPr>
        <w:rFonts w:ascii="OpenSymbol" w:hAnsi="OpenSymbol"/>
      </w:rPr>
    </w:lvl>
    <w:lvl w:ilvl="8">
      <w:start w:val="1"/>
      <w:numFmt w:val="bullet"/>
      <w:lvlText w:val="▪"/>
      <w:lvlJc w:val="left"/>
      <w:pPr>
        <w:tabs>
          <w:tab w:val="num" w:pos="3600"/>
        </w:tabs>
        <w:ind w:left="3600" w:hanging="360"/>
      </w:pPr>
      <w:rPr>
        <w:rFonts w:ascii="OpenSymbol" w:hAnsi="OpenSymbol"/>
      </w:rPr>
    </w:lvl>
  </w:abstractNum>
  <w:abstractNum w:abstractNumId="19" w15:restartNumberingAfterBreak="0">
    <w:nsid w:val="00000023"/>
    <w:multiLevelType w:val="multilevel"/>
    <w:tmpl w:val="00000023"/>
    <w:name w:val="WW8Num45"/>
    <w:lvl w:ilvl="0">
      <w:start w:val="1"/>
      <w:numFmt w:val="decimal"/>
      <w:lvlText w:val="%1)"/>
      <w:lvlJc w:val="left"/>
      <w:pPr>
        <w:tabs>
          <w:tab w:val="num" w:pos="363"/>
        </w:tabs>
        <w:ind w:left="363" w:hanging="363"/>
      </w:pPr>
    </w:lvl>
    <w:lvl w:ilvl="1">
      <w:start w:val="1"/>
      <w:numFmt w:val="decimal"/>
      <w:lvlText w:val="%2."/>
      <w:lvlJc w:val="left"/>
      <w:pPr>
        <w:tabs>
          <w:tab w:val="num" w:pos="1080"/>
        </w:tabs>
        <w:ind w:left="1080" w:hanging="360"/>
      </w:pPr>
      <w:rPr>
        <w:rFonts w:ascii="OpenSymbol" w:hAnsi="OpenSymbol" w:cs="StarSymbol"/>
        <w:sz w:val="18"/>
        <w:szCs w:val="18"/>
      </w:rPr>
    </w:lvl>
    <w:lvl w:ilvl="2">
      <w:start w:val="1"/>
      <w:numFmt w:val="decimal"/>
      <w:lvlText w:val="%3."/>
      <w:lvlJc w:val="left"/>
      <w:pPr>
        <w:tabs>
          <w:tab w:val="num" w:pos="1440"/>
        </w:tabs>
        <w:ind w:left="1440" w:hanging="360"/>
      </w:pPr>
      <w:rPr>
        <w:rFonts w:ascii="OpenSymbol" w:hAnsi="OpenSymbol" w:cs="StarSymbol"/>
        <w:sz w:val="18"/>
        <w:szCs w:val="18"/>
      </w:rPr>
    </w:lvl>
    <w:lvl w:ilvl="3">
      <w:start w:val="1"/>
      <w:numFmt w:val="decimal"/>
      <w:lvlText w:val="%4."/>
      <w:lvlJc w:val="left"/>
      <w:pPr>
        <w:tabs>
          <w:tab w:val="num" w:pos="1800"/>
        </w:tabs>
        <w:ind w:left="1800" w:hanging="360"/>
      </w:pPr>
      <w:rPr>
        <w:rFonts w:ascii="OpenSymbol" w:hAnsi="OpenSymbol" w:cs="StarSymbol"/>
        <w:sz w:val="18"/>
        <w:szCs w:val="18"/>
      </w:rPr>
    </w:lvl>
    <w:lvl w:ilvl="4">
      <w:start w:val="1"/>
      <w:numFmt w:val="decimal"/>
      <w:lvlText w:val="%5."/>
      <w:lvlJc w:val="left"/>
      <w:pPr>
        <w:tabs>
          <w:tab w:val="num" w:pos="2160"/>
        </w:tabs>
        <w:ind w:left="2160" w:hanging="360"/>
      </w:pPr>
      <w:rPr>
        <w:rFonts w:ascii="OpenSymbol" w:hAnsi="OpenSymbol" w:cs="StarSymbol"/>
        <w:sz w:val="18"/>
        <w:szCs w:val="18"/>
      </w:rPr>
    </w:lvl>
    <w:lvl w:ilvl="5">
      <w:start w:val="1"/>
      <w:numFmt w:val="decimal"/>
      <w:lvlText w:val="%6."/>
      <w:lvlJc w:val="left"/>
      <w:pPr>
        <w:tabs>
          <w:tab w:val="num" w:pos="2520"/>
        </w:tabs>
        <w:ind w:left="2520" w:hanging="360"/>
      </w:pPr>
      <w:rPr>
        <w:rFonts w:ascii="OpenSymbol" w:hAnsi="OpenSymbol" w:cs="StarSymbol"/>
        <w:sz w:val="18"/>
        <w:szCs w:val="18"/>
      </w:rPr>
    </w:lvl>
    <w:lvl w:ilvl="6">
      <w:start w:val="1"/>
      <w:numFmt w:val="decimal"/>
      <w:lvlText w:val="%7."/>
      <w:lvlJc w:val="left"/>
      <w:pPr>
        <w:tabs>
          <w:tab w:val="num" w:pos="2880"/>
        </w:tabs>
        <w:ind w:left="2880" w:hanging="360"/>
      </w:pPr>
      <w:rPr>
        <w:rFonts w:ascii="OpenSymbol" w:hAnsi="OpenSymbol" w:cs="StarSymbol"/>
        <w:sz w:val="18"/>
        <w:szCs w:val="18"/>
      </w:rPr>
    </w:lvl>
    <w:lvl w:ilvl="7">
      <w:start w:val="1"/>
      <w:numFmt w:val="decimal"/>
      <w:lvlText w:val="%8."/>
      <w:lvlJc w:val="left"/>
      <w:pPr>
        <w:tabs>
          <w:tab w:val="num" w:pos="3240"/>
        </w:tabs>
        <w:ind w:left="3240" w:hanging="360"/>
      </w:pPr>
      <w:rPr>
        <w:rFonts w:ascii="OpenSymbol" w:hAnsi="OpenSymbol" w:cs="StarSymbol"/>
        <w:sz w:val="18"/>
        <w:szCs w:val="18"/>
      </w:rPr>
    </w:lvl>
    <w:lvl w:ilvl="8">
      <w:start w:val="1"/>
      <w:numFmt w:val="decimal"/>
      <w:lvlText w:val="%9."/>
      <w:lvlJc w:val="left"/>
      <w:pPr>
        <w:tabs>
          <w:tab w:val="num" w:pos="3600"/>
        </w:tabs>
        <w:ind w:left="3600" w:hanging="360"/>
      </w:pPr>
      <w:rPr>
        <w:rFonts w:ascii="OpenSymbol" w:hAnsi="OpenSymbol" w:cs="StarSymbol"/>
        <w:sz w:val="18"/>
        <w:szCs w:val="18"/>
      </w:rPr>
    </w:lvl>
  </w:abstractNum>
  <w:abstractNum w:abstractNumId="20" w15:restartNumberingAfterBreak="0">
    <w:nsid w:val="00000024"/>
    <w:multiLevelType w:val="multilevel"/>
    <w:tmpl w:val="00000024"/>
    <w:name w:val="WW8Num46"/>
    <w:lvl w:ilvl="0">
      <w:start w:val="1"/>
      <w:numFmt w:val="bullet"/>
      <w:lvlText w:val=""/>
      <w:lvlJc w:val="left"/>
      <w:pPr>
        <w:tabs>
          <w:tab w:val="num" w:pos="720"/>
        </w:tabs>
        <w:ind w:left="720" w:hanging="360"/>
      </w:pPr>
      <w:rPr>
        <w:rFonts w:ascii="Wingdings 2" w:hAnsi="Wingdings 2" w:cs="StarSymbol"/>
        <w:sz w:val="18"/>
        <w:szCs w:val="18"/>
      </w:rPr>
    </w:lvl>
    <w:lvl w:ilvl="1">
      <w:start w:val="1"/>
      <w:numFmt w:val="bullet"/>
      <w:lvlText w:val="◦"/>
      <w:lvlJc w:val="left"/>
      <w:pPr>
        <w:tabs>
          <w:tab w:val="num" w:pos="1080"/>
        </w:tabs>
        <w:ind w:left="1080" w:hanging="360"/>
      </w:pPr>
      <w:rPr>
        <w:rFonts w:ascii="OpenSymbol" w:hAnsi="OpenSymbol" w:cs="StarSymbol"/>
        <w:sz w:val="18"/>
        <w:szCs w:val="18"/>
      </w:rPr>
    </w:lvl>
    <w:lvl w:ilvl="2">
      <w:start w:val="1"/>
      <w:numFmt w:val="bullet"/>
      <w:lvlText w:val="▪"/>
      <w:lvlJc w:val="left"/>
      <w:pPr>
        <w:tabs>
          <w:tab w:val="num" w:pos="1440"/>
        </w:tabs>
        <w:ind w:left="1440" w:hanging="360"/>
      </w:pPr>
      <w:rPr>
        <w:rFonts w:ascii="OpenSymbol" w:hAnsi="OpenSymbol" w:cs="StarSymbol"/>
        <w:sz w:val="18"/>
        <w:szCs w:val="18"/>
      </w:rPr>
    </w:lvl>
    <w:lvl w:ilvl="3">
      <w:start w:val="1"/>
      <w:numFmt w:val="bullet"/>
      <w:lvlText w:val=""/>
      <w:lvlJc w:val="left"/>
      <w:pPr>
        <w:tabs>
          <w:tab w:val="num" w:pos="1800"/>
        </w:tabs>
        <w:ind w:left="1800" w:hanging="360"/>
      </w:pPr>
      <w:rPr>
        <w:rFonts w:ascii="Wingdings 2" w:hAnsi="Wingdings 2" w:cs="StarSymbol"/>
        <w:sz w:val="18"/>
        <w:szCs w:val="18"/>
      </w:rPr>
    </w:lvl>
    <w:lvl w:ilvl="4">
      <w:start w:val="1"/>
      <w:numFmt w:val="bullet"/>
      <w:lvlText w:val="◦"/>
      <w:lvlJc w:val="left"/>
      <w:pPr>
        <w:tabs>
          <w:tab w:val="num" w:pos="2160"/>
        </w:tabs>
        <w:ind w:left="2160" w:hanging="360"/>
      </w:pPr>
      <w:rPr>
        <w:rFonts w:ascii="OpenSymbol" w:hAnsi="OpenSymbol" w:cs="StarSymbol"/>
        <w:sz w:val="18"/>
        <w:szCs w:val="18"/>
      </w:rPr>
    </w:lvl>
    <w:lvl w:ilvl="5">
      <w:start w:val="1"/>
      <w:numFmt w:val="bullet"/>
      <w:lvlText w:val="▪"/>
      <w:lvlJc w:val="left"/>
      <w:pPr>
        <w:tabs>
          <w:tab w:val="num" w:pos="2520"/>
        </w:tabs>
        <w:ind w:left="2520" w:hanging="360"/>
      </w:pPr>
      <w:rPr>
        <w:rFonts w:ascii="OpenSymbol" w:hAnsi="OpenSymbol" w:cs="StarSymbol"/>
        <w:sz w:val="18"/>
        <w:szCs w:val="18"/>
      </w:rPr>
    </w:lvl>
    <w:lvl w:ilvl="6">
      <w:start w:val="1"/>
      <w:numFmt w:val="bullet"/>
      <w:lvlText w:val=""/>
      <w:lvlJc w:val="left"/>
      <w:pPr>
        <w:tabs>
          <w:tab w:val="num" w:pos="2880"/>
        </w:tabs>
        <w:ind w:left="2880" w:hanging="360"/>
      </w:pPr>
      <w:rPr>
        <w:rFonts w:ascii="Wingdings 2" w:hAnsi="Wingdings 2" w:cs="StarSymbol"/>
        <w:sz w:val="18"/>
        <w:szCs w:val="18"/>
      </w:rPr>
    </w:lvl>
    <w:lvl w:ilvl="7">
      <w:start w:val="1"/>
      <w:numFmt w:val="bullet"/>
      <w:lvlText w:val="◦"/>
      <w:lvlJc w:val="left"/>
      <w:pPr>
        <w:tabs>
          <w:tab w:val="num" w:pos="3240"/>
        </w:tabs>
        <w:ind w:left="3240" w:hanging="360"/>
      </w:pPr>
      <w:rPr>
        <w:rFonts w:ascii="OpenSymbol" w:hAnsi="OpenSymbol" w:cs="StarSymbol"/>
        <w:sz w:val="18"/>
        <w:szCs w:val="18"/>
      </w:rPr>
    </w:lvl>
    <w:lvl w:ilvl="8">
      <w:start w:val="1"/>
      <w:numFmt w:val="bullet"/>
      <w:lvlText w:val="▪"/>
      <w:lvlJc w:val="left"/>
      <w:pPr>
        <w:tabs>
          <w:tab w:val="num" w:pos="3600"/>
        </w:tabs>
        <w:ind w:left="3600" w:hanging="360"/>
      </w:pPr>
      <w:rPr>
        <w:rFonts w:ascii="OpenSymbol" w:hAnsi="OpenSymbol" w:cs="StarSymbol"/>
        <w:sz w:val="18"/>
        <w:szCs w:val="18"/>
      </w:rPr>
    </w:lvl>
  </w:abstractNum>
  <w:abstractNum w:abstractNumId="21" w15:restartNumberingAfterBreak="0">
    <w:nsid w:val="00000025"/>
    <w:multiLevelType w:val="multilevel"/>
    <w:tmpl w:val="00000025"/>
    <w:name w:val="WW8Num47"/>
    <w:lvl w:ilvl="0">
      <w:start w:val="1"/>
      <w:numFmt w:val="bullet"/>
      <w:lvlText w:val=""/>
      <w:lvlJc w:val="left"/>
      <w:pPr>
        <w:tabs>
          <w:tab w:val="num" w:pos="720"/>
        </w:tabs>
        <w:ind w:left="720" w:hanging="360"/>
      </w:pPr>
      <w:rPr>
        <w:rFonts w:ascii="Wingdings 2" w:hAnsi="Wingdings 2" w:cs="StarSymbol"/>
        <w:sz w:val="18"/>
        <w:szCs w:val="18"/>
      </w:rPr>
    </w:lvl>
    <w:lvl w:ilvl="1">
      <w:start w:val="1"/>
      <w:numFmt w:val="bullet"/>
      <w:lvlText w:val="◦"/>
      <w:lvlJc w:val="left"/>
      <w:pPr>
        <w:tabs>
          <w:tab w:val="num" w:pos="1080"/>
        </w:tabs>
        <w:ind w:left="1080" w:hanging="360"/>
      </w:pPr>
      <w:rPr>
        <w:rFonts w:ascii="OpenSymbol" w:hAnsi="OpenSymbol" w:cs="StarSymbol"/>
        <w:sz w:val="18"/>
        <w:szCs w:val="18"/>
      </w:rPr>
    </w:lvl>
    <w:lvl w:ilvl="2">
      <w:start w:val="1"/>
      <w:numFmt w:val="bullet"/>
      <w:lvlText w:val="▪"/>
      <w:lvlJc w:val="left"/>
      <w:pPr>
        <w:tabs>
          <w:tab w:val="num" w:pos="1440"/>
        </w:tabs>
        <w:ind w:left="1440" w:hanging="360"/>
      </w:pPr>
      <w:rPr>
        <w:rFonts w:ascii="OpenSymbol" w:hAnsi="OpenSymbol" w:cs="StarSymbol"/>
        <w:sz w:val="18"/>
        <w:szCs w:val="18"/>
      </w:rPr>
    </w:lvl>
    <w:lvl w:ilvl="3">
      <w:start w:val="1"/>
      <w:numFmt w:val="bullet"/>
      <w:lvlText w:val=""/>
      <w:lvlJc w:val="left"/>
      <w:pPr>
        <w:tabs>
          <w:tab w:val="num" w:pos="1800"/>
        </w:tabs>
        <w:ind w:left="1800" w:hanging="360"/>
      </w:pPr>
      <w:rPr>
        <w:rFonts w:ascii="Wingdings 2" w:hAnsi="Wingdings 2" w:cs="StarSymbol"/>
        <w:sz w:val="18"/>
        <w:szCs w:val="18"/>
      </w:rPr>
    </w:lvl>
    <w:lvl w:ilvl="4">
      <w:start w:val="1"/>
      <w:numFmt w:val="bullet"/>
      <w:lvlText w:val="◦"/>
      <w:lvlJc w:val="left"/>
      <w:pPr>
        <w:tabs>
          <w:tab w:val="num" w:pos="2160"/>
        </w:tabs>
        <w:ind w:left="2160" w:hanging="360"/>
      </w:pPr>
      <w:rPr>
        <w:rFonts w:ascii="OpenSymbol" w:hAnsi="OpenSymbol" w:cs="StarSymbol"/>
        <w:sz w:val="18"/>
        <w:szCs w:val="18"/>
      </w:rPr>
    </w:lvl>
    <w:lvl w:ilvl="5">
      <w:start w:val="1"/>
      <w:numFmt w:val="bullet"/>
      <w:lvlText w:val="▪"/>
      <w:lvlJc w:val="left"/>
      <w:pPr>
        <w:tabs>
          <w:tab w:val="num" w:pos="2520"/>
        </w:tabs>
        <w:ind w:left="2520" w:hanging="360"/>
      </w:pPr>
      <w:rPr>
        <w:rFonts w:ascii="OpenSymbol" w:hAnsi="OpenSymbol" w:cs="StarSymbol"/>
        <w:sz w:val="18"/>
        <w:szCs w:val="18"/>
      </w:rPr>
    </w:lvl>
    <w:lvl w:ilvl="6">
      <w:start w:val="1"/>
      <w:numFmt w:val="bullet"/>
      <w:lvlText w:val=""/>
      <w:lvlJc w:val="left"/>
      <w:pPr>
        <w:tabs>
          <w:tab w:val="num" w:pos="2880"/>
        </w:tabs>
        <w:ind w:left="2880" w:hanging="360"/>
      </w:pPr>
      <w:rPr>
        <w:rFonts w:ascii="Wingdings 2" w:hAnsi="Wingdings 2" w:cs="StarSymbol"/>
        <w:sz w:val="18"/>
        <w:szCs w:val="18"/>
      </w:rPr>
    </w:lvl>
    <w:lvl w:ilvl="7">
      <w:start w:val="1"/>
      <w:numFmt w:val="bullet"/>
      <w:lvlText w:val="◦"/>
      <w:lvlJc w:val="left"/>
      <w:pPr>
        <w:tabs>
          <w:tab w:val="num" w:pos="3240"/>
        </w:tabs>
        <w:ind w:left="3240" w:hanging="360"/>
      </w:pPr>
      <w:rPr>
        <w:rFonts w:ascii="OpenSymbol" w:hAnsi="OpenSymbol" w:cs="StarSymbol"/>
        <w:sz w:val="18"/>
        <w:szCs w:val="18"/>
      </w:rPr>
    </w:lvl>
    <w:lvl w:ilvl="8">
      <w:start w:val="1"/>
      <w:numFmt w:val="bullet"/>
      <w:lvlText w:val="▪"/>
      <w:lvlJc w:val="left"/>
      <w:pPr>
        <w:tabs>
          <w:tab w:val="num" w:pos="3600"/>
        </w:tabs>
        <w:ind w:left="3600" w:hanging="360"/>
      </w:pPr>
      <w:rPr>
        <w:rFonts w:ascii="OpenSymbol" w:hAnsi="OpenSymbol" w:cs="StarSymbol"/>
        <w:sz w:val="18"/>
        <w:szCs w:val="18"/>
      </w:rPr>
    </w:lvl>
  </w:abstractNum>
  <w:abstractNum w:abstractNumId="22" w15:restartNumberingAfterBreak="0">
    <w:nsid w:val="00000026"/>
    <w:multiLevelType w:val="multilevel"/>
    <w:tmpl w:val="00000026"/>
    <w:name w:val="WW8Num48"/>
    <w:lvl w:ilvl="0">
      <w:start w:val="1"/>
      <w:numFmt w:val="decimal"/>
      <w:lvlText w:val="%1)"/>
      <w:lvlJc w:val="left"/>
      <w:pPr>
        <w:tabs>
          <w:tab w:val="num" w:pos="363"/>
        </w:tabs>
        <w:ind w:left="363" w:hanging="363"/>
      </w:pPr>
    </w:lvl>
    <w:lvl w:ilvl="1">
      <w:start w:val="1"/>
      <w:numFmt w:val="decimal"/>
      <w:lvlText w:val="%2."/>
      <w:lvlJc w:val="left"/>
      <w:pPr>
        <w:tabs>
          <w:tab w:val="num" w:pos="1080"/>
        </w:tabs>
        <w:ind w:left="1080" w:hanging="360"/>
      </w:pPr>
      <w:rPr>
        <w:rFonts w:ascii="Symbol" w:hAnsi="Symbol"/>
      </w:rPr>
    </w:lvl>
    <w:lvl w:ilvl="2">
      <w:start w:val="1"/>
      <w:numFmt w:val="decimal"/>
      <w:lvlText w:val="%3."/>
      <w:lvlJc w:val="left"/>
      <w:pPr>
        <w:tabs>
          <w:tab w:val="num" w:pos="1440"/>
        </w:tabs>
        <w:ind w:left="1440" w:hanging="360"/>
      </w:pPr>
      <w:rPr>
        <w:rFonts w:ascii="Symbol" w:hAnsi="Symbol"/>
      </w:rPr>
    </w:lvl>
    <w:lvl w:ilvl="3">
      <w:start w:val="1"/>
      <w:numFmt w:val="decimal"/>
      <w:lvlText w:val="%4."/>
      <w:lvlJc w:val="left"/>
      <w:pPr>
        <w:tabs>
          <w:tab w:val="num" w:pos="1800"/>
        </w:tabs>
        <w:ind w:left="1800" w:hanging="360"/>
      </w:pPr>
      <w:rPr>
        <w:rFonts w:ascii="Symbol" w:hAnsi="Symbol"/>
      </w:rPr>
    </w:lvl>
    <w:lvl w:ilvl="4">
      <w:start w:val="1"/>
      <w:numFmt w:val="decimal"/>
      <w:lvlText w:val="%5."/>
      <w:lvlJc w:val="left"/>
      <w:pPr>
        <w:tabs>
          <w:tab w:val="num" w:pos="2160"/>
        </w:tabs>
        <w:ind w:left="2160" w:hanging="360"/>
      </w:pPr>
      <w:rPr>
        <w:rFonts w:ascii="Symbol" w:hAnsi="Symbol"/>
      </w:rPr>
    </w:lvl>
    <w:lvl w:ilvl="5">
      <w:start w:val="1"/>
      <w:numFmt w:val="decimal"/>
      <w:lvlText w:val="%6."/>
      <w:lvlJc w:val="left"/>
      <w:pPr>
        <w:tabs>
          <w:tab w:val="num" w:pos="2520"/>
        </w:tabs>
        <w:ind w:left="2520" w:hanging="360"/>
      </w:pPr>
      <w:rPr>
        <w:rFonts w:ascii="Symbol" w:hAnsi="Symbol"/>
      </w:rPr>
    </w:lvl>
    <w:lvl w:ilvl="6">
      <w:start w:val="1"/>
      <w:numFmt w:val="decimal"/>
      <w:lvlText w:val="%7."/>
      <w:lvlJc w:val="left"/>
      <w:pPr>
        <w:tabs>
          <w:tab w:val="num" w:pos="2880"/>
        </w:tabs>
        <w:ind w:left="2880" w:hanging="360"/>
      </w:pPr>
      <w:rPr>
        <w:rFonts w:ascii="Symbol" w:hAnsi="Symbol"/>
      </w:rPr>
    </w:lvl>
    <w:lvl w:ilvl="7">
      <w:start w:val="1"/>
      <w:numFmt w:val="decimal"/>
      <w:lvlText w:val="%8."/>
      <w:lvlJc w:val="left"/>
      <w:pPr>
        <w:tabs>
          <w:tab w:val="num" w:pos="3240"/>
        </w:tabs>
        <w:ind w:left="3240" w:hanging="360"/>
      </w:pPr>
      <w:rPr>
        <w:rFonts w:ascii="Symbol" w:hAnsi="Symbol"/>
      </w:rPr>
    </w:lvl>
    <w:lvl w:ilvl="8">
      <w:start w:val="1"/>
      <w:numFmt w:val="decimal"/>
      <w:lvlText w:val="%9."/>
      <w:lvlJc w:val="left"/>
      <w:pPr>
        <w:tabs>
          <w:tab w:val="num" w:pos="3600"/>
        </w:tabs>
        <w:ind w:left="3600" w:hanging="360"/>
      </w:pPr>
      <w:rPr>
        <w:rFonts w:ascii="Symbol" w:hAnsi="Symbol"/>
      </w:rPr>
    </w:lvl>
  </w:abstractNum>
  <w:abstractNum w:abstractNumId="23" w15:restartNumberingAfterBreak="0">
    <w:nsid w:val="00000027"/>
    <w:multiLevelType w:val="multilevel"/>
    <w:tmpl w:val="00000027"/>
    <w:name w:val="WW8Num50"/>
    <w:lvl w:ilvl="0">
      <w:start w:val="1"/>
      <w:numFmt w:val="bullet"/>
      <w:lvlText w:val=""/>
      <w:lvlJc w:val="left"/>
      <w:pPr>
        <w:tabs>
          <w:tab w:val="num" w:pos="720"/>
        </w:tabs>
        <w:ind w:left="720" w:hanging="360"/>
      </w:pPr>
      <w:rPr>
        <w:rFonts w:ascii="Wingdings 2" w:hAnsi="Wingdings 2" w:cs="StarSymbol"/>
        <w:sz w:val="18"/>
        <w:szCs w:val="18"/>
      </w:rPr>
    </w:lvl>
    <w:lvl w:ilvl="1">
      <w:start w:val="1"/>
      <w:numFmt w:val="bullet"/>
      <w:lvlText w:val="◦"/>
      <w:lvlJc w:val="left"/>
      <w:pPr>
        <w:tabs>
          <w:tab w:val="num" w:pos="1080"/>
        </w:tabs>
        <w:ind w:left="1080" w:hanging="360"/>
      </w:pPr>
      <w:rPr>
        <w:rFonts w:ascii="OpenSymbol" w:hAnsi="OpenSymbol"/>
      </w:rPr>
    </w:lvl>
    <w:lvl w:ilvl="2">
      <w:start w:val="1"/>
      <w:numFmt w:val="bullet"/>
      <w:lvlText w:val="▪"/>
      <w:lvlJc w:val="left"/>
      <w:pPr>
        <w:tabs>
          <w:tab w:val="num" w:pos="1440"/>
        </w:tabs>
        <w:ind w:left="1440" w:hanging="360"/>
      </w:pPr>
      <w:rPr>
        <w:rFonts w:ascii="OpenSymbol" w:hAnsi="OpenSymbol"/>
      </w:rPr>
    </w:lvl>
    <w:lvl w:ilvl="3">
      <w:start w:val="1"/>
      <w:numFmt w:val="bullet"/>
      <w:lvlText w:val=""/>
      <w:lvlJc w:val="left"/>
      <w:pPr>
        <w:tabs>
          <w:tab w:val="num" w:pos="1800"/>
        </w:tabs>
        <w:ind w:left="1800" w:hanging="360"/>
      </w:pPr>
      <w:rPr>
        <w:rFonts w:ascii="Wingdings 2" w:hAnsi="Wingdings 2" w:cs="StarSymbol"/>
        <w:sz w:val="18"/>
        <w:szCs w:val="18"/>
      </w:rPr>
    </w:lvl>
    <w:lvl w:ilvl="4">
      <w:start w:val="1"/>
      <w:numFmt w:val="bullet"/>
      <w:lvlText w:val="◦"/>
      <w:lvlJc w:val="left"/>
      <w:pPr>
        <w:tabs>
          <w:tab w:val="num" w:pos="2160"/>
        </w:tabs>
        <w:ind w:left="2160" w:hanging="360"/>
      </w:pPr>
      <w:rPr>
        <w:rFonts w:ascii="OpenSymbol" w:hAnsi="OpenSymbol"/>
      </w:rPr>
    </w:lvl>
    <w:lvl w:ilvl="5">
      <w:start w:val="1"/>
      <w:numFmt w:val="bullet"/>
      <w:lvlText w:val="▪"/>
      <w:lvlJc w:val="left"/>
      <w:pPr>
        <w:tabs>
          <w:tab w:val="num" w:pos="2520"/>
        </w:tabs>
        <w:ind w:left="2520" w:hanging="360"/>
      </w:pPr>
      <w:rPr>
        <w:rFonts w:ascii="OpenSymbol" w:hAnsi="OpenSymbol"/>
      </w:rPr>
    </w:lvl>
    <w:lvl w:ilvl="6">
      <w:start w:val="1"/>
      <w:numFmt w:val="bullet"/>
      <w:lvlText w:val=""/>
      <w:lvlJc w:val="left"/>
      <w:pPr>
        <w:tabs>
          <w:tab w:val="num" w:pos="2880"/>
        </w:tabs>
        <w:ind w:left="2880" w:hanging="360"/>
      </w:pPr>
      <w:rPr>
        <w:rFonts w:ascii="Wingdings 2" w:hAnsi="Wingdings 2" w:cs="StarSymbol"/>
        <w:sz w:val="18"/>
        <w:szCs w:val="18"/>
      </w:rPr>
    </w:lvl>
    <w:lvl w:ilvl="7">
      <w:start w:val="1"/>
      <w:numFmt w:val="bullet"/>
      <w:lvlText w:val="◦"/>
      <w:lvlJc w:val="left"/>
      <w:pPr>
        <w:tabs>
          <w:tab w:val="num" w:pos="3240"/>
        </w:tabs>
        <w:ind w:left="3240" w:hanging="360"/>
      </w:pPr>
      <w:rPr>
        <w:rFonts w:ascii="OpenSymbol" w:hAnsi="OpenSymbol"/>
      </w:rPr>
    </w:lvl>
    <w:lvl w:ilvl="8">
      <w:start w:val="1"/>
      <w:numFmt w:val="bullet"/>
      <w:lvlText w:val="▪"/>
      <w:lvlJc w:val="left"/>
      <w:pPr>
        <w:tabs>
          <w:tab w:val="num" w:pos="3600"/>
        </w:tabs>
        <w:ind w:left="3600" w:hanging="360"/>
      </w:pPr>
      <w:rPr>
        <w:rFonts w:ascii="OpenSymbol" w:hAnsi="OpenSymbol"/>
      </w:rPr>
    </w:lvl>
  </w:abstractNum>
  <w:abstractNum w:abstractNumId="24" w15:restartNumberingAfterBreak="0">
    <w:nsid w:val="00000028"/>
    <w:multiLevelType w:val="multilevel"/>
    <w:tmpl w:val="00000028"/>
    <w:name w:val="WW8Num51"/>
    <w:lvl w:ilvl="0">
      <w:start w:val="1"/>
      <w:numFmt w:val="bullet"/>
      <w:lvlText w:val=""/>
      <w:lvlJc w:val="left"/>
      <w:pPr>
        <w:tabs>
          <w:tab w:val="num" w:pos="720"/>
        </w:tabs>
        <w:ind w:left="720" w:hanging="360"/>
      </w:pPr>
      <w:rPr>
        <w:rFonts w:ascii="Wingdings 2" w:hAnsi="Wingdings 2" w:cs="StarSymbol"/>
        <w:sz w:val="18"/>
        <w:szCs w:val="18"/>
      </w:rPr>
    </w:lvl>
    <w:lvl w:ilvl="1">
      <w:start w:val="1"/>
      <w:numFmt w:val="bullet"/>
      <w:lvlText w:val="◦"/>
      <w:lvlJc w:val="left"/>
      <w:pPr>
        <w:tabs>
          <w:tab w:val="num" w:pos="1080"/>
        </w:tabs>
        <w:ind w:left="1080" w:hanging="360"/>
      </w:pPr>
      <w:rPr>
        <w:rFonts w:ascii="OpenSymbol" w:hAnsi="OpenSymbol"/>
        <w:b w:val="0"/>
        <w:bCs w:val="0"/>
      </w:rPr>
    </w:lvl>
    <w:lvl w:ilvl="2">
      <w:start w:val="1"/>
      <w:numFmt w:val="bullet"/>
      <w:lvlText w:val="▪"/>
      <w:lvlJc w:val="left"/>
      <w:pPr>
        <w:tabs>
          <w:tab w:val="num" w:pos="1440"/>
        </w:tabs>
        <w:ind w:left="1440" w:hanging="360"/>
      </w:pPr>
      <w:rPr>
        <w:rFonts w:ascii="OpenSymbol" w:hAnsi="OpenSymbol"/>
        <w:b w:val="0"/>
        <w:bCs w:val="0"/>
      </w:rPr>
    </w:lvl>
    <w:lvl w:ilvl="3">
      <w:start w:val="1"/>
      <w:numFmt w:val="bullet"/>
      <w:lvlText w:val=""/>
      <w:lvlJc w:val="left"/>
      <w:pPr>
        <w:tabs>
          <w:tab w:val="num" w:pos="1800"/>
        </w:tabs>
        <w:ind w:left="1800" w:hanging="360"/>
      </w:pPr>
      <w:rPr>
        <w:rFonts w:ascii="Wingdings 2" w:hAnsi="Wingdings 2" w:cs="StarSymbol"/>
        <w:sz w:val="18"/>
        <w:szCs w:val="18"/>
      </w:rPr>
    </w:lvl>
    <w:lvl w:ilvl="4">
      <w:start w:val="1"/>
      <w:numFmt w:val="bullet"/>
      <w:lvlText w:val="◦"/>
      <w:lvlJc w:val="left"/>
      <w:pPr>
        <w:tabs>
          <w:tab w:val="num" w:pos="2160"/>
        </w:tabs>
        <w:ind w:left="2160" w:hanging="360"/>
      </w:pPr>
      <w:rPr>
        <w:rFonts w:ascii="OpenSymbol" w:hAnsi="OpenSymbol"/>
        <w:b w:val="0"/>
        <w:bCs w:val="0"/>
      </w:rPr>
    </w:lvl>
    <w:lvl w:ilvl="5">
      <w:start w:val="1"/>
      <w:numFmt w:val="bullet"/>
      <w:lvlText w:val="▪"/>
      <w:lvlJc w:val="left"/>
      <w:pPr>
        <w:tabs>
          <w:tab w:val="num" w:pos="2520"/>
        </w:tabs>
        <w:ind w:left="2520" w:hanging="360"/>
      </w:pPr>
      <w:rPr>
        <w:rFonts w:ascii="OpenSymbol" w:hAnsi="OpenSymbol"/>
        <w:b w:val="0"/>
        <w:bCs w:val="0"/>
      </w:rPr>
    </w:lvl>
    <w:lvl w:ilvl="6">
      <w:start w:val="1"/>
      <w:numFmt w:val="bullet"/>
      <w:lvlText w:val=""/>
      <w:lvlJc w:val="left"/>
      <w:pPr>
        <w:tabs>
          <w:tab w:val="num" w:pos="2880"/>
        </w:tabs>
        <w:ind w:left="2880" w:hanging="360"/>
      </w:pPr>
      <w:rPr>
        <w:rFonts w:ascii="Wingdings 2" w:hAnsi="Wingdings 2" w:cs="StarSymbol"/>
        <w:sz w:val="18"/>
        <w:szCs w:val="18"/>
      </w:rPr>
    </w:lvl>
    <w:lvl w:ilvl="7">
      <w:start w:val="1"/>
      <w:numFmt w:val="bullet"/>
      <w:lvlText w:val="◦"/>
      <w:lvlJc w:val="left"/>
      <w:pPr>
        <w:tabs>
          <w:tab w:val="num" w:pos="3240"/>
        </w:tabs>
        <w:ind w:left="3240" w:hanging="360"/>
      </w:pPr>
      <w:rPr>
        <w:rFonts w:ascii="OpenSymbol" w:hAnsi="OpenSymbol"/>
        <w:b w:val="0"/>
        <w:bCs w:val="0"/>
      </w:rPr>
    </w:lvl>
    <w:lvl w:ilvl="8">
      <w:start w:val="1"/>
      <w:numFmt w:val="bullet"/>
      <w:lvlText w:val="▪"/>
      <w:lvlJc w:val="left"/>
      <w:pPr>
        <w:tabs>
          <w:tab w:val="num" w:pos="3600"/>
        </w:tabs>
        <w:ind w:left="3600" w:hanging="360"/>
      </w:pPr>
      <w:rPr>
        <w:rFonts w:ascii="OpenSymbol" w:hAnsi="OpenSymbol"/>
        <w:b w:val="0"/>
        <w:bCs w:val="0"/>
      </w:rPr>
    </w:lvl>
  </w:abstractNum>
  <w:abstractNum w:abstractNumId="25" w15:restartNumberingAfterBreak="0">
    <w:nsid w:val="00000029"/>
    <w:multiLevelType w:val="multilevel"/>
    <w:tmpl w:val="00000029"/>
    <w:name w:val="WW8Num52"/>
    <w:lvl w:ilvl="0">
      <w:start w:val="1"/>
      <w:numFmt w:val="bullet"/>
      <w:lvlText w:val=""/>
      <w:lvlJc w:val="left"/>
      <w:pPr>
        <w:tabs>
          <w:tab w:val="num" w:pos="720"/>
        </w:tabs>
        <w:ind w:left="720" w:hanging="360"/>
      </w:pPr>
      <w:rPr>
        <w:rFonts w:ascii="Wingdings 2" w:hAnsi="Wingdings 2" w:cs="StarSymbol"/>
        <w:sz w:val="18"/>
        <w:szCs w:val="18"/>
      </w:rPr>
    </w:lvl>
    <w:lvl w:ilvl="1">
      <w:start w:val="1"/>
      <w:numFmt w:val="bullet"/>
      <w:lvlText w:val="◦"/>
      <w:lvlJc w:val="left"/>
      <w:pPr>
        <w:tabs>
          <w:tab w:val="num" w:pos="1080"/>
        </w:tabs>
        <w:ind w:left="1080" w:hanging="360"/>
      </w:pPr>
      <w:rPr>
        <w:rFonts w:ascii="OpenSymbol" w:hAnsi="OpenSymbol"/>
        <w:b w:val="0"/>
        <w:bCs w:val="0"/>
      </w:rPr>
    </w:lvl>
    <w:lvl w:ilvl="2">
      <w:start w:val="1"/>
      <w:numFmt w:val="bullet"/>
      <w:lvlText w:val="▪"/>
      <w:lvlJc w:val="left"/>
      <w:pPr>
        <w:tabs>
          <w:tab w:val="num" w:pos="1440"/>
        </w:tabs>
        <w:ind w:left="1440" w:hanging="360"/>
      </w:pPr>
      <w:rPr>
        <w:rFonts w:ascii="OpenSymbol" w:hAnsi="OpenSymbol"/>
        <w:b w:val="0"/>
        <w:bCs w:val="0"/>
      </w:rPr>
    </w:lvl>
    <w:lvl w:ilvl="3">
      <w:start w:val="1"/>
      <w:numFmt w:val="bullet"/>
      <w:lvlText w:val=""/>
      <w:lvlJc w:val="left"/>
      <w:pPr>
        <w:tabs>
          <w:tab w:val="num" w:pos="1800"/>
        </w:tabs>
        <w:ind w:left="1800" w:hanging="360"/>
      </w:pPr>
      <w:rPr>
        <w:rFonts w:ascii="Wingdings 2" w:hAnsi="Wingdings 2" w:cs="StarSymbol"/>
        <w:sz w:val="18"/>
        <w:szCs w:val="18"/>
      </w:rPr>
    </w:lvl>
    <w:lvl w:ilvl="4">
      <w:start w:val="1"/>
      <w:numFmt w:val="bullet"/>
      <w:lvlText w:val="◦"/>
      <w:lvlJc w:val="left"/>
      <w:pPr>
        <w:tabs>
          <w:tab w:val="num" w:pos="2160"/>
        </w:tabs>
        <w:ind w:left="2160" w:hanging="360"/>
      </w:pPr>
      <w:rPr>
        <w:rFonts w:ascii="OpenSymbol" w:hAnsi="OpenSymbol"/>
        <w:b w:val="0"/>
        <w:bCs w:val="0"/>
      </w:rPr>
    </w:lvl>
    <w:lvl w:ilvl="5">
      <w:start w:val="1"/>
      <w:numFmt w:val="bullet"/>
      <w:lvlText w:val="▪"/>
      <w:lvlJc w:val="left"/>
      <w:pPr>
        <w:tabs>
          <w:tab w:val="num" w:pos="2520"/>
        </w:tabs>
        <w:ind w:left="2520" w:hanging="360"/>
      </w:pPr>
      <w:rPr>
        <w:rFonts w:ascii="OpenSymbol" w:hAnsi="OpenSymbol"/>
        <w:b w:val="0"/>
        <w:bCs w:val="0"/>
      </w:rPr>
    </w:lvl>
    <w:lvl w:ilvl="6">
      <w:start w:val="1"/>
      <w:numFmt w:val="bullet"/>
      <w:lvlText w:val=""/>
      <w:lvlJc w:val="left"/>
      <w:pPr>
        <w:tabs>
          <w:tab w:val="num" w:pos="2880"/>
        </w:tabs>
        <w:ind w:left="2880" w:hanging="360"/>
      </w:pPr>
      <w:rPr>
        <w:rFonts w:ascii="Wingdings 2" w:hAnsi="Wingdings 2" w:cs="StarSymbol"/>
        <w:sz w:val="18"/>
        <w:szCs w:val="18"/>
      </w:rPr>
    </w:lvl>
    <w:lvl w:ilvl="7">
      <w:start w:val="1"/>
      <w:numFmt w:val="bullet"/>
      <w:lvlText w:val="◦"/>
      <w:lvlJc w:val="left"/>
      <w:pPr>
        <w:tabs>
          <w:tab w:val="num" w:pos="3240"/>
        </w:tabs>
        <w:ind w:left="3240" w:hanging="360"/>
      </w:pPr>
      <w:rPr>
        <w:rFonts w:ascii="OpenSymbol" w:hAnsi="OpenSymbol"/>
        <w:b w:val="0"/>
        <w:bCs w:val="0"/>
      </w:rPr>
    </w:lvl>
    <w:lvl w:ilvl="8">
      <w:start w:val="1"/>
      <w:numFmt w:val="bullet"/>
      <w:lvlText w:val="▪"/>
      <w:lvlJc w:val="left"/>
      <w:pPr>
        <w:tabs>
          <w:tab w:val="num" w:pos="3600"/>
        </w:tabs>
        <w:ind w:left="3600" w:hanging="360"/>
      </w:pPr>
      <w:rPr>
        <w:rFonts w:ascii="OpenSymbol" w:hAnsi="OpenSymbol"/>
        <w:b w:val="0"/>
        <w:bCs w:val="0"/>
      </w:rPr>
    </w:lvl>
  </w:abstractNum>
  <w:abstractNum w:abstractNumId="26" w15:restartNumberingAfterBreak="0">
    <w:nsid w:val="0000002A"/>
    <w:multiLevelType w:val="multilevel"/>
    <w:tmpl w:val="0000002A"/>
    <w:name w:val="WW8Num53"/>
    <w:lvl w:ilvl="0">
      <w:start w:val="1"/>
      <w:numFmt w:val="bullet"/>
      <w:lvlText w:val=""/>
      <w:lvlJc w:val="left"/>
      <w:pPr>
        <w:tabs>
          <w:tab w:val="num" w:pos="720"/>
        </w:tabs>
        <w:ind w:left="720" w:hanging="360"/>
      </w:pPr>
      <w:rPr>
        <w:rFonts w:ascii="Wingdings 2" w:hAnsi="Wingdings 2" w:cs="StarSymbol"/>
        <w:sz w:val="18"/>
        <w:szCs w:val="18"/>
      </w:rPr>
    </w:lvl>
    <w:lvl w:ilvl="1">
      <w:start w:val="1"/>
      <w:numFmt w:val="bullet"/>
      <w:lvlText w:val="◦"/>
      <w:lvlJc w:val="left"/>
      <w:pPr>
        <w:tabs>
          <w:tab w:val="num" w:pos="1080"/>
        </w:tabs>
        <w:ind w:left="1080" w:hanging="360"/>
      </w:pPr>
      <w:rPr>
        <w:rFonts w:ascii="OpenSymbol" w:hAnsi="OpenSymbol"/>
        <w:b w:val="0"/>
        <w:bCs w:val="0"/>
      </w:rPr>
    </w:lvl>
    <w:lvl w:ilvl="2">
      <w:start w:val="1"/>
      <w:numFmt w:val="bullet"/>
      <w:lvlText w:val="▪"/>
      <w:lvlJc w:val="left"/>
      <w:pPr>
        <w:tabs>
          <w:tab w:val="num" w:pos="1440"/>
        </w:tabs>
        <w:ind w:left="1440" w:hanging="360"/>
      </w:pPr>
      <w:rPr>
        <w:rFonts w:ascii="OpenSymbol" w:hAnsi="OpenSymbol"/>
        <w:b w:val="0"/>
        <w:bCs w:val="0"/>
      </w:rPr>
    </w:lvl>
    <w:lvl w:ilvl="3">
      <w:start w:val="1"/>
      <w:numFmt w:val="bullet"/>
      <w:lvlText w:val=""/>
      <w:lvlJc w:val="left"/>
      <w:pPr>
        <w:tabs>
          <w:tab w:val="num" w:pos="1800"/>
        </w:tabs>
        <w:ind w:left="1800" w:hanging="360"/>
      </w:pPr>
      <w:rPr>
        <w:rFonts w:ascii="Wingdings 2" w:hAnsi="Wingdings 2" w:cs="StarSymbol"/>
        <w:sz w:val="18"/>
        <w:szCs w:val="18"/>
      </w:rPr>
    </w:lvl>
    <w:lvl w:ilvl="4">
      <w:start w:val="1"/>
      <w:numFmt w:val="bullet"/>
      <w:lvlText w:val="◦"/>
      <w:lvlJc w:val="left"/>
      <w:pPr>
        <w:tabs>
          <w:tab w:val="num" w:pos="2160"/>
        </w:tabs>
        <w:ind w:left="2160" w:hanging="360"/>
      </w:pPr>
      <w:rPr>
        <w:rFonts w:ascii="OpenSymbol" w:hAnsi="OpenSymbol"/>
        <w:b w:val="0"/>
        <w:bCs w:val="0"/>
      </w:rPr>
    </w:lvl>
    <w:lvl w:ilvl="5">
      <w:start w:val="1"/>
      <w:numFmt w:val="bullet"/>
      <w:lvlText w:val="▪"/>
      <w:lvlJc w:val="left"/>
      <w:pPr>
        <w:tabs>
          <w:tab w:val="num" w:pos="2520"/>
        </w:tabs>
        <w:ind w:left="2520" w:hanging="360"/>
      </w:pPr>
      <w:rPr>
        <w:rFonts w:ascii="OpenSymbol" w:hAnsi="OpenSymbol"/>
        <w:b w:val="0"/>
        <w:bCs w:val="0"/>
      </w:rPr>
    </w:lvl>
    <w:lvl w:ilvl="6">
      <w:start w:val="1"/>
      <w:numFmt w:val="bullet"/>
      <w:lvlText w:val=""/>
      <w:lvlJc w:val="left"/>
      <w:pPr>
        <w:tabs>
          <w:tab w:val="num" w:pos="2880"/>
        </w:tabs>
        <w:ind w:left="2880" w:hanging="360"/>
      </w:pPr>
      <w:rPr>
        <w:rFonts w:ascii="Wingdings 2" w:hAnsi="Wingdings 2" w:cs="StarSymbol"/>
        <w:sz w:val="18"/>
        <w:szCs w:val="18"/>
      </w:rPr>
    </w:lvl>
    <w:lvl w:ilvl="7">
      <w:start w:val="1"/>
      <w:numFmt w:val="bullet"/>
      <w:lvlText w:val="◦"/>
      <w:lvlJc w:val="left"/>
      <w:pPr>
        <w:tabs>
          <w:tab w:val="num" w:pos="3240"/>
        </w:tabs>
        <w:ind w:left="3240" w:hanging="360"/>
      </w:pPr>
      <w:rPr>
        <w:rFonts w:ascii="OpenSymbol" w:hAnsi="OpenSymbol"/>
        <w:b w:val="0"/>
        <w:bCs w:val="0"/>
      </w:rPr>
    </w:lvl>
    <w:lvl w:ilvl="8">
      <w:start w:val="1"/>
      <w:numFmt w:val="bullet"/>
      <w:lvlText w:val="▪"/>
      <w:lvlJc w:val="left"/>
      <w:pPr>
        <w:tabs>
          <w:tab w:val="num" w:pos="3600"/>
        </w:tabs>
        <w:ind w:left="3600" w:hanging="360"/>
      </w:pPr>
      <w:rPr>
        <w:rFonts w:ascii="OpenSymbol" w:hAnsi="OpenSymbol"/>
        <w:b w:val="0"/>
        <w:bCs w:val="0"/>
      </w:rPr>
    </w:lvl>
  </w:abstractNum>
  <w:abstractNum w:abstractNumId="27" w15:restartNumberingAfterBreak="0">
    <w:nsid w:val="0000002B"/>
    <w:multiLevelType w:val="multilevel"/>
    <w:tmpl w:val="0000002B"/>
    <w:name w:val="WW8Num54"/>
    <w:lvl w:ilvl="0">
      <w:start w:val="1"/>
      <w:numFmt w:val="bullet"/>
      <w:lvlText w:val=""/>
      <w:lvlJc w:val="left"/>
      <w:pPr>
        <w:tabs>
          <w:tab w:val="num" w:pos="720"/>
        </w:tabs>
        <w:ind w:left="720" w:hanging="360"/>
      </w:pPr>
      <w:rPr>
        <w:rFonts w:ascii="Wingdings 2" w:hAnsi="Wingdings 2" w:cs="StarSymbol"/>
        <w:sz w:val="18"/>
        <w:szCs w:val="18"/>
      </w:rPr>
    </w:lvl>
    <w:lvl w:ilvl="1">
      <w:start w:val="1"/>
      <w:numFmt w:val="bullet"/>
      <w:lvlText w:val="◦"/>
      <w:lvlJc w:val="left"/>
      <w:pPr>
        <w:tabs>
          <w:tab w:val="num" w:pos="1080"/>
        </w:tabs>
        <w:ind w:left="1080" w:hanging="360"/>
      </w:pPr>
      <w:rPr>
        <w:rFonts w:ascii="OpenSymbol" w:hAnsi="OpenSymbol"/>
      </w:rPr>
    </w:lvl>
    <w:lvl w:ilvl="2">
      <w:start w:val="1"/>
      <w:numFmt w:val="bullet"/>
      <w:lvlText w:val="▪"/>
      <w:lvlJc w:val="left"/>
      <w:pPr>
        <w:tabs>
          <w:tab w:val="num" w:pos="1440"/>
        </w:tabs>
        <w:ind w:left="1440" w:hanging="360"/>
      </w:pPr>
      <w:rPr>
        <w:rFonts w:ascii="OpenSymbol" w:hAnsi="OpenSymbol"/>
      </w:rPr>
    </w:lvl>
    <w:lvl w:ilvl="3">
      <w:start w:val="1"/>
      <w:numFmt w:val="bullet"/>
      <w:lvlText w:val=""/>
      <w:lvlJc w:val="left"/>
      <w:pPr>
        <w:tabs>
          <w:tab w:val="num" w:pos="1800"/>
        </w:tabs>
        <w:ind w:left="1800" w:hanging="360"/>
      </w:pPr>
      <w:rPr>
        <w:rFonts w:ascii="Wingdings 2" w:hAnsi="Wingdings 2" w:cs="StarSymbol"/>
        <w:sz w:val="18"/>
        <w:szCs w:val="18"/>
      </w:rPr>
    </w:lvl>
    <w:lvl w:ilvl="4">
      <w:start w:val="1"/>
      <w:numFmt w:val="bullet"/>
      <w:lvlText w:val="◦"/>
      <w:lvlJc w:val="left"/>
      <w:pPr>
        <w:tabs>
          <w:tab w:val="num" w:pos="2160"/>
        </w:tabs>
        <w:ind w:left="2160" w:hanging="360"/>
      </w:pPr>
      <w:rPr>
        <w:rFonts w:ascii="OpenSymbol" w:hAnsi="OpenSymbol"/>
      </w:rPr>
    </w:lvl>
    <w:lvl w:ilvl="5">
      <w:start w:val="1"/>
      <w:numFmt w:val="bullet"/>
      <w:lvlText w:val="▪"/>
      <w:lvlJc w:val="left"/>
      <w:pPr>
        <w:tabs>
          <w:tab w:val="num" w:pos="2520"/>
        </w:tabs>
        <w:ind w:left="2520" w:hanging="360"/>
      </w:pPr>
      <w:rPr>
        <w:rFonts w:ascii="OpenSymbol" w:hAnsi="OpenSymbol"/>
      </w:rPr>
    </w:lvl>
    <w:lvl w:ilvl="6">
      <w:start w:val="1"/>
      <w:numFmt w:val="bullet"/>
      <w:lvlText w:val=""/>
      <w:lvlJc w:val="left"/>
      <w:pPr>
        <w:tabs>
          <w:tab w:val="num" w:pos="2880"/>
        </w:tabs>
        <w:ind w:left="2880" w:hanging="360"/>
      </w:pPr>
      <w:rPr>
        <w:rFonts w:ascii="Wingdings 2" w:hAnsi="Wingdings 2" w:cs="StarSymbol"/>
        <w:sz w:val="18"/>
        <w:szCs w:val="18"/>
      </w:rPr>
    </w:lvl>
    <w:lvl w:ilvl="7">
      <w:start w:val="1"/>
      <w:numFmt w:val="bullet"/>
      <w:lvlText w:val="◦"/>
      <w:lvlJc w:val="left"/>
      <w:pPr>
        <w:tabs>
          <w:tab w:val="num" w:pos="3240"/>
        </w:tabs>
        <w:ind w:left="3240" w:hanging="360"/>
      </w:pPr>
      <w:rPr>
        <w:rFonts w:ascii="OpenSymbol" w:hAnsi="OpenSymbol"/>
      </w:rPr>
    </w:lvl>
    <w:lvl w:ilvl="8">
      <w:start w:val="1"/>
      <w:numFmt w:val="bullet"/>
      <w:lvlText w:val="▪"/>
      <w:lvlJc w:val="left"/>
      <w:pPr>
        <w:tabs>
          <w:tab w:val="num" w:pos="3600"/>
        </w:tabs>
        <w:ind w:left="3600" w:hanging="360"/>
      </w:pPr>
      <w:rPr>
        <w:rFonts w:ascii="OpenSymbol" w:hAnsi="OpenSymbol"/>
      </w:rPr>
    </w:lvl>
  </w:abstractNum>
  <w:abstractNum w:abstractNumId="28" w15:restartNumberingAfterBreak="0">
    <w:nsid w:val="0000002C"/>
    <w:multiLevelType w:val="multilevel"/>
    <w:tmpl w:val="0000002C"/>
    <w:name w:val="WW8Num55"/>
    <w:lvl w:ilvl="0">
      <w:start w:val="1"/>
      <w:numFmt w:val="bullet"/>
      <w:lvlText w:val=""/>
      <w:lvlJc w:val="left"/>
      <w:pPr>
        <w:tabs>
          <w:tab w:val="num" w:pos="720"/>
        </w:tabs>
        <w:ind w:left="720" w:hanging="360"/>
      </w:pPr>
      <w:rPr>
        <w:rFonts w:ascii="Wingdings 2" w:hAnsi="Wingdings 2" w:cs="StarSymbol"/>
        <w:sz w:val="18"/>
        <w:szCs w:val="18"/>
      </w:rPr>
    </w:lvl>
    <w:lvl w:ilvl="1">
      <w:start w:val="1"/>
      <w:numFmt w:val="bullet"/>
      <w:lvlText w:val="◦"/>
      <w:lvlJc w:val="left"/>
      <w:pPr>
        <w:tabs>
          <w:tab w:val="num" w:pos="1080"/>
        </w:tabs>
        <w:ind w:left="1080" w:hanging="360"/>
      </w:pPr>
      <w:rPr>
        <w:rFonts w:ascii="OpenSymbol" w:hAnsi="OpenSymbol" w:cs="StarSymbol"/>
        <w:sz w:val="18"/>
        <w:szCs w:val="18"/>
      </w:rPr>
    </w:lvl>
    <w:lvl w:ilvl="2">
      <w:start w:val="1"/>
      <w:numFmt w:val="bullet"/>
      <w:lvlText w:val="▪"/>
      <w:lvlJc w:val="left"/>
      <w:pPr>
        <w:tabs>
          <w:tab w:val="num" w:pos="1440"/>
        </w:tabs>
        <w:ind w:left="1440" w:hanging="360"/>
      </w:pPr>
      <w:rPr>
        <w:rFonts w:ascii="OpenSymbol" w:hAnsi="OpenSymbol" w:cs="StarSymbol"/>
        <w:sz w:val="18"/>
        <w:szCs w:val="18"/>
      </w:rPr>
    </w:lvl>
    <w:lvl w:ilvl="3">
      <w:start w:val="1"/>
      <w:numFmt w:val="bullet"/>
      <w:lvlText w:val=""/>
      <w:lvlJc w:val="left"/>
      <w:pPr>
        <w:tabs>
          <w:tab w:val="num" w:pos="1800"/>
        </w:tabs>
        <w:ind w:left="1800" w:hanging="360"/>
      </w:pPr>
      <w:rPr>
        <w:rFonts w:ascii="Wingdings 2" w:hAnsi="Wingdings 2" w:cs="StarSymbol"/>
        <w:sz w:val="18"/>
        <w:szCs w:val="18"/>
      </w:rPr>
    </w:lvl>
    <w:lvl w:ilvl="4">
      <w:start w:val="1"/>
      <w:numFmt w:val="bullet"/>
      <w:lvlText w:val="◦"/>
      <w:lvlJc w:val="left"/>
      <w:pPr>
        <w:tabs>
          <w:tab w:val="num" w:pos="2160"/>
        </w:tabs>
        <w:ind w:left="2160" w:hanging="360"/>
      </w:pPr>
      <w:rPr>
        <w:rFonts w:ascii="OpenSymbol" w:hAnsi="OpenSymbol" w:cs="StarSymbol"/>
        <w:sz w:val="18"/>
        <w:szCs w:val="18"/>
      </w:rPr>
    </w:lvl>
    <w:lvl w:ilvl="5">
      <w:start w:val="1"/>
      <w:numFmt w:val="bullet"/>
      <w:lvlText w:val="▪"/>
      <w:lvlJc w:val="left"/>
      <w:pPr>
        <w:tabs>
          <w:tab w:val="num" w:pos="2520"/>
        </w:tabs>
        <w:ind w:left="2520" w:hanging="360"/>
      </w:pPr>
      <w:rPr>
        <w:rFonts w:ascii="OpenSymbol" w:hAnsi="OpenSymbol" w:cs="StarSymbol"/>
        <w:sz w:val="18"/>
        <w:szCs w:val="18"/>
      </w:rPr>
    </w:lvl>
    <w:lvl w:ilvl="6">
      <w:start w:val="1"/>
      <w:numFmt w:val="bullet"/>
      <w:lvlText w:val=""/>
      <w:lvlJc w:val="left"/>
      <w:pPr>
        <w:tabs>
          <w:tab w:val="num" w:pos="2880"/>
        </w:tabs>
        <w:ind w:left="2880" w:hanging="360"/>
      </w:pPr>
      <w:rPr>
        <w:rFonts w:ascii="Wingdings 2" w:hAnsi="Wingdings 2" w:cs="StarSymbol"/>
        <w:sz w:val="18"/>
        <w:szCs w:val="18"/>
      </w:rPr>
    </w:lvl>
    <w:lvl w:ilvl="7">
      <w:start w:val="1"/>
      <w:numFmt w:val="bullet"/>
      <w:lvlText w:val="◦"/>
      <w:lvlJc w:val="left"/>
      <w:pPr>
        <w:tabs>
          <w:tab w:val="num" w:pos="3240"/>
        </w:tabs>
        <w:ind w:left="3240" w:hanging="360"/>
      </w:pPr>
      <w:rPr>
        <w:rFonts w:ascii="OpenSymbol" w:hAnsi="OpenSymbol" w:cs="StarSymbol"/>
        <w:sz w:val="18"/>
        <w:szCs w:val="18"/>
      </w:rPr>
    </w:lvl>
    <w:lvl w:ilvl="8">
      <w:start w:val="1"/>
      <w:numFmt w:val="bullet"/>
      <w:lvlText w:val="▪"/>
      <w:lvlJc w:val="left"/>
      <w:pPr>
        <w:tabs>
          <w:tab w:val="num" w:pos="3600"/>
        </w:tabs>
        <w:ind w:left="3600" w:hanging="360"/>
      </w:pPr>
      <w:rPr>
        <w:rFonts w:ascii="OpenSymbol" w:hAnsi="OpenSymbol" w:cs="StarSymbol"/>
        <w:sz w:val="18"/>
        <w:szCs w:val="18"/>
      </w:rPr>
    </w:lvl>
  </w:abstractNum>
  <w:abstractNum w:abstractNumId="29" w15:restartNumberingAfterBreak="0">
    <w:nsid w:val="0000002E"/>
    <w:multiLevelType w:val="multilevel"/>
    <w:tmpl w:val="0000002E"/>
    <w:name w:val="WW8Num60"/>
    <w:lvl w:ilvl="0">
      <w:start w:val="1"/>
      <w:numFmt w:val="bullet"/>
      <w:lvlText w:val=""/>
      <w:lvlJc w:val="left"/>
      <w:pPr>
        <w:tabs>
          <w:tab w:val="num" w:pos="720"/>
        </w:tabs>
        <w:ind w:left="720" w:hanging="360"/>
      </w:pPr>
      <w:rPr>
        <w:rFonts w:ascii="Wingdings 2" w:hAnsi="Wingdings 2" w:cs="StarSymbol"/>
        <w:sz w:val="18"/>
        <w:szCs w:val="18"/>
      </w:rPr>
    </w:lvl>
    <w:lvl w:ilvl="1">
      <w:start w:val="1"/>
      <w:numFmt w:val="bullet"/>
      <w:lvlText w:val="◦"/>
      <w:lvlJc w:val="left"/>
      <w:pPr>
        <w:tabs>
          <w:tab w:val="num" w:pos="1080"/>
        </w:tabs>
        <w:ind w:left="1080" w:hanging="360"/>
      </w:pPr>
      <w:rPr>
        <w:rFonts w:ascii="OpenSymbol" w:hAnsi="OpenSymbol" w:cs="StarSymbol"/>
        <w:sz w:val="18"/>
        <w:szCs w:val="18"/>
      </w:rPr>
    </w:lvl>
    <w:lvl w:ilvl="2">
      <w:start w:val="1"/>
      <w:numFmt w:val="bullet"/>
      <w:lvlText w:val="▪"/>
      <w:lvlJc w:val="left"/>
      <w:pPr>
        <w:tabs>
          <w:tab w:val="num" w:pos="1440"/>
        </w:tabs>
        <w:ind w:left="1440" w:hanging="360"/>
      </w:pPr>
      <w:rPr>
        <w:rFonts w:ascii="OpenSymbol" w:hAnsi="OpenSymbol" w:cs="StarSymbol"/>
        <w:sz w:val="18"/>
        <w:szCs w:val="18"/>
      </w:rPr>
    </w:lvl>
    <w:lvl w:ilvl="3">
      <w:start w:val="1"/>
      <w:numFmt w:val="bullet"/>
      <w:lvlText w:val=""/>
      <w:lvlJc w:val="left"/>
      <w:pPr>
        <w:tabs>
          <w:tab w:val="num" w:pos="1800"/>
        </w:tabs>
        <w:ind w:left="1800" w:hanging="360"/>
      </w:pPr>
      <w:rPr>
        <w:rFonts w:ascii="Wingdings 2" w:hAnsi="Wingdings 2" w:cs="StarSymbol"/>
        <w:sz w:val="18"/>
        <w:szCs w:val="18"/>
      </w:rPr>
    </w:lvl>
    <w:lvl w:ilvl="4">
      <w:start w:val="1"/>
      <w:numFmt w:val="bullet"/>
      <w:lvlText w:val="◦"/>
      <w:lvlJc w:val="left"/>
      <w:pPr>
        <w:tabs>
          <w:tab w:val="num" w:pos="2160"/>
        </w:tabs>
        <w:ind w:left="2160" w:hanging="360"/>
      </w:pPr>
      <w:rPr>
        <w:rFonts w:ascii="OpenSymbol" w:hAnsi="OpenSymbol" w:cs="StarSymbol"/>
        <w:sz w:val="18"/>
        <w:szCs w:val="18"/>
      </w:rPr>
    </w:lvl>
    <w:lvl w:ilvl="5">
      <w:start w:val="1"/>
      <w:numFmt w:val="bullet"/>
      <w:lvlText w:val="▪"/>
      <w:lvlJc w:val="left"/>
      <w:pPr>
        <w:tabs>
          <w:tab w:val="num" w:pos="2520"/>
        </w:tabs>
        <w:ind w:left="2520" w:hanging="360"/>
      </w:pPr>
      <w:rPr>
        <w:rFonts w:ascii="OpenSymbol" w:hAnsi="OpenSymbol" w:cs="StarSymbol"/>
        <w:sz w:val="18"/>
        <w:szCs w:val="18"/>
      </w:rPr>
    </w:lvl>
    <w:lvl w:ilvl="6">
      <w:start w:val="1"/>
      <w:numFmt w:val="bullet"/>
      <w:lvlText w:val=""/>
      <w:lvlJc w:val="left"/>
      <w:pPr>
        <w:tabs>
          <w:tab w:val="num" w:pos="2880"/>
        </w:tabs>
        <w:ind w:left="2880" w:hanging="360"/>
      </w:pPr>
      <w:rPr>
        <w:rFonts w:ascii="Wingdings 2" w:hAnsi="Wingdings 2" w:cs="StarSymbol"/>
        <w:sz w:val="18"/>
        <w:szCs w:val="18"/>
      </w:rPr>
    </w:lvl>
    <w:lvl w:ilvl="7">
      <w:start w:val="1"/>
      <w:numFmt w:val="bullet"/>
      <w:lvlText w:val="◦"/>
      <w:lvlJc w:val="left"/>
      <w:pPr>
        <w:tabs>
          <w:tab w:val="num" w:pos="3240"/>
        </w:tabs>
        <w:ind w:left="3240" w:hanging="360"/>
      </w:pPr>
      <w:rPr>
        <w:rFonts w:ascii="OpenSymbol" w:hAnsi="OpenSymbol" w:cs="StarSymbol"/>
        <w:sz w:val="18"/>
        <w:szCs w:val="18"/>
      </w:rPr>
    </w:lvl>
    <w:lvl w:ilvl="8">
      <w:start w:val="1"/>
      <w:numFmt w:val="bullet"/>
      <w:lvlText w:val="▪"/>
      <w:lvlJc w:val="left"/>
      <w:pPr>
        <w:tabs>
          <w:tab w:val="num" w:pos="3600"/>
        </w:tabs>
        <w:ind w:left="3600" w:hanging="360"/>
      </w:pPr>
      <w:rPr>
        <w:rFonts w:ascii="OpenSymbol" w:hAnsi="OpenSymbol" w:cs="StarSymbol"/>
        <w:sz w:val="18"/>
        <w:szCs w:val="18"/>
      </w:rPr>
    </w:lvl>
  </w:abstractNum>
  <w:abstractNum w:abstractNumId="30" w15:restartNumberingAfterBreak="0">
    <w:nsid w:val="00000030"/>
    <w:multiLevelType w:val="multilevel"/>
    <w:tmpl w:val="00000030"/>
    <w:name w:val="WW8Num62"/>
    <w:lvl w:ilvl="0">
      <w:start w:val="1"/>
      <w:numFmt w:val="bullet"/>
      <w:lvlText w:val=""/>
      <w:lvlJc w:val="left"/>
      <w:pPr>
        <w:tabs>
          <w:tab w:val="num" w:pos="720"/>
        </w:tabs>
        <w:ind w:left="720" w:hanging="360"/>
      </w:pPr>
      <w:rPr>
        <w:rFonts w:ascii="Wingdings 2" w:hAnsi="Wingdings 2" w:cs="StarSymbol"/>
        <w:sz w:val="18"/>
        <w:szCs w:val="18"/>
      </w:rPr>
    </w:lvl>
    <w:lvl w:ilvl="1">
      <w:start w:val="1"/>
      <w:numFmt w:val="bullet"/>
      <w:lvlText w:val="◦"/>
      <w:lvlJc w:val="left"/>
      <w:pPr>
        <w:tabs>
          <w:tab w:val="num" w:pos="1080"/>
        </w:tabs>
        <w:ind w:left="1080" w:hanging="360"/>
      </w:pPr>
      <w:rPr>
        <w:rFonts w:ascii="OpenSymbol" w:hAnsi="OpenSymbol" w:cs="StarSymbol"/>
        <w:sz w:val="18"/>
        <w:szCs w:val="18"/>
      </w:rPr>
    </w:lvl>
    <w:lvl w:ilvl="2">
      <w:start w:val="1"/>
      <w:numFmt w:val="bullet"/>
      <w:lvlText w:val="▪"/>
      <w:lvlJc w:val="left"/>
      <w:pPr>
        <w:tabs>
          <w:tab w:val="num" w:pos="1440"/>
        </w:tabs>
        <w:ind w:left="1440" w:hanging="360"/>
      </w:pPr>
      <w:rPr>
        <w:rFonts w:ascii="OpenSymbol" w:hAnsi="OpenSymbol" w:cs="StarSymbol"/>
        <w:sz w:val="18"/>
        <w:szCs w:val="18"/>
      </w:rPr>
    </w:lvl>
    <w:lvl w:ilvl="3">
      <w:start w:val="1"/>
      <w:numFmt w:val="bullet"/>
      <w:lvlText w:val=""/>
      <w:lvlJc w:val="left"/>
      <w:pPr>
        <w:tabs>
          <w:tab w:val="num" w:pos="1800"/>
        </w:tabs>
        <w:ind w:left="1800" w:hanging="360"/>
      </w:pPr>
      <w:rPr>
        <w:rFonts w:ascii="Wingdings 2" w:hAnsi="Wingdings 2" w:cs="StarSymbol"/>
        <w:sz w:val="18"/>
        <w:szCs w:val="18"/>
      </w:rPr>
    </w:lvl>
    <w:lvl w:ilvl="4">
      <w:start w:val="1"/>
      <w:numFmt w:val="bullet"/>
      <w:lvlText w:val="◦"/>
      <w:lvlJc w:val="left"/>
      <w:pPr>
        <w:tabs>
          <w:tab w:val="num" w:pos="2160"/>
        </w:tabs>
        <w:ind w:left="2160" w:hanging="360"/>
      </w:pPr>
      <w:rPr>
        <w:rFonts w:ascii="OpenSymbol" w:hAnsi="OpenSymbol" w:cs="StarSymbol"/>
        <w:sz w:val="18"/>
        <w:szCs w:val="18"/>
      </w:rPr>
    </w:lvl>
    <w:lvl w:ilvl="5">
      <w:start w:val="1"/>
      <w:numFmt w:val="bullet"/>
      <w:lvlText w:val="▪"/>
      <w:lvlJc w:val="left"/>
      <w:pPr>
        <w:tabs>
          <w:tab w:val="num" w:pos="2520"/>
        </w:tabs>
        <w:ind w:left="2520" w:hanging="360"/>
      </w:pPr>
      <w:rPr>
        <w:rFonts w:ascii="OpenSymbol" w:hAnsi="OpenSymbol" w:cs="StarSymbol"/>
        <w:sz w:val="18"/>
        <w:szCs w:val="18"/>
      </w:rPr>
    </w:lvl>
    <w:lvl w:ilvl="6">
      <w:start w:val="1"/>
      <w:numFmt w:val="bullet"/>
      <w:lvlText w:val=""/>
      <w:lvlJc w:val="left"/>
      <w:pPr>
        <w:tabs>
          <w:tab w:val="num" w:pos="2880"/>
        </w:tabs>
        <w:ind w:left="2880" w:hanging="360"/>
      </w:pPr>
      <w:rPr>
        <w:rFonts w:ascii="Wingdings 2" w:hAnsi="Wingdings 2" w:cs="StarSymbol"/>
        <w:sz w:val="18"/>
        <w:szCs w:val="18"/>
      </w:rPr>
    </w:lvl>
    <w:lvl w:ilvl="7">
      <w:start w:val="1"/>
      <w:numFmt w:val="bullet"/>
      <w:lvlText w:val="◦"/>
      <w:lvlJc w:val="left"/>
      <w:pPr>
        <w:tabs>
          <w:tab w:val="num" w:pos="3240"/>
        </w:tabs>
        <w:ind w:left="3240" w:hanging="360"/>
      </w:pPr>
      <w:rPr>
        <w:rFonts w:ascii="OpenSymbol" w:hAnsi="OpenSymbol" w:cs="StarSymbol"/>
        <w:sz w:val="18"/>
        <w:szCs w:val="18"/>
      </w:rPr>
    </w:lvl>
    <w:lvl w:ilvl="8">
      <w:start w:val="1"/>
      <w:numFmt w:val="bullet"/>
      <w:lvlText w:val="▪"/>
      <w:lvlJc w:val="left"/>
      <w:pPr>
        <w:tabs>
          <w:tab w:val="num" w:pos="3600"/>
        </w:tabs>
        <w:ind w:left="3600" w:hanging="360"/>
      </w:pPr>
      <w:rPr>
        <w:rFonts w:ascii="OpenSymbol" w:hAnsi="OpenSymbol" w:cs="StarSymbol"/>
        <w:sz w:val="18"/>
        <w:szCs w:val="18"/>
      </w:rPr>
    </w:lvl>
  </w:abstractNum>
  <w:abstractNum w:abstractNumId="31" w15:restartNumberingAfterBreak="0">
    <w:nsid w:val="00000031"/>
    <w:multiLevelType w:val="multilevel"/>
    <w:tmpl w:val="00000031"/>
    <w:name w:val="WW8Num63"/>
    <w:lvl w:ilvl="0">
      <w:start w:val="1"/>
      <w:numFmt w:val="bullet"/>
      <w:lvlText w:val=""/>
      <w:lvlJc w:val="left"/>
      <w:pPr>
        <w:tabs>
          <w:tab w:val="num" w:pos="720"/>
        </w:tabs>
        <w:ind w:left="720" w:hanging="360"/>
      </w:pPr>
      <w:rPr>
        <w:rFonts w:ascii="Wingdings 2" w:hAnsi="Wingdings 2" w:cs="StarSymbol"/>
        <w:sz w:val="18"/>
        <w:szCs w:val="18"/>
      </w:rPr>
    </w:lvl>
    <w:lvl w:ilvl="1">
      <w:start w:val="1"/>
      <w:numFmt w:val="bullet"/>
      <w:lvlText w:val="◦"/>
      <w:lvlJc w:val="left"/>
      <w:pPr>
        <w:tabs>
          <w:tab w:val="num" w:pos="1080"/>
        </w:tabs>
        <w:ind w:left="1080" w:hanging="360"/>
      </w:pPr>
      <w:rPr>
        <w:rFonts w:ascii="OpenSymbol" w:hAnsi="OpenSymbol" w:cs="StarSymbol"/>
        <w:sz w:val="18"/>
        <w:szCs w:val="18"/>
      </w:rPr>
    </w:lvl>
    <w:lvl w:ilvl="2">
      <w:start w:val="1"/>
      <w:numFmt w:val="bullet"/>
      <w:lvlText w:val="▪"/>
      <w:lvlJc w:val="left"/>
      <w:pPr>
        <w:tabs>
          <w:tab w:val="num" w:pos="1440"/>
        </w:tabs>
        <w:ind w:left="1440" w:hanging="360"/>
      </w:pPr>
      <w:rPr>
        <w:rFonts w:ascii="OpenSymbol" w:hAnsi="OpenSymbol" w:cs="StarSymbol"/>
        <w:sz w:val="18"/>
        <w:szCs w:val="18"/>
      </w:rPr>
    </w:lvl>
    <w:lvl w:ilvl="3">
      <w:start w:val="1"/>
      <w:numFmt w:val="bullet"/>
      <w:lvlText w:val=""/>
      <w:lvlJc w:val="left"/>
      <w:pPr>
        <w:tabs>
          <w:tab w:val="num" w:pos="1800"/>
        </w:tabs>
        <w:ind w:left="1800" w:hanging="360"/>
      </w:pPr>
      <w:rPr>
        <w:rFonts w:ascii="Wingdings 2" w:hAnsi="Wingdings 2" w:cs="StarSymbol"/>
        <w:sz w:val="18"/>
        <w:szCs w:val="18"/>
      </w:rPr>
    </w:lvl>
    <w:lvl w:ilvl="4">
      <w:start w:val="1"/>
      <w:numFmt w:val="bullet"/>
      <w:lvlText w:val="◦"/>
      <w:lvlJc w:val="left"/>
      <w:pPr>
        <w:tabs>
          <w:tab w:val="num" w:pos="2160"/>
        </w:tabs>
        <w:ind w:left="2160" w:hanging="360"/>
      </w:pPr>
      <w:rPr>
        <w:rFonts w:ascii="OpenSymbol" w:hAnsi="OpenSymbol" w:cs="StarSymbol"/>
        <w:sz w:val="18"/>
        <w:szCs w:val="18"/>
      </w:rPr>
    </w:lvl>
    <w:lvl w:ilvl="5">
      <w:start w:val="1"/>
      <w:numFmt w:val="bullet"/>
      <w:lvlText w:val="▪"/>
      <w:lvlJc w:val="left"/>
      <w:pPr>
        <w:tabs>
          <w:tab w:val="num" w:pos="2520"/>
        </w:tabs>
        <w:ind w:left="2520" w:hanging="360"/>
      </w:pPr>
      <w:rPr>
        <w:rFonts w:ascii="OpenSymbol" w:hAnsi="OpenSymbol" w:cs="StarSymbol"/>
        <w:sz w:val="18"/>
        <w:szCs w:val="18"/>
      </w:rPr>
    </w:lvl>
    <w:lvl w:ilvl="6">
      <w:start w:val="1"/>
      <w:numFmt w:val="bullet"/>
      <w:lvlText w:val=""/>
      <w:lvlJc w:val="left"/>
      <w:pPr>
        <w:tabs>
          <w:tab w:val="num" w:pos="2880"/>
        </w:tabs>
        <w:ind w:left="2880" w:hanging="360"/>
      </w:pPr>
      <w:rPr>
        <w:rFonts w:ascii="Wingdings 2" w:hAnsi="Wingdings 2" w:cs="StarSymbol"/>
        <w:sz w:val="18"/>
        <w:szCs w:val="18"/>
      </w:rPr>
    </w:lvl>
    <w:lvl w:ilvl="7">
      <w:start w:val="1"/>
      <w:numFmt w:val="bullet"/>
      <w:lvlText w:val="◦"/>
      <w:lvlJc w:val="left"/>
      <w:pPr>
        <w:tabs>
          <w:tab w:val="num" w:pos="3240"/>
        </w:tabs>
        <w:ind w:left="3240" w:hanging="360"/>
      </w:pPr>
      <w:rPr>
        <w:rFonts w:ascii="OpenSymbol" w:hAnsi="OpenSymbol" w:cs="StarSymbol"/>
        <w:sz w:val="18"/>
        <w:szCs w:val="18"/>
      </w:rPr>
    </w:lvl>
    <w:lvl w:ilvl="8">
      <w:start w:val="1"/>
      <w:numFmt w:val="bullet"/>
      <w:lvlText w:val="▪"/>
      <w:lvlJc w:val="left"/>
      <w:pPr>
        <w:tabs>
          <w:tab w:val="num" w:pos="3600"/>
        </w:tabs>
        <w:ind w:left="3600" w:hanging="360"/>
      </w:pPr>
      <w:rPr>
        <w:rFonts w:ascii="OpenSymbol" w:hAnsi="OpenSymbol" w:cs="StarSymbol"/>
        <w:sz w:val="18"/>
        <w:szCs w:val="18"/>
      </w:rPr>
    </w:lvl>
  </w:abstractNum>
  <w:abstractNum w:abstractNumId="32" w15:restartNumberingAfterBreak="0">
    <w:nsid w:val="00000032"/>
    <w:multiLevelType w:val="multilevel"/>
    <w:tmpl w:val="00000032"/>
    <w:name w:val="WW8Num64"/>
    <w:lvl w:ilvl="0">
      <w:start w:val="1"/>
      <w:numFmt w:val="bullet"/>
      <w:lvlText w:val=""/>
      <w:lvlJc w:val="left"/>
      <w:pPr>
        <w:tabs>
          <w:tab w:val="num" w:pos="720"/>
        </w:tabs>
        <w:ind w:left="720" w:hanging="360"/>
      </w:pPr>
      <w:rPr>
        <w:rFonts w:ascii="Wingdings 2" w:hAnsi="Wingdings 2" w:cs="StarSymbol"/>
        <w:sz w:val="18"/>
        <w:szCs w:val="18"/>
      </w:rPr>
    </w:lvl>
    <w:lvl w:ilvl="1">
      <w:start w:val="1"/>
      <w:numFmt w:val="bullet"/>
      <w:lvlText w:val="◦"/>
      <w:lvlJc w:val="left"/>
      <w:pPr>
        <w:tabs>
          <w:tab w:val="num" w:pos="1080"/>
        </w:tabs>
        <w:ind w:left="1080" w:hanging="360"/>
      </w:pPr>
      <w:rPr>
        <w:rFonts w:ascii="OpenSymbol" w:hAnsi="OpenSymbol"/>
        <w:b w:val="0"/>
        <w:bCs w:val="0"/>
      </w:rPr>
    </w:lvl>
    <w:lvl w:ilvl="2">
      <w:start w:val="1"/>
      <w:numFmt w:val="bullet"/>
      <w:lvlText w:val="▪"/>
      <w:lvlJc w:val="left"/>
      <w:pPr>
        <w:tabs>
          <w:tab w:val="num" w:pos="1440"/>
        </w:tabs>
        <w:ind w:left="1440" w:hanging="360"/>
      </w:pPr>
      <w:rPr>
        <w:rFonts w:ascii="OpenSymbol" w:hAnsi="OpenSymbol"/>
        <w:b w:val="0"/>
        <w:bCs w:val="0"/>
      </w:rPr>
    </w:lvl>
    <w:lvl w:ilvl="3">
      <w:start w:val="1"/>
      <w:numFmt w:val="bullet"/>
      <w:lvlText w:val=""/>
      <w:lvlJc w:val="left"/>
      <w:pPr>
        <w:tabs>
          <w:tab w:val="num" w:pos="1800"/>
        </w:tabs>
        <w:ind w:left="1800" w:hanging="360"/>
      </w:pPr>
      <w:rPr>
        <w:rFonts w:ascii="Wingdings 2" w:hAnsi="Wingdings 2" w:cs="StarSymbol"/>
        <w:sz w:val="18"/>
        <w:szCs w:val="18"/>
      </w:rPr>
    </w:lvl>
    <w:lvl w:ilvl="4">
      <w:start w:val="1"/>
      <w:numFmt w:val="bullet"/>
      <w:lvlText w:val="◦"/>
      <w:lvlJc w:val="left"/>
      <w:pPr>
        <w:tabs>
          <w:tab w:val="num" w:pos="2160"/>
        </w:tabs>
        <w:ind w:left="2160" w:hanging="360"/>
      </w:pPr>
      <w:rPr>
        <w:rFonts w:ascii="OpenSymbol" w:hAnsi="OpenSymbol"/>
        <w:b w:val="0"/>
        <w:bCs w:val="0"/>
      </w:rPr>
    </w:lvl>
    <w:lvl w:ilvl="5">
      <w:start w:val="1"/>
      <w:numFmt w:val="bullet"/>
      <w:lvlText w:val="▪"/>
      <w:lvlJc w:val="left"/>
      <w:pPr>
        <w:tabs>
          <w:tab w:val="num" w:pos="2520"/>
        </w:tabs>
        <w:ind w:left="2520" w:hanging="360"/>
      </w:pPr>
      <w:rPr>
        <w:rFonts w:ascii="OpenSymbol" w:hAnsi="OpenSymbol"/>
        <w:b w:val="0"/>
        <w:bCs w:val="0"/>
      </w:rPr>
    </w:lvl>
    <w:lvl w:ilvl="6">
      <w:start w:val="1"/>
      <w:numFmt w:val="bullet"/>
      <w:lvlText w:val=""/>
      <w:lvlJc w:val="left"/>
      <w:pPr>
        <w:tabs>
          <w:tab w:val="num" w:pos="2880"/>
        </w:tabs>
        <w:ind w:left="2880" w:hanging="360"/>
      </w:pPr>
      <w:rPr>
        <w:rFonts w:ascii="Wingdings 2" w:hAnsi="Wingdings 2" w:cs="StarSymbol"/>
        <w:sz w:val="18"/>
        <w:szCs w:val="18"/>
      </w:rPr>
    </w:lvl>
    <w:lvl w:ilvl="7">
      <w:start w:val="1"/>
      <w:numFmt w:val="bullet"/>
      <w:lvlText w:val="◦"/>
      <w:lvlJc w:val="left"/>
      <w:pPr>
        <w:tabs>
          <w:tab w:val="num" w:pos="3240"/>
        </w:tabs>
        <w:ind w:left="3240" w:hanging="360"/>
      </w:pPr>
      <w:rPr>
        <w:rFonts w:ascii="OpenSymbol" w:hAnsi="OpenSymbol"/>
        <w:b w:val="0"/>
        <w:bCs w:val="0"/>
      </w:rPr>
    </w:lvl>
    <w:lvl w:ilvl="8">
      <w:start w:val="1"/>
      <w:numFmt w:val="bullet"/>
      <w:lvlText w:val="▪"/>
      <w:lvlJc w:val="left"/>
      <w:pPr>
        <w:tabs>
          <w:tab w:val="num" w:pos="3600"/>
        </w:tabs>
        <w:ind w:left="3600" w:hanging="360"/>
      </w:pPr>
      <w:rPr>
        <w:rFonts w:ascii="OpenSymbol" w:hAnsi="OpenSymbol"/>
        <w:b w:val="0"/>
        <w:bCs w:val="0"/>
      </w:rPr>
    </w:lvl>
  </w:abstractNum>
  <w:abstractNum w:abstractNumId="33" w15:restartNumberingAfterBreak="0">
    <w:nsid w:val="00000034"/>
    <w:multiLevelType w:val="multilevel"/>
    <w:tmpl w:val="00000034"/>
    <w:name w:val="WW8Num66"/>
    <w:lvl w:ilvl="0">
      <w:start w:val="1"/>
      <w:numFmt w:val="decimal"/>
      <w:lvlText w:val="%1)"/>
      <w:lvlJc w:val="left"/>
      <w:pPr>
        <w:tabs>
          <w:tab w:val="num" w:pos="363"/>
        </w:tabs>
        <w:ind w:left="363" w:hanging="363"/>
      </w:pPr>
    </w:lvl>
    <w:lvl w:ilvl="1">
      <w:start w:val="1"/>
      <w:numFmt w:val="decimal"/>
      <w:lvlText w:val="%2."/>
      <w:lvlJc w:val="left"/>
      <w:pPr>
        <w:tabs>
          <w:tab w:val="num" w:pos="1080"/>
        </w:tabs>
        <w:ind w:left="1080" w:hanging="360"/>
      </w:pPr>
      <w:rPr>
        <w:rFonts w:ascii="Wingdings 2" w:hAnsi="Wingdings 2" w:cs="StarSymbol"/>
        <w:sz w:val="18"/>
        <w:szCs w:val="18"/>
      </w:rPr>
    </w:lvl>
    <w:lvl w:ilvl="2">
      <w:start w:val="1"/>
      <w:numFmt w:val="decimal"/>
      <w:lvlText w:val="%3."/>
      <w:lvlJc w:val="left"/>
      <w:pPr>
        <w:tabs>
          <w:tab w:val="num" w:pos="1440"/>
        </w:tabs>
        <w:ind w:left="1440" w:hanging="360"/>
      </w:pPr>
      <w:rPr>
        <w:rFonts w:ascii="Wingdings 2" w:hAnsi="Wingdings 2" w:cs="StarSymbol"/>
        <w:sz w:val="18"/>
        <w:szCs w:val="18"/>
      </w:rPr>
    </w:lvl>
    <w:lvl w:ilvl="3">
      <w:start w:val="1"/>
      <w:numFmt w:val="decimal"/>
      <w:lvlText w:val="%4."/>
      <w:lvlJc w:val="left"/>
      <w:pPr>
        <w:tabs>
          <w:tab w:val="num" w:pos="1800"/>
        </w:tabs>
        <w:ind w:left="1800" w:hanging="360"/>
      </w:pPr>
      <w:rPr>
        <w:rFonts w:ascii="Wingdings 2" w:hAnsi="Wingdings 2" w:cs="StarSymbol"/>
        <w:sz w:val="18"/>
        <w:szCs w:val="18"/>
      </w:rPr>
    </w:lvl>
    <w:lvl w:ilvl="4">
      <w:start w:val="1"/>
      <w:numFmt w:val="decimal"/>
      <w:lvlText w:val="%5."/>
      <w:lvlJc w:val="left"/>
      <w:pPr>
        <w:tabs>
          <w:tab w:val="num" w:pos="2160"/>
        </w:tabs>
        <w:ind w:left="2160" w:hanging="360"/>
      </w:pPr>
      <w:rPr>
        <w:rFonts w:ascii="Wingdings 2" w:hAnsi="Wingdings 2" w:cs="StarSymbol"/>
        <w:sz w:val="18"/>
        <w:szCs w:val="18"/>
      </w:rPr>
    </w:lvl>
    <w:lvl w:ilvl="5">
      <w:start w:val="1"/>
      <w:numFmt w:val="decimal"/>
      <w:lvlText w:val="%6."/>
      <w:lvlJc w:val="left"/>
      <w:pPr>
        <w:tabs>
          <w:tab w:val="num" w:pos="2520"/>
        </w:tabs>
        <w:ind w:left="2520" w:hanging="360"/>
      </w:pPr>
      <w:rPr>
        <w:rFonts w:ascii="Wingdings 2" w:hAnsi="Wingdings 2" w:cs="StarSymbol"/>
        <w:sz w:val="18"/>
        <w:szCs w:val="18"/>
      </w:rPr>
    </w:lvl>
    <w:lvl w:ilvl="6">
      <w:start w:val="1"/>
      <w:numFmt w:val="decimal"/>
      <w:lvlText w:val="%7."/>
      <w:lvlJc w:val="left"/>
      <w:pPr>
        <w:tabs>
          <w:tab w:val="num" w:pos="2880"/>
        </w:tabs>
        <w:ind w:left="2880" w:hanging="360"/>
      </w:pPr>
      <w:rPr>
        <w:rFonts w:ascii="Wingdings 2" w:hAnsi="Wingdings 2" w:cs="StarSymbol"/>
        <w:sz w:val="18"/>
        <w:szCs w:val="18"/>
      </w:rPr>
    </w:lvl>
    <w:lvl w:ilvl="7">
      <w:start w:val="1"/>
      <w:numFmt w:val="decimal"/>
      <w:lvlText w:val="%8."/>
      <w:lvlJc w:val="left"/>
      <w:pPr>
        <w:tabs>
          <w:tab w:val="num" w:pos="3240"/>
        </w:tabs>
        <w:ind w:left="3240" w:hanging="360"/>
      </w:pPr>
      <w:rPr>
        <w:rFonts w:ascii="Wingdings 2" w:hAnsi="Wingdings 2" w:cs="StarSymbol"/>
        <w:sz w:val="18"/>
        <w:szCs w:val="18"/>
      </w:rPr>
    </w:lvl>
    <w:lvl w:ilvl="8">
      <w:start w:val="1"/>
      <w:numFmt w:val="decimal"/>
      <w:lvlText w:val="%9."/>
      <w:lvlJc w:val="left"/>
      <w:pPr>
        <w:tabs>
          <w:tab w:val="num" w:pos="3600"/>
        </w:tabs>
        <w:ind w:left="3600" w:hanging="360"/>
      </w:pPr>
      <w:rPr>
        <w:rFonts w:ascii="Wingdings 2" w:hAnsi="Wingdings 2" w:cs="StarSymbol"/>
        <w:sz w:val="18"/>
        <w:szCs w:val="18"/>
      </w:rPr>
    </w:lvl>
  </w:abstractNum>
  <w:abstractNum w:abstractNumId="34" w15:restartNumberingAfterBreak="0">
    <w:nsid w:val="00000035"/>
    <w:multiLevelType w:val="multilevel"/>
    <w:tmpl w:val="00000035"/>
    <w:name w:val="WW8Num67"/>
    <w:lvl w:ilvl="0">
      <w:start w:val="1"/>
      <w:numFmt w:val="bullet"/>
      <w:lvlText w:val=""/>
      <w:lvlJc w:val="left"/>
      <w:pPr>
        <w:tabs>
          <w:tab w:val="num" w:pos="720"/>
        </w:tabs>
        <w:ind w:left="720" w:hanging="360"/>
      </w:pPr>
      <w:rPr>
        <w:rFonts w:ascii="Wingdings 2" w:hAnsi="Wingdings 2" w:cs="StarSymbol"/>
        <w:sz w:val="18"/>
        <w:szCs w:val="18"/>
      </w:rPr>
    </w:lvl>
    <w:lvl w:ilvl="1">
      <w:start w:val="1"/>
      <w:numFmt w:val="bullet"/>
      <w:lvlText w:val="◦"/>
      <w:lvlJc w:val="left"/>
      <w:pPr>
        <w:tabs>
          <w:tab w:val="num" w:pos="1080"/>
        </w:tabs>
        <w:ind w:left="1080" w:hanging="360"/>
      </w:pPr>
      <w:rPr>
        <w:rFonts w:ascii="OpenSymbol" w:hAnsi="OpenSymbol" w:cs="StarSymbol"/>
        <w:sz w:val="18"/>
        <w:szCs w:val="18"/>
      </w:rPr>
    </w:lvl>
    <w:lvl w:ilvl="2">
      <w:start w:val="1"/>
      <w:numFmt w:val="bullet"/>
      <w:lvlText w:val="▪"/>
      <w:lvlJc w:val="left"/>
      <w:pPr>
        <w:tabs>
          <w:tab w:val="num" w:pos="1440"/>
        </w:tabs>
        <w:ind w:left="1440" w:hanging="360"/>
      </w:pPr>
      <w:rPr>
        <w:rFonts w:ascii="OpenSymbol" w:hAnsi="OpenSymbol" w:cs="StarSymbol"/>
        <w:sz w:val="18"/>
        <w:szCs w:val="18"/>
      </w:rPr>
    </w:lvl>
    <w:lvl w:ilvl="3">
      <w:start w:val="1"/>
      <w:numFmt w:val="bullet"/>
      <w:lvlText w:val=""/>
      <w:lvlJc w:val="left"/>
      <w:pPr>
        <w:tabs>
          <w:tab w:val="num" w:pos="1800"/>
        </w:tabs>
        <w:ind w:left="1800" w:hanging="360"/>
      </w:pPr>
      <w:rPr>
        <w:rFonts w:ascii="Wingdings 2" w:hAnsi="Wingdings 2" w:cs="StarSymbol"/>
        <w:sz w:val="18"/>
        <w:szCs w:val="18"/>
      </w:rPr>
    </w:lvl>
    <w:lvl w:ilvl="4">
      <w:start w:val="1"/>
      <w:numFmt w:val="bullet"/>
      <w:lvlText w:val="◦"/>
      <w:lvlJc w:val="left"/>
      <w:pPr>
        <w:tabs>
          <w:tab w:val="num" w:pos="2160"/>
        </w:tabs>
        <w:ind w:left="2160" w:hanging="360"/>
      </w:pPr>
      <w:rPr>
        <w:rFonts w:ascii="OpenSymbol" w:hAnsi="OpenSymbol" w:cs="StarSymbol"/>
        <w:sz w:val="18"/>
        <w:szCs w:val="18"/>
      </w:rPr>
    </w:lvl>
    <w:lvl w:ilvl="5">
      <w:start w:val="1"/>
      <w:numFmt w:val="bullet"/>
      <w:lvlText w:val="▪"/>
      <w:lvlJc w:val="left"/>
      <w:pPr>
        <w:tabs>
          <w:tab w:val="num" w:pos="2520"/>
        </w:tabs>
        <w:ind w:left="2520" w:hanging="360"/>
      </w:pPr>
      <w:rPr>
        <w:rFonts w:ascii="OpenSymbol" w:hAnsi="OpenSymbol" w:cs="StarSymbol"/>
        <w:sz w:val="18"/>
        <w:szCs w:val="18"/>
      </w:rPr>
    </w:lvl>
    <w:lvl w:ilvl="6">
      <w:start w:val="1"/>
      <w:numFmt w:val="bullet"/>
      <w:lvlText w:val=""/>
      <w:lvlJc w:val="left"/>
      <w:pPr>
        <w:tabs>
          <w:tab w:val="num" w:pos="2880"/>
        </w:tabs>
        <w:ind w:left="2880" w:hanging="360"/>
      </w:pPr>
      <w:rPr>
        <w:rFonts w:ascii="Wingdings 2" w:hAnsi="Wingdings 2" w:cs="StarSymbol"/>
        <w:sz w:val="18"/>
        <w:szCs w:val="18"/>
      </w:rPr>
    </w:lvl>
    <w:lvl w:ilvl="7">
      <w:start w:val="1"/>
      <w:numFmt w:val="bullet"/>
      <w:lvlText w:val="◦"/>
      <w:lvlJc w:val="left"/>
      <w:pPr>
        <w:tabs>
          <w:tab w:val="num" w:pos="3240"/>
        </w:tabs>
        <w:ind w:left="3240" w:hanging="360"/>
      </w:pPr>
      <w:rPr>
        <w:rFonts w:ascii="OpenSymbol" w:hAnsi="OpenSymbol" w:cs="StarSymbol"/>
        <w:sz w:val="18"/>
        <w:szCs w:val="18"/>
      </w:rPr>
    </w:lvl>
    <w:lvl w:ilvl="8">
      <w:start w:val="1"/>
      <w:numFmt w:val="bullet"/>
      <w:lvlText w:val="▪"/>
      <w:lvlJc w:val="left"/>
      <w:pPr>
        <w:tabs>
          <w:tab w:val="num" w:pos="3600"/>
        </w:tabs>
        <w:ind w:left="3600" w:hanging="360"/>
      </w:pPr>
      <w:rPr>
        <w:rFonts w:ascii="OpenSymbol" w:hAnsi="OpenSymbol" w:cs="StarSymbol"/>
        <w:sz w:val="18"/>
        <w:szCs w:val="18"/>
      </w:rPr>
    </w:lvl>
  </w:abstractNum>
  <w:abstractNum w:abstractNumId="35" w15:restartNumberingAfterBreak="0">
    <w:nsid w:val="00000036"/>
    <w:multiLevelType w:val="multilevel"/>
    <w:tmpl w:val="00000036"/>
    <w:name w:val="WW8Num68"/>
    <w:lvl w:ilvl="0">
      <w:start w:val="1"/>
      <w:numFmt w:val="bullet"/>
      <w:lvlText w:val=""/>
      <w:lvlJc w:val="left"/>
      <w:pPr>
        <w:tabs>
          <w:tab w:val="num" w:pos="720"/>
        </w:tabs>
        <w:ind w:left="720" w:hanging="360"/>
      </w:pPr>
      <w:rPr>
        <w:rFonts w:ascii="Wingdings 2" w:hAnsi="Wingdings 2" w:cs="StarSymbol"/>
        <w:sz w:val="18"/>
        <w:szCs w:val="18"/>
      </w:rPr>
    </w:lvl>
    <w:lvl w:ilvl="1">
      <w:start w:val="1"/>
      <w:numFmt w:val="bullet"/>
      <w:lvlText w:val="◦"/>
      <w:lvlJc w:val="left"/>
      <w:pPr>
        <w:tabs>
          <w:tab w:val="num" w:pos="1080"/>
        </w:tabs>
        <w:ind w:left="1080" w:hanging="360"/>
      </w:pPr>
      <w:rPr>
        <w:rFonts w:ascii="OpenSymbol" w:hAnsi="OpenSymbol"/>
        <w:b w:val="0"/>
        <w:bCs w:val="0"/>
      </w:rPr>
    </w:lvl>
    <w:lvl w:ilvl="2">
      <w:start w:val="1"/>
      <w:numFmt w:val="bullet"/>
      <w:lvlText w:val="▪"/>
      <w:lvlJc w:val="left"/>
      <w:pPr>
        <w:tabs>
          <w:tab w:val="num" w:pos="1440"/>
        </w:tabs>
        <w:ind w:left="1440" w:hanging="360"/>
      </w:pPr>
      <w:rPr>
        <w:rFonts w:ascii="OpenSymbol" w:hAnsi="OpenSymbol"/>
        <w:b w:val="0"/>
        <w:bCs w:val="0"/>
      </w:rPr>
    </w:lvl>
    <w:lvl w:ilvl="3">
      <w:start w:val="1"/>
      <w:numFmt w:val="bullet"/>
      <w:lvlText w:val=""/>
      <w:lvlJc w:val="left"/>
      <w:pPr>
        <w:tabs>
          <w:tab w:val="num" w:pos="1800"/>
        </w:tabs>
        <w:ind w:left="1800" w:hanging="360"/>
      </w:pPr>
      <w:rPr>
        <w:rFonts w:ascii="Wingdings 2" w:hAnsi="Wingdings 2" w:cs="StarSymbol"/>
        <w:sz w:val="18"/>
        <w:szCs w:val="18"/>
      </w:rPr>
    </w:lvl>
    <w:lvl w:ilvl="4">
      <w:start w:val="1"/>
      <w:numFmt w:val="bullet"/>
      <w:lvlText w:val="◦"/>
      <w:lvlJc w:val="left"/>
      <w:pPr>
        <w:tabs>
          <w:tab w:val="num" w:pos="2160"/>
        </w:tabs>
        <w:ind w:left="2160" w:hanging="360"/>
      </w:pPr>
      <w:rPr>
        <w:rFonts w:ascii="OpenSymbol" w:hAnsi="OpenSymbol"/>
        <w:b w:val="0"/>
        <w:bCs w:val="0"/>
      </w:rPr>
    </w:lvl>
    <w:lvl w:ilvl="5">
      <w:start w:val="1"/>
      <w:numFmt w:val="bullet"/>
      <w:lvlText w:val="▪"/>
      <w:lvlJc w:val="left"/>
      <w:pPr>
        <w:tabs>
          <w:tab w:val="num" w:pos="2520"/>
        </w:tabs>
        <w:ind w:left="2520" w:hanging="360"/>
      </w:pPr>
      <w:rPr>
        <w:rFonts w:ascii="OpenSymbol" w:hAnsi="OpenSymbol"/>
        <w:b w:val="0"/>
        <w:bCs w:val="0"/>
      </w:rPr>
    </w:lvl>
    <w:lvl w:ilvl="6">
      <w:start w:val="1"/>
      <w:numFmt w:val="bullet"/>
      <w:lvlText w:val=""/>
      <w:lvlJc w:val="left"/>
      <w:pPr>
        <w:tabs>
          <w:tab w:val="num" w:pos="2880"/>
        </w:tabs>
        <w:ind w:left="2880" w:hanging="360"/>
      </w:pPr>
      <w:rPr>
        <w:rFonts w:ascii="Wingdings 2" w:hAnsi="Wingdings 2" w:cs="StarSymbol"/>
        <w:sz w:val="18"/>
        <w:szCs w:val="18"/>
      </w:rPr>
    </w:lvl>
    <w:lvl w:ilvl="7">
      <w:start w:val="1"/>
      <w:numFmt w:val="bullet"/>
      <w:lvlText w:val="◦"/>
      <w:lvlJc w:val="left"/>
      <w:pPr>
        <w:tabs>
          <w:tab w:val="num" w:pos="3240"/>
        </w:tabs>
        <w:ind w:left="3240" w:hanging="360"/>
      </w:pPr>
      <w:rPr>
        <w:rFonts w:ascii="OpenSymbol" w:hAnsi="OpenSymbol"/>
        <w:b w:val="0"/>
        <w:bCs w:val="0"/>
      </w:rPr>
    </w:lvl>
    <w:lvl w:ilvl="8">
      <w:start w:val="1"/>
      <w:numFmt w:val="bullet"/>
      <w:lvlText w:val="▪"/>
      <w:lvlJc w:val="left"/>
      <w:pPr>
        <w:tabs>
          <w:tab w:val="num" w:pos="3600"/>
        </w:tabs>
        <w:ind w:left="3600" w:hanging="360"/>
      </w:pPr>
      <w:rPr>
        <w:rFonts w:ascii="OpenSymbol" w:hAnsi="OpenSymbol"/>
        <w:b w:val="0"/>
        <w:bCs w:val="0"/>
      </w:rPr>
    </w:lvl>
  </w:abstractNum>
  <w:abstractNum w:abstractNumId="36" w15:restartNumberingAfterBreak="0">
    <w:nsid w:val="00000038"/>
    <w:multiLevelType w:val="multilevel"/>
    <w:tmpl w:val="00000038"/>
    <w:name w:val="WW8Num71"/>
    <w:lvl w:ilvl="0">
      <w:start w:val="1"/>
      <w:numFmt w:val="decimal"/>
      <w:lvlText w:val="%1)"/>
      <w:lvlJc w:val="left"/>
      <w:pPr>
        <w:tabs>
          <w:tab w:val="num" w:pos="363"/>
        </w:tabs>
        <w:ind w:left="363" w:hanging="363"/>
      </w:pPr>
    </w:lvl>
    <w:lvl w:ilvl="1">
      <w:start w:val="1"/>
      <w:numFmt w:val="decimal"/>
      <w:lvlText w:val="%2."/>
      <w:lvlJc w:val="left"/>
      <w:pPr>
        <w:tabs>
          <w:tab w:val="num" w:pos="1080"/>
        </w:tabs>
        <w:ind w:left="1080" w:hanging="360"/>
      </w:pPr>
      <w:rPr>
        <w:b w:val="0"/>
        <w:bCs w:val="0"/>
      </w:rPr>
    </w:lvl>
    <w:lvl w:ilvl="2">
      <w:start w:val="1"/>
      <w:numFmt w:val="decimal"/>
      <w:lvlText w:val="%3."/>
      <w:lvlJc w:val="left"/>
      <w:pPr>
        <w:tabs>
          <w:tab w:val="num" w:pos="1440"/>
        </w:tabs>
        <w:ind w:left="1440" w:hanging="360"/>
      </w:pPr>
      <w:rPr>
        <w:b w:val="0"/>
        <w:bCs w:val="0"/>
      </w:rPr>
    </w:lvl>
    <w:lvl w:ilvl="3">
      <w:start w:val="1"/>
      <w:numFmt w:val="decimal"/>
      <w:lvlText w:val="%4."/>
      <w:lvlJc w:val="left"/>
      <w:pPr>
        <w:tabs>
          <w:tab w:val="num" w:pos="1800"/>
        </w:tabs>
        <w:ind w:left="1800" w:hanging="360"/>
      </w:pPr>
      <w:rPr>
        <w:b w:val="0"/>
        <w:bCs w:val="0"/>
      </w:rPr>
    </w:lvl>
    <w:lvl w:ilvl="4">
      <w:start w:val="1"/>
      <w:numFmt w:val="decimal"/>
      <w:lvlText w:val="%5."/>
      <w:lvlJc w:val="left"/>
      <w:pPr>
        <w:tabs>
          <w:tab w:val="num" w:pos="2160"/>
        </w:tabs>
        <w:ind w:left="2160" w:hanging="360"/>
      </w:pPr>
      <w:rPr>
        <w:b w:val="0"/>
        <w:bCs w:val="0"/>
      </w:rPr>
    </w:lvl>
    <w:lvl w:ilvl="5">
      <w:start w:val="1"/>
      <w:numFmt w:val="decimal"/>
      <w:lvlText w:val="%6."/>
      <w:lvlJc w:val="left"/>
      <w:pPr>
        <w:tabs>
          <w:tab w:val="num" w:pos="2520"/>
        </w:tabs>
        <w:ind w:left="2520" w:hanging="360"/>
      </w:pPr>
      <w:rPr>
        <w:b w:val="0"/>
        <w:bCs w:val="0"/>
      </w:rPr>
    </w:lvl>
    <w:lvl w:ilvl="6">
      <w:start w:val="1"/>
      <w:numFmt w:val="decimal"/>
      <w:lvlText w:val="%7."/>
      <w:lvlJc w:val="left"/>
      <w:pPr>
        <w:tabs>
          <w:tab w:val="num" w:pos="2880"/>
        </w:tabs>
        <w:ind w:left="2880" w:hanging="360"/>
      </w:pPr>
      <w:rPr>
        <w:b w:val="0"/>
        <w:bCs w:val="0"/>
      </w:rPr>
    </w:lvl>
    <w:lvl w:ilvl="7">
      <w:start w:val="1"/>
      <w:numFmt w:val="decimal"/>
      <w:lvlText w:val="%8."/>
      <w:lvlJc w:val="left"/>
      <w:pPr>
        <w:tabs>
          <w:tab w:val="num" w:pos="3240"/>
        </w:tabs>
        <w:ind w:left="3240" w:hanging="360"/>
      </w:pPr>
      <w:rPr>
        <w:b w:val="0"/>
        <w:bCs w:val="0"/>
      </w:rPr>
    </w:lvl>
    <w:lvl w:ilvl="8">
      <w:start w:val="1"/>
      <w:numFmt w:val="decimal"/>
      <w:lvlText w:val="%9."/>
      <w:lvlJc w:val="left"/>
      <w:pPr>
        <w:tabs>
          <w:tab w:val="num" w:pos="3600"/>
        </w:tabs>
        <w:ind w:left="3600" w:hanging="360"/>
      </w:pPr>
      <w:rPr>
        <w:b w:val="0"/>
        <w:bCs w:val="0"/>
      </w:rPr>
    </w:lvl>
  </w:abstractNum>
  <w:abstractNum w:abstractNumId="37" w15:restartNumberingAfterBreak="0">
    <w:nsid w:val="00000039"/>
    <w:multiLevelType w:val="multilevel"/>
    <w:tmpl w:val="00000039"/>
    <w:name w:val="WW8Num72"/>
    <w:lvl w:ilvl="0">
      <w:start w:val="1"/>
      <w:numFmt w:val="bullet"/>
      <w:lvlText w:val=""/>
      <w:lvlJc w:val="left"/>
      <w:pPr>
        <w:tabs>
          <w:tab w:val="num" w:pos="720"/>
        </w:tabs>
        <w:ind w:left="720" w:hanging="360"/>
      </w:pPr>
      <w:rPr>
        <w:rFonts w:ascii="Wingdings 2" w:hAnsi="Wingdings 2" w:cs="StarSymbol"/>
        <w:sz w:val="18"/>
        <w:szCs w:val="18"/>
      </w:rPr>
    </w:lvl>
    <w:lvl w:ilvl="1">
      <w:start w:val="1"/>
      <w:numFmt w:val="bullet"/>
      <w:lvlText w:val="◦"/>
      <w:lvlJc w:val="left"/>
      <w:pPr>
        <w:tabs>
          <w:tab w:val="num" w:pos="1080"/>
        </w:tabs>
        <w:ind w:left="1080" w:hanging="360"/>
      </w:pPr>
      <w:rPr>
        <w:rFonts w:ascii="OpenSymbol" w:hAnsi="OpenSymbol" w:cs="StarSymbol"/>
        <w:sz w:val="18"/>
        <w:szCs w:val="18"/>
      </w:rPr>
    </w:lvl>
    <w:lvl w:ilvl="2">
      <w:start w:val="1"/>
      <w:numFmt w:val="bullet"/>
      <w:lvlText w:val="▪"/>
      <w:lvlJc w:val="left"/>
      <w:pPr>
        <w:tabs>
          <w:tab w:val="num" w:pos="1440"/>
        </w:tabs>
        <w:ind w:left="1440" w:hanging="360"/>
      </w:pPr>
      <w:rPr>
        <w:rFonts w:ascii="OpenSymbol" w:hAnsi="OpenSymbol" w:cs="StarSymbol"/>
        <w:sz w:val="18"/>
        <w:szCs w:val="18"/>
      </w:rPr>
    </w:lvl>
    <w:lvl w:ilvl="3">
      <w:start w:val="1"/>
      <w:numFmt w:val="bullet"/>
      <w:lvlText w:val=""/>
      <w:lvlJc w:val="left"/>
      <w:pPr>
        <w:tabs>
          <w:tab w:val="num" w:pos="1800"/>
        </w:tabs>
        <w:ind w:left="1800" w:hanging="360"/>
      </w:pPr>
      <w:rPr>
        <w:rFonts w:ascii="Wingdings 2" w:hAnsi="Wingdings 2" w:cs="StarSymbol"/>
        <w:sz w:val="18"/>
        <w:szCs w:val="18"/>
      </w:rPr>
    </w:lvl>
    <w:lvl w:ilvl="4">
      <w:start w:val="1"/>
      <w:numFmt w:val="bullet"/>
      <w:lvlText w:val="◦"/>
      <w:lvlJc w:val="left"/>
      <w:pPr>
        <w:tabs>
          <w:tab w:val="num" w:pos="2160"/>
        </w:tabs>
        <w:ind w:left="2160" w:hanging="360"/>
      </w:pPr>
      <w:rPr>
        <w:rFonts w:ascii="OpenSymbol" w:hAnsi="OpenSymbol" w:cs="StarSymbol"/>
        <w:sz w:val="18"/>
        <w:szCs w:val="18"/>
      </w:rPr>
    </w:lvl>
    <w:lvl w:ilvl="5">
      <w:start w:val="1"/>
      <w:numFmt w:val="bullet"/>
      <w:lvlText w:val="▪"/>
      <w:lvlJc w:val="left"/>
      <w:pPr>
        <w:tabs>
          <w:tab w:val="num" w:pos="2520"/>
        </w:tabs>
        <w:ind w:left="2520" w:hanging="360"/>
      </w:pPr>
      <w:rPr>
        <w:rFonts w:ascii="OpenSymbol" w:hAnsi="OpenSymbol" w:cs="StarSymbol"/>
        <w:sz w:val="18"/>
        <w:szCs w:val="18"/>
      </w:rPr>
    </w:lvl>
    <w:lvl w:ilvl="6">
      <w:start w:val="1"/>
      <w:numFmt w:val="bullet"/>
      <w:lvlText w:val=""/>
      <w:lvlJc w:val="left"/>
      <w:pPr>
        <w:tabs>
          <w:tab w:val="num" w:pos="2880"/>
        </w:tabs>
        <w:ind w:left="2880" w:hanging="360"/>
      </w:pPr>
      <w:rPr>
        <w:rFonts w:ascii="Wingdings 2" w:hAnsi="Wingdings 2" w:cs="StarSymbol"/>
        <w:sz w:val="18"/>
        <w:szCs w:val="18"/>
      </w:rPr>
    </w:lvl>
    <w:lvl w:ilvl="7">
      <w:start w:val="1"/>
      <w:numFmt w:val="bullet"/>
      <w:lvlText w:val="◦"/>
      <w:lvlJc w:val="left"/>
      <w:pPr>
        <w:tabs>
          <w:tab w:val="num" w:pos="3240"/>
        </w:tabs>
        <w:ind w:left="3240" w:hanging="360"/>
      </w:pPr>
      <w:rPr>
        <w:rFonts w:ascii="OpenSymbol" w:hAnsi="OpenSymbol" w:cs="StarSymbol"/>
        <w:sz w:val="18"/>
        <w:szCs w:val="18"/>
      </w:rPr>
    </w:lvl>
    <w:lvl w:ilvl="8">
      <w:start w:val="1"/>
      <w:numFmt w:val="bullet"/>
      <w:lvlText w:val="▪"/>
      <w:lvlJc w:val="left"/>
      <w:pPr>
        <w:tabs>
          <w:tab w:val="num" w:pos="3600"/>
        </w:tabs>
        <w:ind w:left="3600" w:hanging="360"/>
      </w:pPr>
      <w:rPr>
        <w:rFonts w:ascii="OpenSymbol" w:hAnsi="OpenSymbol" w:cs="StarSymbol"/>
        <w:sz w:val="18"/>
        <w:szCs w:val="18"/>
      </w:rPr>
    </w:lvl>
  </w:abstractNum>
  <w:abstractNum w:abstractNumId="38" w15:restartNumberingAfterBreak="0">
    <w:nsid w:val="0000003A"/>
    <w:multiLevelType w:val="multilevel"/>
    <w:tmpl w:val="0000003A"/>
    <w:name w:val="WW8Num73"/>
    <w:lvl w:ilvl="0">
      <w:start w:val="1"/>
      <w:numFmt w:val="bullet"/>
      <w:lvlText w:val=""/>
      <w:lvlJc w:val="left"/>
      <w:pPr>
        <w:tabs>
          <w:tab w:val="num" w:pos="720"/>
        </w:tabs>
        <w:ind w:left="720" w:hanging="360"/>
      </w:pPr>
      <w:rPr>
        <w:rFonts w:ascii="Wingdings 2" w:hAnsi="Wingdings 2" w:cs="StarSymbol"/>
        <w:sz w:val="18"/>
        <w:szCs w:val="18"/>
      </w:rPr>
    </w:lvl>
    <w:lvl w:ilvl="1">
      <w:start w:val="1"/>
      <w:numFmt w:val="bullet"/>
      <w:lvlText w:val="◦"/>
      <w:lvlJc w:val="left"/>
      <w:pPr>
        <w:tabs>
          <w:tab w:val="num" w:pos="1080"/>
        </w:tabs>
        <w:ind w:left="1080" w:hanging="360"/>
      </w:pPr>
      <w:rPr>
        <w:rFonts w:ascii="OpenSymbol" w:hAnsi="OpenSymbol" w:cs="StarSymbol"/>
        <w:sz w:val="18"/>
        <w:szCs w:val="18"/>
      </w:rPr>
    </w:lvl>
    <w:lvl w:ilvl="2">
      <w:start w:val="1"/>
      <w:numFmt w:val="bullet"/>
      <w:lvlText w:val="▪"/>
      <w:lvlJc w:val="left"/>
      <w:pPr>
        <w:tabs>
          <w:tab w:val="num" w:pos="1440"/>
        </w:tabs>
        <w:ind w:left="1440" w:hanging="360"/>
      </w:pPr>
      <w:rPr>
        <w:rFonts w:ascii="OpenSymbol" w:hAnsi="OpenSymbol" w:cs="StarSymbol"/>
        <w:sz w:val="18"/>
        <w:szCs w:val="18"/>
      </w:rPr>
    </w:lvl>
    <w:lvl w:ilvl="3">
      <w:start w:val="1"/>
      <w:numFmt w:val="bullet"/>
      <w:lvlText w:val=""/>
      <w:lvlJc w:val="left"/>
      <w:pPr>
        <w:tabs>
          <w:tab w:val="num" w:pos="1800"/>
        </w:tabs>
        <w:ind w:left="1800" w:hanging="360"/>
      </w:pPr>
      <w:rPr>
        <w:rFonts w:ascii="Wingdings 2" w:hAnsi="Wingdings 2" w:cs="StarSymbol"/>
        <w:sz w:val="18"/>
        <w:szCs w:val="18"/>
      </w:rPr>
    </w:lvl>
    <w:lvl w:ilvl="4">
      <w:start w:val="1"/>
      <w:numFmt w:val="bullet"/>
      <w:lvlText w:val="◦"/>
      <w:lvlJc w:val="left"/>
      <w:pPr>
        <w:tabs>
          <w:tab w:val="num" w:pos="2160"/>
        </w:tabs>
        <w:ind w:left="2160" w:hanging="360"/>
      </w:pPr>
      <w:rPr>
        <w:rFonts w:ascii="OpenSymbol" w:hAnsi="OpenSymbol" w:cs="StarSymbol"/>
        <w:sz w:val="18"/>
        <w:szCs w:val="18"/>
      </w:rPr>
    </w:lvl>
    <w:lvl w:ilvl="5">
      <w:start w:val="1"/>
      <w:numFmt w:val="bullet"/>
      <w:lvlText w:val="▪"/>
      <w:lvlJc w:val="left"/>
      <w:pPr>
        <w:tabs>
          <w:tab w:val="num" w:pos="2520"/>
        </w:tabs>
        <w:ind w:left="2520" w:hanging="360"/>
      </w:pPr>
      <w:rPr>
        <w:rFonts w:ascii="OpenSymbol" w:hAnsi="OpenSymbol" w:cs="StarSymbol"/>
        <w:sz w:val="18"/>
        <w:szCs w:val="18"/>
      </w:rPr>
    </w:lvl>
    <w:lvl w:ilvl="6">
      <w:start w:val="1"/>
      <w:numFmt w:val="bullet"/>
      <w:lvlText w:val=""/>
      <w:lvlJc w:val="left"/>
      <w:pPr>
        <w:tabs>
          <w:tab w:val="num" w:pos="2880"/>
        </w:tabs>
        <w:ind w:left="2880" w:hanging="360"/>
      </w:pPr>
      <w:rPr>
        <w:rFonts w:ascii="Wingdings 2" w:hAnsi="Wingdings 2" w:cs="StarSymbol"/>
        <w:sz w:val="18"/>
        <w:szCs w:val="18"/>
      </w:rPr>
    </w:lvl>
    <w:lvl w:ilvl="7">
      <w:start w:val="1"/>
      <w:numFmt w:val="bullet"/>
      <w:lvlText w:val="◦"/>
      <w:lvlJc w:val="left"/>
      <w:pPr>
        <w:tabs>
          <w:tab w:val="num" w:pos="3240"/>
        </w:tabs>
        <w:ind w:left="3240" w:hanging="360"/>
      </w:pPr>
      <w:rPr>
        <w:rFonts w:ascii="OpenSymbol" w:hAnsi="OpenSymbol" w:cs="StarSymbol"/>
        <w:sz w:val="18"/>
        <w:szCs w:val="18"/>
      </w:rPr>
    </w:lvl>
    <w:lvl w:ilvl="8">
      <w:start w:val="1"/>
      <w:numFmt w:val="bullet"/>
      <w:lvlText w:val="▪"/>
      <w:lvlJc w:val="left"/>
      <w:pPr>
        <w:tabs>
          <w:tab w:val="num" w:pos="3600"/>
        </w:tabs>
        <w:ind w:left="3600" w:hanging="360"/>
      </w:pPr>
      <w:rPr>
        <w:rFonts w:ascii="OpenSymbol" w:hAnsi="OpenSymbol" w:cs="StarSymbol"/>
        <w:sz w:val="18"/>
        <w:szCs w:val="18"/>
      </w:rPr>
    </w:lvl>
  </w:abstractNum>
  <w:abstractNum w:abstractNumId="39" w15:restartNumberingAfterBreak="0">
    <w:nsid w:val="0000003C"/>
    <w:multiLevelType w:val="multilevel"/>
    <w:tmpl w:val="0000003C"/>
    <w:name w:val="WW8Num76"/>
    <w:lvl w:ilvl="0">
      <w:start w:val="1"/>
      <w:numFmt w:val="bullet"/>
      <w:lvlText w:val=""/>
      <w:lvlJc w:val="left"/>
      <w:pPr>
        <w:tabs>
          <w:tab w:val="num" w:pos="720"/>
        </w:tabs>
        <w:ind w:left="720" w:hanging="360"/>
      </w:pPr>
      <w:rPr>
        <w:rFonts w:ascii="Wingdings 2" w:hAnsi="Wingdings 2" w:cs="StarSymbol"/>
        <w:sz w:val="18"/>
        <w:szCs w:val="18"/>
      </w:rPr>
    </w:lvl>
    <w:lvl w:ilvl="1">
      <w:start w:val="1"/>
      <w:numFmt w:val="bullet"/>
      <w:lvlText w:val="◦"/>
      <w:lvlJc w:val="left"/>
      <w:pPr>
        <w:tabs>
          <w:tab w:val="num" w:pos="1080"/>
        </w:tabs>
        <w:ind w:left="1080" w:hanging="360"/>
      </w:pPr>
      <w:rPr>
        <w:rFonts w:ascii="OpenSymbol" w:hAnsi="OpenSymbol"/>
        <w:b w:val="0"/>
        <w:bCs w:val="0"/>
      </w:rPr>
    </w:lvl>
    <w:lvl w:ilvl="2">
      <w:start w:val="1"/>
      <w:numFmt w:val="bullet"/>
      <w:lvlText w:val="▪"/>
      <w:lvlJc w:val="left"/>
      <w:pPr>
        <w:tabs>
          <w:tab w:val="num" w:pos="1440"/>
        </w:tabs>
        <w:ind w:left="1440" w:hanging="360"/>
      </w:pPr>
      <w:rPr>
        <w:rFonts w:ascii="OpenSymbol" w:hAnsi="OpenSymbol"/>
        <w:b w:val="0"/>
        <w:bCs w:val="0"/>
      </w:rPr>
    </w:lvl>
    <w:lvl w:ilvl="3">
      <w:start w:val="1"/>
      <w:numFmt w:val="bullet"/>
      <w:lvlText w:val=""/>
      <w:lvlJc w:val="left"/>
      <w:pPr>
        <w:tabs>
          <w:tab w:val="num" w:pos="1800"/>
        </w:tabs>
        <w:ind w:left="1800" w:hanging="360"/>
      </w:pPr>
      <w:rPr>
        <w:rFonts w:ascii="Wingdings 2" w:hAnsi="Wingdings 2" w:cs="StarSymbol"/>
        <w:sz w:val="18"/>
        <w:szCs w:val="18"/>
      </w:rPr>
    </w:lvl>
    <w:lvl w:ilvl="4">
      <w:start w:val="1"/>
      <w:numFmt w:val="bullet"/>
      <w:lvlText w:val="◦"/>
      <w:lvlJc w:val="left"/>
      <w:pPr>
        <w:tabs>
          <w:tab w:val="num" w:pos="2160"/>
        </w:tabs>
        <w:ind w:left="2160" w:hanging="360"/>
      </w:pPr>
      <w:rPr>
        <w:rFonts w:ascii="OpenSymbol" w:hAnsi="OpenSymbol"/>
        <w:b w:val="0"/>
        <w:bCs w:val="0"/>
      </w:rPr>
    </w:lvl>
    <w:lvl w:ilvl="5">
      <w:start w:val="1"/>
      <w:numFmt w:val="bullet"/>
      <w:lvlText w:val="▪"/>
      <w:lvlJc w:val="left"/>
      <w:pPr>
        <w:tabs>
          <w:tab w:val="num" w:pos="2520"/>
        </w:tabs>
        <w:ind w:left="2520" w:hanging="360"/>
      </w:pPr>
      <w:rPr>
        <w:rFonts w:ascii="OpenSymbol" w:hAnsi="OpenSymbol"/>
        <w:b w:val="0"/>
        <w:bCs w:val="0"/>
      </w:rPr>
    </w:lvl>
    <w:lvl w:ilvl="6">
      <w:start w:val="1"/>
      <w:numFmt w:val="bullet"/>
      <w:lvlText w:val=""/>
      <w:lvlJc w:val="left"/>
      <w:pPr>
        <w:tabs>
          <w:tab w:val="num" w:pos="2880"/>
        </w:tabs>
        <w:ind w:left="2880" w:hanging="360"/>
      </w:pPr>
      <w:rPr>
        <w:rFonts w:ascii="Wingdings 2" w:hAnsi="Wingdings 2" w:cs="StarSymbol"/>
        <w:sz w:val="18"/>
        <w:szCs w:val="18"/>
      </w:rPr>
    </w:lvl>
    <w:lvl w:ilvl="7">
      <w:start w:val="1"/>
      <w:numFmt w:val="bullet"/>
      <w:lvlText w:val="◦"/>
      <w:lvlJc w:val="left"/>
      <w:pPr>
        <w:tabs>
          <w:tab w:val="num" w:pos="3240"/>
        </w:tabs>
        <w:ind w:left="3240" w:hanging="360"/>
      </w:pPr>
      <w:rPr>
        <w:rFonts w:ascii="OpenSymbol" w:hAnsi="OpenSymbol"/>
        <w:b w:val="0"/>
        <w:bCs w:val="0"/>
      </w:rPr>
    </w:lvl>
    <w:lvl w:ilvl="8">
      <w:start w:val="1"/>
      <w:numFmt w:val="bullet"/>
      <w:lvlText w:val="▪"/>
      <w:lvlJc w:val="left"/>
      <w:pPr>
        <w:tabs>
          <w:tab w:val="num" w:pos="3600"/>
        </w:tabs>
        <w:ind w:left="3600" w:hanging="360"/>
      </w:pPr>
      <w:rPr>
        <w:rFonts w:ascii="OpenSymbol" w:hAnsi="OpenSymbol"/>
        <w:b w:val="0"/>
        <w:bCs w:val="0"/>
      </w:rPr>
    </w:lvl>
  </w:abstractNum>
  <w:abstractNum w:abstractNumId="40" w15:restartNumberingAfterBreak="0">
    <w:nsid w:val="0000003D"/>
    <w:multiLevelType w:val="multilevel"/>
    <w:tmpl w:val="0000003D"/>
    <w:name w:val="WW8Num77"/>
    <w:lvl w:ilvl="0">
      <w:start w:val="1"/>
      <w:numFmt w:val="bullet"/>
      <w:lvlText w:val=""/>
      <w:lvlJc w:val="left"/>
      <w:pPr>
        <w:tabs>
          <w:tab w:val="num" w:pos="720"/>
        </w:tabs>
        <w:ind w:left="720" w:hanging="360"/>
      </w:pPr>
      <w:rPr>
        <w:rFonts w:ascii="Wingdings" w:hAnsi="Wingdings" w:cs="StarSymbol"/>
        <w:sz w:val="18"/>
        <w:szCs w:val="18"/>
      </w:rPr>
    </w:lvl>
    <w:lvl w:ilvl="1">
      <w:start w:val="1"/>
      <w:numFmt w:val="bullet"/>
      <w:lvlText w:val=""/>
      <w:lvlJc w:val="left"/>
      <w:pPr>
        <w:tabs>
          <w:tab w:val="num" w:pos="1080"/>
        </w:tabs>
        <w:ind w:left="1080" w:hanging="360"/>
      </w:pPr>
      <w:rPr>
        <w:rFonts w:ascii="Wingdings" w:hAnsi="Wingdings" w:cs="StarSymbol"/>
        <w:sz w:val="18"/>
        <w:szCs w:val="18"/>
      </w:rPr>
    </w:lvl>
    <w:lvl w:ilvl="2">
      <w:start w:val="1"/>
      <w:numFmt w:val="bullet"/>
      <w:lvlText w:val=""/>
      <w:lvlJc w:val="left"/>
      <w:pPr>
        <w:tabs>
          <w:tab w:val="num" w:pos="1440"/>
        </w:tabs>
        <w:ind w:left="1440" w:hanging="360"/>
      </w:pPr>
      <w:rPr>
        <w:rFonts w:ascii="Wingdings" w:hAnsi="Wingdings" w:cs="StarSymbol"/>
        <w:sz w:val="18"/>
        <w:szCs w:val="18"/>
      </w:rPr>
    </w:lvl>
    <w:lvl w:ilvl="3">
      <w:start w:val="1"/>
      <w:numFmt w:val="bullet"/>
      <w:lvlText w:val=""/>
      <w:lvlJc w:val="left"/>
      <w:pPr>
        <w:tabs>
          <w:tab w:val="num" w:pos="1800"/>
        </w:tabs>
        <w:ind w:left="1800" w:hanging="360"/>
      </w:pPr>
      <w:rPr>
        <w:rFonts w:ascii="Wingdings" w:hAnsi="Wingdings" w:cs="StarSymbol"/>
        <w:sz w:val="18"/>
        <w:szCs w:val="18"/>
      </w:rPr>
    </w:lvl>
    <w:lvl w:ilvl="4">
      <w:start w:val="1"/>
      <w:numFmt w:val="bullet"/>
      <w:lvlText w:val=""/>
      <w:lvlJc w:val="left"/>
      <w:pPr>
        <w:tabs>
          <w:tab w:val="num" w:pos="2160"/>
        </w:tabs>
        <w:ind w:left="2160" w:hanging="360"/>
      </w:pPr>
      <w:rPr>
        <w:rFonts w:ascii="Wingdings" w:hAnsi="Wingdings" w:cs="StarSymbol"/>
        <w:sz w:val="18"/>
        <w:szCs w:val="18"/>
      </w:rPr>
    </w:lvl>
    <w:lvl w:ilvl="5">
      <w:start w:val="1"/>
      <w:numFmt w:val="bullet"/>
      <w:lvlText w:val=""/>
      <w:lvlJc w:val="left"/>
      <w:pPr>
        <w:tabs>
          <w:tab w:val="num" w:pos="2520"/>
        </w:tabs>
        <w:ind w:left="2520" w:hanging="360"/>
      </w:pPr>
      <w:rPr>
        <w:rFonts w:ascii="Wingdings" w:hAnsi="Wingdings" w:cs="StarSymbol"/>
        <w:sz w:val="18"/>
        <w:szCs w:val="18"/>
      </w:rPr>
    </w:lvl>
    <w:lvl w:ilvl="6">
      <w:start w:val="1"/>
      <w:numFmt w:val="bullet"/>
      <w:lvlText w:val=""/>
      <w:lvlJc w:val="left"/>
      <w:pPr>
        <w:tabs>
          <w:tab w:val="num" w:pos="2880"/>
        </w:tabs>
        <w:ind w:left="2880" w:hanging="360"/>
      </w:pPr>
      <w:rPr>
        <w:rFonts w:ascii="Wingdings" w:hAnsi="Wingdings" w:cs="StarSymbol"/>
        <w:sz w:val="18"/>
        <w:szCs w:val="18"/>
      </w:rPr>
    </w:lvl>
    <w:lvl w:ilvl="7">
      <w:start w:val="1"/>
      <w:numFmt w:val="bullet"/>
      <w:lvlText w:val=""/>
      <w:lvlJc w:val="left"/>
      <w:pPr>
        <w:tabs>
          <w:tab w:val="num" w:pos="3240"/>
        </w:tabs>
        <w:ind w:left="3240" w:hanging="360"/>
      </w:pPr>
      <w:rPr>
        <w:rFonts w:ascii="Wingdings" w:hAnsi="Wingdings" w:cs="StarSymbol"/>
        <w:sz w:val="18"/>
        <w:szCs w:val="18"/>
      </w:rPr>
    </w:lvl>
    <w:lvl w:ilvl="8">
      <w:start w:val="1"/>
      <w:numFmt w:val="bullet"/>
      <w:lvlText w:val=""/>
      <w:lvlJc w:val="left"/>
      <w:pPr>
        <w:tabs>
          <w:tab w:val="num" w:pos="3600"/>
        </w:tabs>
        <w:ind w:left="3600" w:hanging="360"/>
      </w:pPr>
      <w:rPr>
        <w:rFonts w:ascii="Wingdings" w:hAnsi="Wingdings" w:cs="StarSymbol"/>
        <w:sz w:val="18"/>
        <w:szCs w:val="18"/>
      </w:rPr>
    </w:lvl>
  </w:abstractNum>
  <w:abstractNum w:abstractNumId="41" w15:restartNumberingAfterBreak="0">
    <w:nsid w:val="0000003E"/>
    <w:multiLevelType w:val="multilevel"/>
    <w:tmpl w:val="0000003E"/>
    <w:name w:val="WW8Num78"/>
    <w:lvl w:ilvl="0">
      <w:start w:val="1"/>
      <w:numFmt w:val="bullet"/>
      <w:lvlText w:val=""/>
      <w:lvlJc w:val="left"/>
      <w:pPr>
        <w:tabs>
          <w:tab w:val="num" w:pos="720"/>
        </w:tabs>
        <w:ind w:left="720" w:hanging="360"/>
      </w:pPr>
      <w:rPr>
        <w:rFonts w:ascii="Wingdings" w:hAnsi="Wingdings" w:cs="StarSymbol"/>
        <w:sz w:val="18"/>
        <w:szCs w:val="18"/>
      </w:rPr>
    </w:lvl>
    <w:lvl w:ilvl="1">
      <w:start w:val="1"/>
      <w:numFmt w:val="bullet"/>
      <w:lvlText w:val=""/>
      <w:lvlJc w:val="left"/>
      <w:pPr>
        <w:tabs>
          <w:tab w:val="num" w:pos="1080"/>
        </w:tabs>
        <w:ind w:left="1080" w:hanging="360"/>
      </w:pPr>
      <w:rPr>
        <w:rFonts w:ascii="Wingdings" w:hAnsi="Wingdings" w:cs="StarSymbol"/>
        <w:sz w:val="18"/>
        <w:szCs w:val="18"/>
      </w:rPr>
    </w:lvl>
    <w:lvl w:ilvl="2">
      <w:start w:val="1"/>
      <w:numFmt w:val="bullet"/>
      <w:lvlText w:val=""/>
      <w:lvlJc w:val="left"/>
      <w:pPr>
        <w:tabs>
          <w:tab w:val="num" w:pos="1440"/>
        </w:tabs>
        <w:ind w:left="1440" w:hanging="360"/>
      </w:pPr>
      <w:rPr>
        <w:rFonts w:ascii="Wingdings" w:hAnsi="Wingdings" w:cs="StarSymbol"/>
        <w:sz w:val="18"/>
        <w:szCs w:val="18"/>
      </w:rPr>
    </w:lvl>
    <w:lvl w:ilvl="3">
      <w:start w:val="1"/>
      <w:numFmt w:val="bullet"/>
      <w:lvlText w:val=""/>
      <w:lvlJc w:val="left"/>
      <w:pPr>
        <w:tabs>
          <w:tab w:val="num" w:pos="1800"/>
        </w:tabs>
        <w:ind w:left="1800" w:hanging="360"/>
      </w:pPr>
      <w:rPr>
        <w:rFonts w:ascii="Wingdings" w:hAnsi="Wingdings" w:cs="StarSymbol"/>
        <w:sz w:val="18"/>
        <w:szCs w:val="18"/>
      </w:rPr>
    </w:lvl>
    <w:lvl w:ilvl="4">
      <w:start w:val="1"/>
      <w:numFmt w:val="bullet"/>
      <w:lvlText w:val=""/>
      <w:lvlJc w:val="left"/>
      <w:pPr>
        <w:tabs>
          <w:tab w:val="num" w:pos="2160"/>
        </w:tabs>
        <w:ind w:left="2160" w:hanging="360"/>
      </w:pPr>
      <w:rPr>
        <w:rFonts w:ascii="Wingdings" w:hAnsi="Wingdings" w:cs="StarSymbol"/>
        <w:sz w:val="18"/>
        <w:szCs w:val="18"/>
      </w:rPr>
    </w:lvl>
    <w:lvl w:ilvl="5">
      <w:start w:val="1"/>
      <w:numFmt w:val="bullet"/>
      <w:lvlText w:val=""/>
      <w:lvlJc w:val="left"/>
      <w:pPr>
        <w:tabs>
          <w:tab w:val="num" w:pos="2520"/>
        </w:tabs>
        <w:ind w:left="2520" w:hanging="360"/>
      </w:pPr>
      <w:rPr>
        <w:rFonts w:ascii="Wingdings" w:hAnsi="Wingdings" w:cs="StarSymbol"/>
        <w:sz w:val="18"/>
        <w:szCs w:val="18"/>
      </w:rPr>
    </w:lvl>
    <w:lvl w:ilvl="6">
      <w:start w:val="1"/>
      <w:numFmt w:val="bullet"/>
      <w:lvlText w:val=""/>
      <w:lvlJc w:val="left"/>
      <w:pPr>
        <w:tabs>
          <w:tab w:val="num" w:pos="2880"/>
        </w:tabs>
        <w:ind w:left="2880" w:hanging="360"/>
      </w:pPr>
      <w:rPr>
        <w:rFonts w:ascii="Wingdings" w:hAnsi="Wingdings" w:cs="StarSymbol"/>
        <w:sz w:val="18"/>
        <w:szCs w:val="18"/>
      </w:rPr>
    </w:lvl>
    <w:lvl w:ilvl="7">
      <w:start w:val="1"/>
      <w:numFmt w:val="bullet"/>
      <w:lvlText w:val=""/>
      <w:lvlJc w:val="left"/>
      <w:pPr>
        <w:tabs>
          <w:tab w:val="num" w:pos="3240"/>
        </w:tabs>
        <w:ind w:left="3240" w:hanging="360"/>
      </w:pPr>
      <w:rPr>
        <w:rFonts w:ascii="Wingdings" w:hAnsi="Wingdings" w:cs="StarSymbol"/>
        <w:sz w:val="18"/>
        <w:szCs w:val="18"/>
      </w:rPr>
    </w:lvl>
    <w:lvl w:ilvl="8">
      <w:start w:val="1"/>
      <w:numFmt w:val="bullet"/>
      <w:lvlText w:val=""/>
      <w:lvlJc w:val="left"/>
      <w:pPr>
        <w:tabs>
          <w:tab w:val="num" w:pos="3600"/>
        </w:tabs>
        <w:ind w:left="3600" w:hanging="360"/>
      </w:pPr>
      <w:rPr>
        <w:rFonts w:ascii="Wingdings" w:hAnsi="Wingdings" w:cs="StarSymbol"/>
        <w:sz w:val="18"/>
        <w:szCs w:val="18"/>
      </w:rPr>
    </w:lvl>
  </w:abstractNum>
  <w:abstractNum w:abstractNumId="42" w15:restartNumberingAfterBreak="0">
    <w:nsid w:val="0000003F"/>
    <w:multiLevelType w:val="multilevel"/>
    <w:tmpl w:val="0000003F"/>
    <w:name w:val="WW8Num79"/>
    <w:lvl w:ilvl="0">
      <w:start w:val="1"/>
      <w:numFmt w:val="bullet"/>
      <w:lvlText w:val=""/>
      <w:lvlJc w:val="left"/>
      <w:pPr>
        <w:tabs>
          <w:tab w:val="num" w:pos="720"/>
        </w:tabs>
        <w:ind w:left="720" w:hanging="360"/>
      </w:pPr>
      <w:rPr>
        <w:rFonts w:ascii="Wingdings" w:hAnsi="Wingdings" w:cs="StarSymbol"/>
        <w:sz w:val="18"/>
        <w:szCs w:val="18"/>
      </w:rPr>
    </w:lvl>
    <w:lvl w:ilvl="1">
      <w:start w:val="1"/>
      <w:numFmt w:val="bullet"/>
      <w:lvlText w:val=""/>
      <w:lvlJc w:val="left"/>
      <w:pPr>
        <w:tabs>
          <w:tab w:val="num" w:pos="1080"/>
        </w:tabs>
        <w:ind w:left="1080" w:hanging="360"/>
      </w:pPr>
      <w:rPr>
        <w:rFonts w:ascii="Wingdings" w:hAnsi="Wingdings" w:cs="StarSymbol"/>
        <w:sz w:val="18"/>
        <w:szCs w:val="18"/>
      </w:rPr>
    </w:lvl>
    <w:lvl w:ilvl="2">
      <w:start w:val="1"/>
      <w:numFmt w:val="bullet"/>
      <w:lvlText w:val=""/>
      <w:lvlJc w:val="left"/>
      <w:pPr>
        <w:tabs>
          <w:tab w:val="num" w:pos="1440"/>
        </w:tabs>
        <w:ind w:left="1440" w:hanging="360"/>
      </w:pPr>
      <w:rPr>
        <w:rFonts w:ascii="Wingdings" w:hAnsi="Wingdings" w:cs="StarSymbol"/>
        <w:sz w:val="18"/>
        <w:szCs w:val="18"/>
      </w:rPr>
    </w:lvl>
    <w:lvl w:ilvl="3">
      <w:start w:val="1"/>
      <w:numFmt w:val="bullet"/>
      <w:lvlText w:val=""/>
      <w:lvlJc w:val="left"/>
      <w:pPr>
        <w:tabs>
          <w:tab w:val="num" w:pos="1800"/>
        </w:tabs>
        <w:ind w:left="1800" w:hanging="360"/>
      </w:pPr>
      <w:rPr>
        <w:rFonts w:ascii="Wingdings" w:hAnsi="Wingdings" w:cs="StarSymbol"/>
        <w:sz w:val="18"/>
        <w:szCs w:val="18"/>
      </w:rPr>
    </w:lvl>
    <w:lvl w:ilvl="4">
      <w:start w:val="1"/>
      <w:numFmt w:val="bullet"/>
      <w:lvlText w:val=""/>
      <w:lvlJc w:val="left"/>
      <w:pPr>
        <w:tabs>
          <w:tab w:val="num" w:pos="2160"/>
        </w:tabs>
        <w:ind w:left="2160" w:hanging="360"/>
      </w:pPr>
      <w:rPr>
        <w:rFonts w:ascii="Wingdings" w:hAnsi="Wingdings" w:cs="StarSymbol"/>
        <w:sz w:val="18"/>
        <w:szCs w:val="18"/>
      </w:rPr>
    </w:lvl>
    <w:lvl w:ilvl="5">
      <w:start w:val="1"/>
      <w:numFmt w:val="bullet"/>
      <w:lvlText w:val=""/>
      <w:lvlJc w:val="left"/>
      <w:pPr>
        <w:tabs>
          <w:tab w:val="num" w:pos="2520"/>
        </w:tabs>
        <w:ind w:left="2520" w:hanging="360"/>
      </w:pPr>
      <w:rPr>
        <w:rFonts w:ascii="Wingdings" w:hAnsi="Wingdings" w:cs="StarSymbol"/>
        <w:sz w:val="18"/>
        <w:szCs w:val="18"/>
      </w:rPr>
    </w:lvl>
    <w:lvl w:ilvl="6">
      <w:start w:val="1"/>
      <w:numFmt w:val="bullet"/>
      <w:lvlText w:val=""/>
      <w:lvlJc w:val="left"/>
      <w:pPr>
        <w:tabs>
          <w:tab w:val="num" w:pos="2880"/>
        </w:tabs>
        <w:ind w:left="2880" w:hanging="360"/>
      </w:pPr>
      <w:rPr>
        <w:rFonts w:ascii="Wingdings" w:hAnsi="Wingdings" w:cs="StarSymbol"/>
        <w:sz w:val="18"/>
        <w:szCs w:val="18"/>
      </w:rPr>
    </w:lvl>
    <w:lvl w:ilvl="7">
      <w:start w:val="1"/>
      <w:numFmt w:val="bullet"/>
      <w:lvlText w:val=""/>
      <w:lvlJc w:val="left"/>
      <w:pPr>
        <w:tabs>
          <w:tab w:val="num" w:pos="3240"/>
        </w:tabs>
        <w:ind w:left="3240" w:hanging="360"/>
      </w:pPr>
      <w:rPr>
        <w:rFonts w:ascii="Wingdings" w:hAnsi="Wingdings" w:cs="StarSymbol"/>
        <w:sz w:val="18"/>
        <w:szCs w:val="18"/>
      </w:rPr>
    </w:lvl>
    <w:lvl w:ilvl="8">
      <w:start w:val="1"/>
      <w:numFmt w:val="bullet"/>
      <w:lvlText w:val=""/>
      <w:lvlJc w:val="left"/>
      <w:pPr>
        <w:tabs>
          <w:tab w:val="num" w:pos="3600"/>
        </w:tabs>
        <w:ind w:left="3600" w:hanging="360"/>
      </w:pPr>
      <w:rPr>
        <w:rFonts w:ascii="Wingdings" w:hAnsi="Wingdings" w:cs="StarSymbol"/>
        <w:sz w:val="18"/>
        <w:szCs w:val="18"/>
      </w:rPr>
    </w:lvl>
  </w:abstractNum>
  <w:abstractNum w:abstractNumId="43" w15:restartNumberingAfterBreak="0">
    <w:nsid w:val="00000040"/>
    <w:multiLevelType w:val="multilevel"/>
    <w:tmpl w:val="00000040"/>
    <w:name w:val="WW8Num80"/>
    <w:lvl w:ilvl="0">
      <w:start w:val="1"/>
      <w:numFmt w:val="bullet"/>
      <w:lvlText w:val=""/>
      <w:lvlJc w:val="left"/>
      <w:pPr>
        <w:tabs>
          <w:tab w:val="num" w:pos="720"/>
        </w:tabs>
        <w:ind w:left="720" w:hanging="360"/>
      </w:pPr>
      <w:rPr>
        <w:rFonts w:ascii="Wingdings" w:hAnsi="Wingdings" w:cs="StarSymbol"/>
        <w:sz w:val="18"/>
        <w:szCs w:val="18"/>
      </w:rPr>
    </w:lvl>
    <w:lvl w:ilvl="1">
      <w:start w:val="1"/>
      <w:numFmt w:val="bullet"/>
      <w:lvlText w:val=""/>
      <w:lvlJc w:val="left"/>
      <w:pPr>
        <w:tabs>
          <w:tab w:val="num" w:pos="1080"/>
        </w:tabs>
        <w:ind w:left="1080" w:hanging="360"/>
      </w:pPr>
      <w:rPr>
        <w:rFonts w:ascii="Wingdings" w:hAnsi="Wingdings" w:cs="StarSymbol"/>
        <w:sz w:val="18"/>
        <w:szCs w:val="18"/>
      </w:rPr>
    </w:lvl>
    <w:lvl w:ilvl="2">
      <w:start w:val="1"/>
      <w:numFmt w:val="bullet"/>
      <w:lvlText w:val=""/>
      <w:lvlJc w:val="left"/>
      <w:pPr>
        <w:tabs>
          <w:tab w:val="num" w:pos="1440"/>
        </w:tabs>
        <w:ind w:left="1440" w:hanging="360"/>
      </w:pPr>
      <w:rPr>
        <w:rFonts w:ascii="Wingdings" w:hAnsi="Wingdings" w:cs="StarSymbol"/>
        <w:sz w:val="18"/>
        <w:szCs w:val="18"/>
      </w:rPr>
    </w:lvl>
    <w:lvl w:ilvl="3">
      <w:start w:val="1"/>
      <w:numFmt w:val="bullet"/>
      <w:lvlText w:val=""/>
      <w:lvlJc w:val="left"/>
      <w:pPr>
        <w:tabs>
          <w:tab w:val="num" w:pos="1800"/>
        </w:tabs>
        <w:ind w:left="1800" w:hanging="360"/>
      </w:pPr>
      <w:rPr>
        <w:rFonts w:ascii="Wingdings" w:hAnsi="Wingdings" w:cs="StarSymbol"/>
        <w:sz w:val="18"/>
        <w:szCs w:val="18"/>
      </w:rPr>
    </w:lvl>
    <w:lvl w:ilvl="4">
      <w:start w:val="1"/>
      <w:numFmt w:val="bullet"/>
      <w:lvlText w:val=""/>
      <w:lvlJc w:val="left"/>
      <w:pPr>
        <w:tabs>
          <w:tab w:val="num" w:pos="2160"/>
        </w:tabs>
        <w:ind w:left="2160" w:hanging="360"/>
      </w:pPr>
      <w:rPr>
        <w:rFonts w:ascii="Wingdings" w:hAnsi="Wingdings" w:cs="StarSymbol"/>
        <w:sz w:val="18"/>
        <w:szCs w:val="18"/>
      </w:rPr>
    </w:lvl>
    <w:lvl w:ilvl="5">
      <w:start w:val="1"/>
      <w:numFmt w:val="bullet"/>
      <w:lvlText w:val=""/>
      <w:lvlJc w:val="left"/>
      <w:pPr>
        <w:tabs>
          <w:tab w:val="num" w:pos="2520"/>
        </w:tabs>
        <w:ind w:left="2520" w:hanging="360"/>
      </w:pPr>
      <w:rPr>
        <w:rFonts w:ascii="Wingdings" w:hAnsi="Wingdings" w:cs="StarSymbol"/>
        <w:sz w:val="18"/>
        <w:szCs w:val="18"/>
      </w:rPr>
    </w:lvl>
    <w:lvl w:ilvl="6">
      <w:start w:val="1"/>
      <w:numFmt w:val="bullet"/>
      <w:lvlText w:val=""/>
      <w:lvlJc w:val="left"/>
      <w:pPr>
        <w:tabs>
          <w:tab w:val="num" w:pos="2880"/>
        </w:tabs>
        <w:ind w:left="2880" w:hanging="360"/>
      </w:pPr>
      <w:rPr>
        <w:rFonts w:ascii="Wingdings" w:hAnsi="Wingdings" w:cs="StarSymbol"/>
        <w:sz w:val="18"/>
        <w:szCs w:val="18"/>
      </w:rPr>
    </w:lvl>
    <w:lvl w:ilvl="7">
      <w:start w:val="1"/>
      <w:numFmt w:val="bullet"/>
      <w:lvlText w:val=""/>
      <w:lvlJc w:val="left"/>
      <w:pPr>
        <w:tabs>
          <w:tab w:val="num" w:pos="3240"/>
        </w:tabs>
        <w:ind w:left="3240" w:hanging="360"/>
      </w:pPr>
      <w:rPr>
        <w:rFonts w:ascii="Wingdings" w:hAnsi="Wingdings" w:cs="StarSymbol"/>
        <w:sz w:val="18"/>
        <w:szCs w:val="18"/>
      </w:rPr>
    </w:lvl>
    <w:lvl w:ilvl="8">
      <w:start w:val="1"/>
      <w:numFmt w:val="bullet"/>
      <w:lvlText w:val=""/>
      <w:lvlJc w:val="left"/>
      <w:pPr>
        <w:tabs>
          <w:tab w:val="num" w:pos="3600"/>
        </w:tabs>
        <w:ind w:left="3600" w:hanging="360"/>
      </w:pPr>
      <w:rPr>
        <w:rFonts w:ascii="Wingdings" w:hAnsi="Wingdings" w:cs="StarSymbol"/>
        <w:sz w:val="18"/>
        <w:szCs w:val="18"/>
      </w:rPr>
    </w:lvl>
  </w:abstractNum>
  <w:abstractNum w:abstractNumId="44" w15:restartNumberingAfterBreak="0">
    <w:nsid w:val="00000041"/>
    <w:multiLevelType w:val="multilevel"/>
    <w:tmpl w:val="00000041"/>
    <w:name w:val="WW8Num81"/>
    <w:lvl w:ilvl="0">
      <w:start w:val="1"/>
      <w:numFmt w:val="bullet"/>
      <w:lvlText w:val=""/>
      <w:lvlJc w:val="left"/>
      <w:pPr>
        <w:tabs>
          <w:tab w:val="num" w:pos="720"/>
        </w:tabs>
        <w:ind w:left="720" w:hanging="360"/>
      </w:pPr>
      <w:rPr>
        <w:rFonts w:ascii="Wingdings" w:hAnsi="Wingdings" w:cs="StarSymbol"/>
        <w:sz w:val="18"/>
        <w:szCs w:val="18"/>
      </w:rPr>
    </w:lvl>
    <w:lvl w:ilvl="1">
      <w:start w:val="1"/>
      <w:numFmt w:val="bullet"/>
      <w:lvlText w:val=""/>
      <w:lvlJc w:val="left"/>
      <w:pPr>
        <w:tabs>
          <w:tab w:val="num" w:pos="1080"/>
        </w:tabs>
        <w:ind w:left="1080" w:hanging="360"/>
      </w:pPr>
      <w:rPr>
        <w:rFonts w:ascii="Wingdings" w:hAnsi="Wingdings" w:cs="StarSymbol"/>
        <w:sz w:val="18"/>
        <w:szCs w:val="18"/>
      </w:rPr>
    </w:lvl>
    <w:lvl w:ilvl="2">
      <w:start w:val="1"/>
      <w:numFmt w:val="bullet"/>
      <w:lvlText w:val=""/>
      <w:lvlJc w:val="left"/>
      <w:pPr>
        <w:tabs>
          <w:tab w:val="num" w:pos="1440"/>
        </w:tabs>
        <w:ind w:left="1440" w:hanging="360"/>
      </w:pPr>
      <w:rPr>
        <w:rFonts w:ascii="Wingdings" w:hAnsi="Wingdings" w:cs="StarSymbol"/>
        <w:sz w:val="18"/>
        <w:szCs w:val="18"/>
      </w:rPr>
    </w:lvl>
    <w:lvl w:ilvl="3">
      <w:start w:val="1"/>
      <w:numFmt w:val="bullet"/>
      <w:lvlText w:val=""/>
      <w:lvlJc w:val="left"/>
      <w:pPr>
        <w:tabs>
          <w:tab w:val="num" w:pos="1800"/>
        </w:tabs>
        <w:ind w:left="1800" w:hanging="360"/>
      </w:pPr>
      <w:rPr>
        <w:rFonts w:ascii="Wingdings" w:hAnsi="Wingdings" w:cs="StarSymbol"/>
        <w:sz w:val="18"/>
        <w:szCs w:val="18"/>
      </w:rPr>
    </w:lvl>
    <w:lvl w:ilvl="4">
      <w:start w:val="1"/>
      <w:numFmt w:val="bullet"/>
      <w:lvlText w:val=""/>
      <w:lvlJc w:val="left"/>
      <w:pPr>
        <w:tabs>
          <w:tab w:val="num" w:pos="2160"/>
        </w:tabs>
        <w:ind w:left="2160" w:hanging="360"/>
      </w:pPr>
      <w:rPr>
        <w:rFonts w:ascii="Wingdings" w:hAnsi="Wingdings" w:cs="StarSymbol"/>
        <w:sz w:val="18"/>
        <w:szCs w:val="18"/>
      </w:rPr>
    </w:lvl>
    <w:lvl w:ilvl="5">
      <w:start w:val="1"/>
      <w:numFmt w:val="bullet"/>
      <w:lvlText w:val=""/>
      <w:lvlJc w:val="left"/>
      <w:pPr>
        <w:tabs>
          <w:tab w:val="num" w:pos="2520"/>
        </w:tabs>
        <w:ind w:left="2520" w:hanging="360"/>
      </w:pPr>
      <w:rPr>
        <w:rFonts w:ascii="Wingdings" w:hAnsi="Wingdings" w:cs="StarSymbol"/>
        <w:sz w:val="18"/>
        <w:szCs w:val="18"/>
      </w:rPr>
    </w:lvl>
    <w:lvl w:ilvl="6">
      <w:start w:val="1"/>
      <w:numFmt w:val="bullet"/>
      <w:lvlText w:val=""/>
      <w:lvlJc w:val="left"/>
      <w:pPr>
        <w:tabs>
          <w:tab w:val="num" w:pos="2880"/>
        </w:tabs>
        <w:ind w:left="2880" w:hanging="360"/>
      </w:pPr>
      <w:rPr>
        <w:rFonts w:ascii="Wingdings" w:hAnsi="Wingdings" w:cs="StarSymbol"/>
        <w:sz w:val="18"/>
        <w:szCs w:val="18"/>
      </w:rPr>
    </w:lvl>
    <w:lvl w:ilvl="7">
      <w:start w:val="1"/>
      <w:numFmt w:val="bullet"/>
      <w:lvlText w:val=""/>
      <w:lvlJc w:val="left"/>
      <w:pPr>
        <w:tabs>
          <w:tab w:val="num" w:pos="3240"/>
        </w:tabs>
        <w:ind w:left="3240" w:hanging="360"/>
      </w:pPr>
      <w:rPr>
        <w:rFonts w:ascii="Wingdings" w:hAnsi="Wingdings" w:cs="StarSymbol"/>
        <w:sz w:val="18"/>
        <w:szCs w:val="18"/>
      </w:rPr>
    </w:lvl>
    <w:lvl w:ilvl="8">
      <w:start w:val="1"/>
      <w:numFmt w:val="bullet"/>
      <w:lvlText w:val=""/>
      <w:lvlJc w:val="left"/>
      <w:pPr>
        <w:tabs>
          <w:tab w:val="num" w:pos="3600"/>
        </w:tabs>
        <w:ind w:left="3600" w:hanging="360"/>
      </w:pPr>
      <w:rPr>
        <w:rFonts w:ascii="Wingdings" w:hAnsi="Wingdings" w:cs="StarSymbol"/>
        <w:sz w:val="18"/>
        <w:szCs w:val="18"/>
      </w:rPr>
    </w:lvl>
  </w:abstractNum>
  <w:abstractNum w:abstractNumId="45" w15:restartNumberingAfterBreak="0">
    <w:nsid w:val="00000042"/>
    <w:multiLevelType w:val="multilevel"/>
    <w:tmpl w:val="00000042"/>
    <w:name w:val="WW8Num82"/>
    <w:lvl w:ilvl="0">
      <w:start w:val="1"/>
      <w:numFmt w:val="bullet"/>
      <w:lvlText w:val=""/>
      <w:lvlJc w:val="left"/>
      <w:pPr>
        <w:tabs>
          <w:tab w:val="num" w:pos="720"/>
        </w:tabs>
        <w:ind w:left="720" w:hanging="360"/>
      </w:pPr>
      <w:rPr>
        <w:rFonts w:ascii="Wingdings" w:hAnsi="Wingdings" w:cs="StarSymbol"/>
        <w:sz w:val="18"/>
        <w:szCs w:val="18"/>
      </w:rPr>
    </w:lvl>
    <w:lvl w:ilvl="1">
      <w:start w:val="1"/>
      <w:numFmt w:val="bullet"/>
      <w:lvlText w:val=""/>
      <w:lvlJc w:val="left"/>
      <w:pPr>
        <w:tabs>
          <w:tab w:val="num" w:pos="1080"/>
        </w:tabs>
        <w:ind w:left="1080" w:hanging="360"/>
      </w:pPr>
      <w:rPr>
        <w:rFonts w:ascii="Wingdings" w:hAnsi="Wingdings" w:cs="StarSymbol"/>
        <w:sz w:val="18"/>
        <w:szCs w:val="18"/>
      </w:rPr>
    </w:lvl>
    <w:lvl w:ilvl="2">
      <w:start w:val="1"/>
      <w:numFmt w:val="bullet"/>
      <w:lvlText w:val=""/>
      <w:lvlJc w:val="left"/>
      <w:pPr>
        <w:tabs>
          <w:tab w:val="num" w:pos="1440"/>
        </w:tabs>
        <w:ind w:left="1440" w:hanging="360"/>
      </w:pPr>
      <w:rPr>
        <w:rFonts w:ascii="Wingdings" w:hAnsi="Wingdings" w:cs="StarSymbol"/>
        <w:sz w:val="18"/>
        <w:szCs w:val="18"/>
      </w:rPr>
    </w:lvl>
    <w:lvl w:ilvl="3">
      <w:start w:val="1"/>
      <w:numFmt w:val="bullet"/>
      <w:lvlText w:val=""/>
      <w:lvlJc w:val="left"/>
      <w:pPr>
        <w:tabs>
          <w:tab w:val="num" w:pos="1800"/>
        </w:tabs>
        <w:ind w:left="1800" w:hanging="360"/>
      </w:pPr>
      <w:rPr>
        <w:rFonts w:ascii="Wingdings" w:hAnsi="Wingdings" w:cs="StarSymbol"/>
        <w:sz w:val="18"/>
        <w:szCs w:val="18"/>
      </w:rPr>
    </w:lvl>
    <w:lvl w:ilvl="4">
      <w:start w:val="1"/>
      <w:numFmt w:val="bullet"/>
      <w:lvlText w:val=""/>
      <w:lvlJc w:val="left"/>
      <w:pPr>
        <w:tabs>
          <w:tab w:val="num" w:pos="2160"/>
        </w:tabs>
        <w:ind w:left="2160" w:hanging="360"/>
      </w:pPr>
      <w:rPr>
        <w:rFonts w:ascii="Wingdings" w:hAnsi="Wingdings" w:cs="StarSymbol"/>
        <w:sz w:val="18"/>
        <w:szCs w:val="18"/>
      </w:rPr>
    </w:lvl>
    <w:lvl w:ilvl="5">
      <w:start w:val="1"/>
      <w:numFmt w:val="bullet"/>
      <w:lvlText w:val=""/>
      <w:lvlJc w:val="left"/>
      <w:pPr>
        <w:tabs>
          <w:tab w:val="num" w:pos="2520"/>
        </w:tabs>
        <w:ind w:left="2520" w:hanging="360"/>
      </w:pPr>
      <w:rPr>
        <w:rFonts w:ascii="Wingdings" w:hAnsi="Wingdings" w:cs="StarSymbol"/>
        <w:sz w:val="18"/>
        <w:szCs w:val="18"/>
      </w:rPr>
    </w:lvl>
    <w:lvl w:ilvl="6">
      <w:start w:val="1"/>
      <w:numFmt w:val="bullet"/>
      <w:lvlText w:val=""/>
      <w:lvlJc w:val="left"/>
      <w:pPr>
        <w:tabs>
          <w:tab w:val="num" w:pos="2880"/>
        </w:tabs>
        <w:ind w:left="2880" w:hanging="360"/>
      </w:pPr>
      <w:rPr>
        <w:rFonts w:ascii="Wingdings" w:hAnsi="Wingdings" w:cs="StarSymbol"/>
        <w:sz w:val="18"/>
        <w:szCs w:val="18"/>
      </w:rPr>
    </w:lvl>
    <w:lvl w:ilvl="7">
      <w:start w:val="1"/>
      <w:numFmt w:val="bullet"/>
      <w:lvlText w:val=""/>
      <w:lvlJc w:val="left"/>
      <w:pPr>
        <w:tabs>
          <w:tab w:val="num" w:pos="3240"/>
        </w:tabs>
        <w:ind w:left="3240" w:hanging="360"/>
      </w:pPr>
      <w:rPr>
        <w:rFonts w:ascii="Wingdings" w:hAnsi="Wingdings" w:cs="StarSymbol"/>
        <w:sz w:val="18"/>
        <w:szCs w:val="18"/>
      </w:rPr>
    </w:lvl>
    <w:lvl w:ilvl="8">
      <w:start w:val="1"/>
      <w:numFmt w:val="bullet"/>
      <w:lvlText w:val=""/>
      <w:lvlJc w:val="left"/>
      <w:pPr>
        <w:tabs>
          <w:tab w:val="num" w:pos="3600"/>
        </w:tabs>
        <w:ind w:left="3600" w:hanging="360"/>
      </w:pPr>
      <w:rPr>
        <w:rFonts w:ascii="Wingdings" w:hAnsi="Wingdings" w:cs="StarSymbol"/>
        <w:sz w:val="18"/>
        <w:szCs w:val="18"/>
      </w:rPr>
    </w:lvl>
  </w:abstractNum>
  <w:abstractNum w:abstractNumId="46" w15:restartNumberingAfterBreak="0">
    <w:nsid w:val="00000045"/>
    <w:multiLevelType w:val="multilevel"/>
    <w:tmpl w:val="00000045"/>
    <w:name w:val="WW8Num87"/>
    <w:lvl w:ilvl="0">
      <w:start w:val="1"/>
      <w:numFmt w:val="bullet"/>
      <w:lvlText w:val=""/>
      <w:lvlJc w:val="left"/>
      <w:pPr>
        <w:tabs>
          <w:tab w:val="num" w:pos="720"/>
        </w:tabs>
        <w:ind w:left="720" w:hanging="360"/>
      </w:pPr>
      <w:rPr>
        <w:rFonts w:ascii="Wingdings 2" w:hAnsi="Wingdings 2" w:cs="StarSymbol"/>
        <w:sz w:val="18"/>
        <w:szCs w:val="18"/>
      </w:rPr>
    </w:lvl>
    <w:lvl w:ilvl="1">
      <w:start w:val="1"/>
      <w:numFmt w:val="bullet"/>
      <w:lvlText w:val="◦"/>
      <w:lvlJc w:val="left"/>
      <w:pPr>
        <w:tabs>
          <w:tab w:val="num" w:pos="1080"/>
        </w:tabs>
        <w:ind w:left="1080" w:hanging="360"/>
      </w:pPr>
      <w:rPr>
        <w:rFonts w:ascii="OpenSymbol" w:hAnsi="OpenSymbol" w:cs="StarSymbol"/>
        <w:sz w:val="18"/>
        <w:szCs w:val="18"/>
      </w:rPr>
    </w:lvl>
    <w:lvl w:ilvl="2">
      <w:start w:val="1"/>
      <w:numFmt w:val="bullet"/>
      <w:lvlText w:val="▪"/>
      <w:lvlJc w:val="left"/>
      <w:pPr>
        <w:tabs>
          <w:tab w:val="num" w:pos="1440"/>
        </w:tabs>
        <w:ind w:left="1440" w:hanging="360"/>
      </w:pPr>
      <w:rPr>
        <w:rFonts w:ascii="OpenSymbol" w:hAnsi="OpenSymbol" w:cs="StarSymbol"/>
        <w:sz w:val="18"/>
        <w:szCs w:val="18"/>
      </w:rPr>
    </w:lvl>
    <w:lvl w:ilvl="3">
      <w:start w:val="1"/>
      <w:numFmt w:val="bullet"/>
      <w:lvlText w:val=""/>
      <w:lvlJc w:val="left"/>
      <w:pPr>
        <w:tabs>
          <w:tab w:val="num" w:pos="1800"/>
        </w:tabs>
        <w:ind w:left="1800" w:hanging="360"/>
      </w:pPr>
      <w:rPr>
        <w:rFonts w:ascii="Wingdings 2" w:hAnsi="Wingdings 2" w:cs="StarSymbol"/>
        <w:sz w:val="18"/>
        <w:szCs w:val="18"/>
      </w:rPr>
    </w:lvl>
    <w:lvl w:ilvl="4">
      <w:start w:val="1"/>
      <w:numFmt w:val="bullet"/>
      <w:lvlText w:val="◦"/>
      <w:lvlJc w:val="left"/>
      <w:pPr>
        <w:tabs>
          <w:tab w:val="num" w:pos="2160"/>
        </w:tabs>
        <w:ind w:left="2160" w:hanging="360"/>
      </w:pPr>
      <w:rPr>
        <w:rFonts w:ascii="OpenSymbol" w:hAnsi="OpenSymbol" w:cs="StarSymbol"/>
        <w:sz w:val="18"/>
        <w:szCs w:val="18"/>
      </w:rPr>
    </w:lvl>
    <w:lvl w:ilvl="5">
      <w:start w:val="1"/>
      <w:numFmt w:val="bullet"/>
      <w:lvlText w:val="▪"/>
      <w:lvlJc w:val="left"/>
      <w:pPr>
        <w:tabs>
          <w:tab w:val="num" w:pos="2520"/>
        </w:tabs>
        <w:ind w:left="2520" w:hanging="360"/>
      </w:pPr>
      <w:rPr>
        <w:rFonts w:ascii="OpenSymbol" w:hAnsi="OpenSymbol" w:cs="StarSymbol"/>
        <w:sz w:val="18"/>
        <w:szCs w:val="18"/>
      </w:rPr>
    </w:lvl>
    <w:lvl w:ilvl="6">
      <w:start w:val="1"/>
      <w:numFmt w:val="bullet"/>
      <w:lvlText w:val=""/>
      <w:lvlJc w:val="left"/>
      <w:pPr>
        <w:tabs>
          <w:tab w:val="num" w:pos="2880"/>
        </w:tabs>
        <w:ind w:left="2880" w:hanging="360"/>
      </w:pPr>
      <w:rPr>
        <w:rFonts w:ascii="Wingdings 2" w:hAnsi="Wingdings 2" w:cs="StarSymbol"/>
        <w:sz w:val="18"/>
        <w:szCs w:val="18"/>
      </w:rPr>
    </w:lvl>
    <w:lvl w:ilvl="7">
      <w:start w:val="1"/>
      <w:numFmt w:val="bullet"/>
      <w:lvlText w:val="◦"/>
      <w:lvlJc w:val="left"/>
      <w:pPr>
        <w:tabs>
          <w:tab w:val="num" w:pos="3240"/>
        </w:tabs>
        <w:ind w:left="3240" w:hanging="360"/>
      </w:pPr>
      <w:rPr>
        <w:rFonts w:ascii="OpenSymbol" w:hAnsi="OpenSymbol" w:cs="StarSymbol"/>
        <w:sz w:val="18"/>
        <w:szCs w:val="18"/>
      </w:rPr>
    </w:lvl>
    <w:lvl w:ilvl="8">
      <w:start w:val="1"/>
      <w:numFmt w:val="bullet"/>
      <w:lvlText w:val="▪"/>
      <w:lvlJc w:val="left"/>
      <w:pPr>
        <w:tabs>
          <w:tab w:val="num" w:pos="3600"/>
        </w:tabs>
        <w:ind w:left="3600" w:hanging="360"/>
      </w:pPr>
      <w:rPr>
        <w:rFonts w:ascii="OpenSymbol" w:hAnsi="OpenSymbol" w:cs="StarSymbol"/>
        <w:sz w:val="18"/>
        <w:szCs w:val="18"/>
      </w:rPr>
    </w:lvl>
  </w:abstractNum>
  <w:abstractNum w:abstractNumId="47" w15:restartNumberingAfterBreak="0">
    <w:nsid w:val="00000046"/>
    <w:multiLevelType w:val="multilevel"/>
    <w:tmpl w:val="00000046"/>
    <w:name w:val="WW8Num88"/>
    <w:lvl w:ilvl="0">
      <w:start w:val="1"/>
      <w:numFmt w:val="bullet"/>
      <w:lvlText w:val=""/>
      <w:lvlJc w:val="left"/>
      <w:pPr>
        <w:tabs>
          <w:tab w:val="num" w:pos="720"/>
        </w:tabs>
        <w:ind w:left="720" w:hanging="360"/>
      </w:pPr>
      <w:rPr>
        <w:rFonts w:ascii="Wingdings 2" w:hAnsi="Wingdings 2" w:cs="StarSymbol"/>
        <w:sz w:val="18"/>
        <w:szCs w:val="18"/>
      </w:rPr>
    </w:lvl>
    <w:lvl w:ilvl="1">
      <w:start w:val="1"/>
      <w:numFmt w:val="bullet"/>
      <w:lvlText w:val="◦"/>
      <w:lvlJc w:val="left"/>
      <w:pPr>
        <w:tabs>
          <w:tab w:val="num" w:pos="1080"/>
        </w:tabs>
        <w:ind w:left="1080" w:hanging="360"/>
      </w:pPr>
      <w:rPr>
        <w:rFonts w:ascii="OpenSymbol" w:hAnsi="OpenSymbol" w:cs="StarSymbol"/>
        <w:sz w:val="18"/>
        <w:szCs w:val="18"/>
      </w:rPr>
    </w:lvl>
    <w:lvl w:ilvl="2">
      <w:start w:val="1"/>
      <w:numFmt w:val="bullet"/>
      <w:lvlText w:val="▪"/>
      <w:lvlJc w:val="left"/>
      <w:pPr>
        <w:tabs>
          <w:tab w:val="num" w:pos="1440"/>
        </w:tabs>
        <w:ind w:left="1440" w:hanging="360"/>
      </w:pPr>
      <w:rPr>
        <w:rFonts w:ascii="OpenSymbol" w:hAnsi="OpenSymbol" w:cs="StarSymbol"/>
        <w:sz w:val="18"/>
        <w:szCs w:val="18"/>
      </w:rPr>
    </w:lvl>
    <w:lvl w:ilvl="3">
      <w:start w:val="1"/>
      <w:numFmt w:val="bullet"/>
      <w:lvlText w:val=""/>
      <w:lvlJc w:val="left"/>
      <w:pPr>
        <w:tabs>
          <w:tab w:val="num" w:pos="1800"/>
        </w:tabs>
        <w:ind w:left="1800" w:hanging="360"/>
      </w:pPr>
      <w:rPr>
        <w:rFonts w:ascii="Wingdings 2" w:hAnsi="Wingdings 2" w:cs="StarSymbol"/>
        <w:sz w:val="18"/>
        <w:szCs w:val="18"/>
      </w:rPr>
    </w:lvl>
    <w:lvl w:ilvl="4">
      <w:start w:val="1"/>
      <w:numFmt w:val="bullet"/>
      <w:lvlText w:val="◦"/>
      <w:lvlJc w:val="left"/>
      <w:pPr>
        <w:tabs>
          <w:tab w:val="num" w:pos="2160"/>
        </w:tabs>
        <w:ind w:left="2160" w:hanging="360"/>
      </w:pPr>
      <w:rPr>
        <w:rFonts w:ascii="OpenSymbol" w:hAnsi="OpenSymbol" w:cs="StarSymbol"/>
        <w:sz w:val="18"/>
        <w:szCs w:val="18"/>
      </w:rPr>
    </w:lvl>
    <w:lvl w:ilvl="5">
      <w:start w:val="1"/>
      <w:numFmt w:val="bullet"/>
      <w:lvlText w:val="▪"/>
      <w:lvlJc w:val="left"/>
      <w:pPr>
        <w:tabs>
          <w:tab w:val="num" w:pos="2520"/>
        </w:tabs>
        <w:ind w:left="2520" w:hanging="360"/>
      </w:pPr>
      <w:rPr>
        <w:rFonts w:ascii="OpenSymbol" w:hAnsi="OpenSymbol" w:cs="StarSymbol"/>
        <w:sz w:val="18"/>
        <w:szCs w:val="18"/>
      </w:rPr>
    </w:lvl>
    <w:lvl w:ilvl="6">
      <w:start w:val="1"/>
      <w:numFmt w:val="bullet"/>
      <w:lvlText w:val=""/>
      <w:lvlJc w:val="left"/>
      <w:pPr>
        <w:tabs>
          <w:tab w:val="num" w:pos="2880"/>
        </w:tabs>
        <w:ind w:left="2880" w:hanging="360"/>
      </w:pPr>
      <w:rPr>
        <w:rFonts w:ascii="Wingdings 2" w:hAnsi="Wingdings 2" w:cs="StarSymbol"/>
        <w:sz w:val="18"/>
        <w:szCs w:val="18"/>
      </w:rPr>
    </w:lvl>
    <w:lvl w:ilvl="7">
      <w:start w:val="1"/>
      <w:numFmt w:val="bullet"/>
      <w:lvlText w:val="◦"/>
      <w:lvlJc w:val="left"/>
      <w:pPr>
        <w:tabs>
          <w:tab w:val="num" w:pos="3240"/>
        </w:tabs>
        <w:ind w:left="3240" w:hanging="360"/>
      </w:pPr>
      <w:rPr>
        <w:rFonts w:ascii="OpenSymbol" w:hAnsi="OpenSymbol" w:cs="StarSymbol"/>
        <w:sz w:val="18"/>
        <w:szCs w:val="18"/>
      </w:rPr>
    </w:lvl>
    <w:lvl w:ilvl="8">
      <w:start w:val="1"/>
      <w:numFmt w:val="bullet"/>
      <w:lvlText w:val="▪"/>
      <w:lvlJc w:val="left"/>
      <w:pPr>
        <w:tabs>
          <w:tab w:val="num" w:pos="3600"/>
        </w:tabs>
        <w:ind w:left="3600" w:hanging="360"/>
      </w:pPr>
      <w:rPr>
        <w:rFonts w:ascii="OpenSymbol" w:hAnsi="OpenSymbol" w:cs="StarSymbol"/>
        <w:sz w:val="18"/>
        <w:szCs w:val="18"/>
      </w:rPr>
    </w:lvl>
  </w:abstractNum>
  <w:abstractNum w:abstractNumId="48" w15:restartNumberingAfterBreak="0">
    <w:nsid w:val="00000047"/>
    <w:multiLevelType w:val="multilevel"/>
    <w:tmpl w:val="00000047"/>
    <w:name w:val="WW8Num89"/>
    <w:lvl w:ilvl="0">
      <w:start w:val="1"/>
      <w:numFmt w:val="bullet"/>
      <w:lvlText w:val=""/>
      <w:lvlJc w:val="left"/>
      <w:pPr>
        <w:tabs>
          <w:tab w:val="num" w:pos="720"/>
        </w:tabs>
        <w:ind w:left="720" w:hanging="360"/>
      </w:pPr>
      <w:rPr>
        <w:rFonts w:ascii="Wingdings" w:hAnsi="Wingdings" w:cs="StarSymbol"/>
        <w:sz w:val="18"/>
        <w:szCs w:val="18"/>
      </w:rPr>
    </w:lvl>
    <w:lvl w:ilvl="1">
      <w:start w:val="1"/>
      <w:numFmt w:val="bullet"/>
      <w:lvlText w:val=""/>
      <w:lvlJc w:val="left"/>
      <w:pPr>
        <w:tabs>
          <w:tab w:val="num" w:pos="1080"/>
        </w:tabs>
        <w:ind w:left="1080" w:hanging="360"/>
      </w:pPr>
      <w:rPr>
        <w:rFonts w:ascii="Wingdings" w:hAnsi="Wingdings" w:cs="StarSymbol"/>
        <w:sz w:val="18"/>
        <w:szCs w:val="18"/>
      </w:rPr>
    </w:lvl>
    <w:lvl w:ilvl="2">
      <w:start w:val="1"/>
      <w:numFmt w:val="bullet"/>
      <w:lvlText w:val=""/>
      <w:lvlJc w:val="left"/>
      <w:pPr>
        <w:tabs>
          <w:tab w:val="num" w:pos="1440"/>
        </w:tabs>
        <w:ind w:left="1440" w:hanging="360"/>
      </w:pPr>
      <w:rPr>
        <w:rFonts w:ascii="Wingdings" w:hAnsi="Wingdings" w:cs="StarSymbol"/>
        <w:sz w:val="18"/>
        <w:szCs w:val="18"/>
      </w:rPr>
    </w:lvl>
    <w:lvl w:ilvl="3">
      <w:start w:val="1"/>
      <w:numFmt w:val="bullet"/>
      <w:lvlText w:val=""/>
      <w:lvlJc w:val="left"/>
      <w:pPr>
        <w:tabs>
          <w:tab w:val="num" w:pos="1800"/>
        </w:tabs>
        <w:ind w:left="1800" w:hanging="360"/>
      </w:pPr>
      <w:rPr>
        <w:rFonts w:ascii="Wingdings" w:hAnsi="Wingdings" w:cs="StarSymbol"/>
        <w:sz w:val="18"/>
        <w:szCs w:val="18"/>
      </w:rPr>
    </w:lvl>
    <w:lvl w:ilvl="4">
      <w:start w:val="1"/>
      <w:numFmt w:val="bullet"/>
      <w:lvlText w:val=""/>
      <w:lvlJc w:val="left"/>
      <w:pPr>
        <w:tabs>
          <w:tab w:val="num" w:pos="2160"/>
        </w:tabs>
        <w:ind w:left="2160" w:hanging="360"/>
      </w:pPr>
      <w:rPr>
        <w:rFonts w:ascii="Wingdings" w:hAnsi="Wingdings" w:cs="StarSymbol"/>
        <w:sz w:val="18"/>
        <w:szCs w:val="18"/>
      </w:rPr>
    </w:lvl>
    <w:lvl w:ilvl="5">
      <w:start w:val="1"/>
      <w:numFmt w:val="bullet"/>
      <w:lvlText w:val=""/>
      <w:lvlJc w:val="left"/>
      <w:pPr>
        <w:tabs>
          <w:tab w:val="num" w:pos="2520"/>
        </w:tabs>
        <w:ind w:left="2520" w:hanging="360"/>
      </w:pPr>
      <w:rPr>
        <w:rFonts w:ascii="Wingdings" w:hAnsi="Wingdings" w:cs="StarSymbol"/>
        <w:sz w:val="18"/>
        <w:szCs w:val="18"/>
      </w:rPr>
    </w:lvl>
    <w:lvl w:ilvl="6">
      <w:start w:val="1"/>
      <w:numFmt w:val="bullet"/>
      <w:lvlText w:val=""/>
      <w:lvlJc w:val="left"/>
      <w:pPr>
        <w:tabs>
          <w:tab w:val="num" w:pos="2880"/>
        </w:tabs>
        <w:ind w:left="2880" w:hanging="360"/>
      </w:pPr>
      <w:rPr>
        <w:rFonts w:ascii="Wingdings" w:hAnsi="Wingdings" w:cs="StarSymbol"/>
        <w:sz w:val="18"/>
        <w:szCs w:val="18"/>
      </w:rPr>
    </w:lvl>
    <w:lvl w:ilvl="7">
      <w:start w:val="1"/>
      <w:numFmt w:val="bullet"/>
      <w:lvlText w:val=""/>
      <w:lvlJc w:val="left"/>
      <w:pPr>
        <w:tabs>
          <w:tab w:val="num" w:pos="3240"/>
        </w:tabs>
        <w:ind w:left="3240" w:hanging="360"/>
      </w:pPr>
      <w:rPr>
        <w:rFonts w:ascii="Wingdings" w:hAnsi="Wingdings" w:cs="StarSymbol"/>
        <w:sz w:val="18"/>
        <w:szCs w:val="18"/>
      </w:rPr>
    </w:lvl>
    <w:lvl w:ilvl="8">
      <w:start w:val="1"/>
      <w:numFmt w:val="bullet"/>
      <w:lvlText w:val=""/>
      <w:lvlJc w:val="left"/>
      <w:pPr>
        <w:tabs>
          <w:tab w:val="num" w:pos="3600"/>
        </w:tabs>
        <w:ind w:left="3600" w:hanging="360"/>
      </w:pPr>
      <w:rPr>
        <w:rFonts w:ascii="Wingdings" w:hAnsi="Wingdings" w:cs="StarSymbol"/>
        <w:sz w:val="18"/>
        <w:szCs w:val="18"/>
      </w:rPr>
    </w:lvl>
  </w:abstractNum>
  <w:abstractNum w:abstractNumId="49" w15:restartNumberingAfterBreak="0">
    <w:nsid w:val="00000048"/>
    <w:multiLevelType w:val="multilevel"/>
    <w:tmpl w:val="00000048"/>
    <w:name w:val="WW8Num90"/>
    <w:lvl w:ilvl="0">
      <w:start w:val="1"/>
      <w:numFmt w:val="bullet"/>
      <w:lvlText w:val=""/>
      <w:lvlJc w:val="left"/>
      <w:pPr>
        <w:tabs>
          <w:tab w:val="num" w:pos="1418"/>
        </w:tabs>
        <w:ind w:left="1418" w:hanging="360"/>
      </w:pPr>
      <w:rPr>
        <w:rFonts w:ascii="Wingdings" w:hAnsi="Wingdings" w:cs="StarSymbol"/>
        <w:sz w:val="18"/>
        <w:szCs w:val="18"/>
      </w:rPr>
    </w:lvl>
    <w:lvl w:ilvl="1">
      <w:start w:val="1"/>
      <w:numFmt w:val="decimal"/>
      <w:lvlText w:val="%2."/>
      <w:lvlJc w:val="left"/>
      <w:pPr>
        <w:tabs>
          <w:tab w:val="num" w:pos="1778"/>
        </w:tabs>
        <w:ind w:left="1778" w:hanging="360"/>
      </w:pPr>
      <w:rPr>
        <w:rFonts w:ascii="OpenSymbol" w:hAnsi="OpenSymbol" w:cs="StarSymbol"/>
        <w:sz w:val="18"/>
        <w:szCs w:val="18"/>
      </w:rPr>
    </w:lvl>
    <w:lvl w:ilvl="2">
      <w:start w:val="1"/>
      <w:numFmt w:val="decimal"/>
      <w:lvlText w:val="%3."/>
      <w:lvlJc w:val="left"/>
      <w:pPr>
        <w:tabs>
          <w:tab w:val="num" w:pos="2138"/>
        </w:tabs>
        <w:ind w:left="2138" w:hanging="360"/>
      </w:pPr>
      <w:rPr>
        <w:rFonts w:ascii="OpenSymbol" w:hAnsi="OpenSymbol" w:cs="StarSymbol"/>
        <w:sz w:val="18"/>
        <w:szCs w:val="18"/>
      </w:rPr>
    </w:lvl>
    <w:lvl w:ilvl="3">
      <w:start w:val="1"/>
      <w:numFmt w:val="decimal"/>
      <w:lvlText w:val="%4."/>
      <w:lvlJc w:val="left"/>
      <w:pPr>
        <w:tabs>
          <w:tab w:val="num" w:pos="2498"/>
        </w:tabs>
        <w:ind w:left="2498" w:hanging="360"/>
      </w:pPr>
      <w:rPr>
        <w:rFonts w:ascii="OpenSymbol" w:hAnsi="OpenSymbol" w:cs="StarSymbol"/>
        <w:sz w:val="18"/>
        <w:szCs w:val="18"/>
      </w:rPr>
    </w:lvl>
    <w:lvl w:ilvl="4">
      <w:start w:val="1"/>
      <w:numFmt w:val="decimal"/>
      <w:lvlText w:val="%5."/>
      <w:lvlJc w:val="left"/>
      <w:pPr>
        <w:tabs>
          <w:tab w:val="num" w:pos="2858"/>
        </w:tabs>
        <w:ind w:left="2858" w:hanging="360"/>
      </w:pPr>
      <w:rPr>
        <w:rFonts w:ascii="OpenSymbol" w:hAnsi="OpenSymbol" w:cs="StarSymbol"/>
        <w:sz w:val="18"/>
        <w:szCs w:val="18"/>
      </w:rPr>
    </w:lvl>
    <w:lvl w:ilvl="5">
      <w:start w:val="1"/>
      <w:numFmt w:val="decimal"/>
      <w:lvlText w:val="%6."/>
      <w:lvlJc w:val="left"/>
      <w:pPr>
        <w:tabs>
          <w:tab w:val="num" w:pos="3218"/>
        </w:tabs>
        <w:ind w:left="3218" w:hanging="360"/>
      </w:pPr>
      <w:rPr>
        <w:rFonts w:ascii="OpenSymbol" w:hAnsi="OpenSymbol" w:cs="StarSymbol"/>
        <w:sz w:val="18"/>
        <w:szCs w:val="18"/>
      </w:rPr>
    </w:lvl>
    <w:lvl w:ilvl="6">
      <w:start w:val="1"/>
      <w:numFmt w:val="decimal"/>
      <w:lvlText w:val="%7."/>
      <w:lvlJc w:val="left"/>
      <w:pPr>
        <w:tabs>
          <w:tab w:val="num" w:pos="3578"/>
        </w:tabs>
        <w:ind w:left="3578" w:hanging="360"/>
      </w:pPr>
      <w:rPr>
        <w:rFonts w:ascii="OpenSymbol" w:hAnsi="OpenSymbol" w:cs="StarSymbol"/>
        <w:sz w:val="18"/>
        <w:szCs w:val="18"/>
      </w:rPr>
    </w:lvl>
    <w:lvl w:ilvl="7">
      <w:start w:val="1"/>
      <w:numFmt w:val="decimal"/>
      <w:lvlText w:val="%8."/>
      <w:lvlJc w:val="left"/>
      <w:pPr>
        <w:tabs>
          <w:tab w:val="num" w:pos="3938"/>
        </w:tabs>
        <w:ind w:left="3938" w:hanging="360"/>
      </w:pPr>
      <w:rPr>
        <w:rFonts w:ascii="OpenSymbol" w:hAnsi="OpenSymbol" w:cs="StarSymbol"/>
        <w:sz w:val="18"/>
        <w:szCs w:val="18"/>
      </w:rPr>
    </w:lvl>
    <w:lvl w:ilvl="8">
      <w:start w:val="1"/>
      <w:numFmt w:val="decimal"/>
      <w:lvlText w:val="%9."/>
      <w:lvlJc w:val="left"/>
      <w:pPr>
        <w:tabs>
          <w:tab w:val="num" w:pos="4298"/>
        </w:tabs>
        <w:ind w:left="4298" w:hanging="360"/>
      </w:pPr>
      <w:rPr>
        <w:rFonts w:ascii="OpenSymbol" w:hAnsi="OpenSymbol" w:cs="StarSymbol"/>
        <w:sz w:val="18"/>
        <w:szCs w:val="18"/>
      </w:rPr>
    </w:lvl>
  </w:abstractNum>
  <w:abstractNum w:abstractNumId="50" w15:restartNumberingAfterBreak="0">
    <w:nsid w:val="00000049"/>
    <w:multiLevelType w:val="multilevel"/>
    <w:tmpl w:val="00000049"/>
    <w:name w:val="WW8Num91"/>
    <w:lvl w:ilvl="0">
      <w:start w:val="1"/>
      <w:numFmt w:val="bullet"/>
      <w:lvlText w:val=""/>
      <w:lvlJc w:val="left"/>
      <w:pPr>
        <w:tabs>
          <w:tab w:val="num" w:pos="1418"/>
        </w:tabs>
        <w:ind w:left="1418" w:hanging="360"/>
      </w:pPr>
      <w:rPr>
        <w:rFonts w:ascii="Wingdings" w:hAnsi="Wingdings" w:cs="StarSymbol"/>
        <w:sz w:val="18"/>
        <w:szCs w:val="18"/>
      </w:rPr>
    </w:lvl>
    <w:lvl w:ilvl="1">
      <w:start w:val="1"/>
      <w:numFmt w:val="decimal"/>
      <w:lvlText w:val="%2."/>
      <w:lvlJc w:val="left"/>
      <w:pPr>
        <w:tabs>
          <w:tab w:val="num" w:pos="1778"/>
        </w:tabs>
        <w:ind w:left="1778" w:hanging="360"/>
      </w:pPr>
      <w:rPr>
        <w:b w:val="0"/>
        <w:bCs w:val="0"/>
      </w:rPr>
    </w:lvl>
    <w:lvl w:ilvl="2">
      <w:start w:val="1"/>
      <w:numFmt w:val="decimal"/>
      <w:lvlText w:val="%3."/>
      <w:lvlJc w:val="left"/>
      <w:pPr>
        <w:tabs>
          <w:tab w:val="num" w:pos="2138"/>
        </w:tabs>
        <w:ind w:left="2138" w:hanging="360"/>
      </w:pPr>
      <w:rPr>
        <w:b w:val="0"/>
        <w:bCs w:val="0"/>
      </w:rPr>
    </w:lvl>
    <w:lvl w:ilvl="3">
      <w:start w:val="1"/>
      <w:numFmt w:val="decimal"/>
      <w:lvlText w:val="%4."/>
      <w:lvlJc w:val="left"/>
      <w:pPr>
        <w:tabs>
          <w:tab w:val="num" w:pos="2498"/>
        </w:tabs>
        <w:ind w:left="2498" w:hanging="360"/>
      </w:pPr>
      <w:rPr>
        <w:b w:val="0"/>
        <w:bCs w:val="0"/>
      </w:rPr>
    </w:lvl>
    <w:lvl w:ilvl="4">
      <w:start w:val="1"/>
      <w:numFmt w:val="decimal"/>
      <w:lvlText w:val="%5."/>
      <w:lvlJc w:val="left"/>
      <w:pPr>
        <w:tabs>
          <w:tab w:val="num" w:pos="2858"/>
        </w:tabs>
        <w:ind w:left="2858" w:hanging="360"/>
      </w:pPr>
      <w:rPr>
        <w:b w:val="0"/>
        <w:bCs w:val="0"/>
      </w:rPr>
    </w:lvl>
    <w:lvl w:ilvl="5">
      <w:start w:val="1"/>
      <w:numFmt w:val="decimal"/>
      <w:lvlText w:val="%6."/>
      <w:lvlJc w:val="left"/>
      <w:pPr>
        <w:tabs>
          <w:tab w:val="num" w:pos="3218"/>
        </w:tabs>
        <w:ind w:left="3218" w:hanging="360"/>
      </w:pPr>
      <w:rPr>
        <w:b w:val="0"/>
        <w:bCs w:val="0"/>
      </w:rPr>
    </w:lvl>
    <w:lvl w:ilvl="6">
      <w:start w:val="1"/>
      <w:numFmt w:val="decimal"/>
      <w:lvlText w:val="%7."/>
      <w:lvlJc w:val="left"/>
      <w:pPr>
        <w:tabs>
          <w:tab w:val="num" w:pos="3578"/>
        </w:tabs>
        <w:ind w:left="3578" w:hanging="360"/>
      </w:pPr>
      <w:rPr>
        <w:b w:val="0"/>
        <w:bCs w:val="0"/>
      </w:rPr>
    </w:lvl>
    <w:lvl w:ilvl="7">
      <w:start w:val="1"/>
      <w:numFmt w:val="decimal"/>
      <w:lvlText w:val="%8."/>
      <w:lvlJc w:val="left"/>
      <w:pPr>
        <w:tabs>
          <w:tab w:val="num" w:pos="3938"/>
        </w:tabs>
        <w:ind w:left="3938" w:hanging="360"/>
      </w:pPr>
      <w:rPr>
        <w:b w:val="0"/>
        <w:bCs w:val="0"/>
      </w:rPr>
    </w:lvl>
    <w:lvl w:ilvl="8">
      <w:start w:val="1"/>
      <w:numFmt w:val="decimal"/>
      <w:lvlText w:val="%9."/>
      <w:lvlJc w:val="left"/>
      <w:pPr>
        <w:tabs>
          <w:tab w:val="num" w:pos="4298"/>
        </w:tabs>
        <w:ind w:left="4298" w:hanging="360"/>
      </w:pPr>
      <w:rPr>
        <w:b w:val="0"/>
        <w:bCs w:val="0"/>
      </w:rPr>
    </w:lvl>
  </w:abstractNum>
  <w:abstractNum w:abstractNumId="51" w15:restartNumberingAfterBreak="0">
    <w:nsid w:val="0000004B"/>
    <w:multiLevelType w:val="multilevel"/>
    <w:tmpl w:val="0000004B"/>
    <w:name w:val="WW8Num93"/>
    <w:lvl w:ilvl="0">
      <w:start w:val="1"/>
      <w:numFmt w:val="decimal"/>
      <w:lvlText w:val="%1)"/>
      <w:lvlJc w:val="left"/>
      <w:pPr>
        <w:tabs>
          <w:tab w:val="num" w:pos="363"/>
        </w:tabs>
        <w:ind w:left="363" w:hanging="363"/>
      </w:pPr>
    </w:lvl>
    <w:lvl w:ilvl="1">
      <w:start w:val="1"/>
      <w:numFmt w:val="decimal"/>
      <w:lvlText w:val="%2."/>
      <w:lvlJc w:val="left"/>
      <w:pPr>
        <w:tabs>
          <w:tab w:val="num" w:pos="1080"/>
        </w:tabs>
        <w:ind w:left="1080" w:hanging="360"/>
      </w:pPr>
      <w:rPr>
        <w:rFonts w:ascii="OpenSymbol" w:hAnsi="OpenSymbol" w:cs="StarSymbol"/>
        <w:sz w:val="18"/>
        <w:szCs w:val="18"/>
      </w:rPr>
    </w:lvl>
    <w:lvl w:ilvl="2">
      <w:start w:val="1"/>
      <w:numFmt w:val="decimal"/>
      <w:lvlText w:val="%3."/>
      <w:lvlJc w:val="left"/>
      <w:pPr>
        <w:tabs>
          <w:tab w:val="num" w:pos="1440"/>
        </w:tabs>
        <w:ind w:left="1440" w:hanging="360"/>
      </w:pPr>
      <w:rPr>
        <w:rFonts w:ascii="OpenSymbol" w:hAnsi="OpenSymbol" w:cs="StarSymbol"/>
        <w:sz w:val="18"/>
        <w:szCs w:val="18"/>
      </w:rPr>
    </w:lvl>
    <w:lvl w:ilvl="3">
      <w:start w:val="1"/>
      <w:numFmt w:val="decimal"/>
      <w:lvlText w:val="%4."/>
      <w:lvlJc w:val="left"/>
      <w:pPr>
        <w:tabs>
          <w:tab w:val="num" w:pos="1800"/>
        </w:tabs>
        <w:ind w:left="1800" w:hanging="360"/>
      </w:pPr>
      <w:rPr>
        <w:rFonts w:ascii="OpenSymbol" w:hAnsi="OpenSymbol" w:cs="StarSymbol"/>
        <w:sz w:val="18"/>
        <w:szCs w:val="18"/>
      </w:rPr>
    </w:lvl>
    <w:lvl w:ilvl="4">
      <w:start w:val="1"/>
      <w:numFmt w:val="decimal"/>
      <w:lvlText w:val="%5."/>
      <w:lvlJc w:val="left"/>
      <w:pPr>
        <w:tabs>
          <w:tab w:val="num" w:pos="2160"/>
        </w:tabs>
        <w:ind w:left="2160" w:hanging="360"/>
      </w:pPr>
      <w:rPr>
        <w:rFonts w:ascii="OpenSymbol" w:hAnsi="OpenSymbol" w:cs="StarSymbol"/>
        <w:sz w:val="18"/>
        <w:szCs w:val="18"/>
      </w:rPr>
    </w:lvl>
    <w:lvl w:ilvl="5">
      <w:start w:val="1"/>
      <w:numFmt w:val="decimal"/>
      <w:lvlText w:val="%6."/>
      <w:lvlJc w:val="left"/>
      <w:pPr>
        <w:tabs>
          <w:tab w:val="num" w:pos="2520"/>
        </w:tabs>
        <w:ind w:left="2520" w:hanging="360"/>
      </w:pPr>
      <w:rPr>
        <w:rFonts w:ascii="OpenSymbol" w:hAnsi="OpenSymbol" w:cs="StarSymbol"/>
        <w:sz w:val="18"/>
        <w:szCs w:val="18"/>
      </w:rPr>
    </w:lvl>
    <w:lvl w:ilvl="6">
      <w:start w:val="1"/>
      <w:numFmt w:val="decimal"/>
      <w:lvlText w:val="%7."/>
      <w:lvlJc w:val="left"/>
      <w:pPr>
        <w:tabs>
          <w:tab w:val="num" w:pos="2880"/>
        </w:tabs>
        <w:ind w:left="2880" w:hanging="360"/>
      </w:pPr>
      <w:rPr>
        <w:rFonts w:ascii="OpenSymbol" w:hAnsi="OpenSymbol" w:cs="StarSymbol"/>
        <w:sz w:val="18"/>
        <w:szCs w:val="18"/>
      </w:rPr>
    </w:lvl>
    <w:lvl w:ilvl="7">
      <w:start w:val="1"/>
      <w:numFmt w:val="decimal"/>
      <w:lvlText w:val="%8."/>
      <w:lvlJc w:val="left"/>
      <w:pPr>
        <w:tabs>
          <w:tab w:val="num" w:pos="3240"/>
        </w:tabs>
        <w:ind w:left="3240" w:hanging="360"/>
      </w:pPr>
      <w:rPr>
        <w:rFonts w:ascii="OpenSymbol" w:hAnsi="OpenSymbol" w:cs="StarSymbol"/>
        <w:sz w:val="18"/>
        <w:szCs w:val="18"/>
      </w:rPr>
    </w:lvl>
    <w:lvl w:ilvl="8">
      <w:start w:val="1"/>
      <w:numFmt w:val="decimal"/>
      <w:lvlText w:val="%9."/>
      <w:lvlJc w:val="left"/>
      <w:pPr>
        <w:tabs>
          <w:tab w:val="num" w:pos="3600"/>
        </w:tabs>
        <w:ind w:left="3600" w:hanging="360"/>
      </w:pPr>
      <w:rPr>
        <w:rFonts w:ascii="OpenSymbol" w:hAnsi="OpenSymbol" w:cs="StarSymbol"/>
        <w:sz w:val="18"/>
        <w:szCs w:val="18"/>
      </w:rPr>
    </w:lvl>
  </w:abstractNum>
  <w:abstractNum w:abstractNumId="52" w15:restartNumberingAfterBreak="0">
    <w:nsid w:val="0000004C"/>
    <w:multiLevelType w:val="multilevel"/>
    <w:tmpl w:val="0000004C"/>
    <w:name w:val="WW8Num94"/>
    <w:lvl w:ilvl="0">
      <w:start w:val="1"/>
      <w:numFmt w:val="bullet"/>
      <w:lvlText w:val=""/>
      <w:lvlJc w:val="left"/>
      <w:pPr>
        <w:tabs>
          <w:tab w:val="num" w:pos="720"/>
        </w:tabs>
        <w:ind w:left="720" w:hanging="360"/>
      </w:pPr>
      <w:rPr>
        <w:rFonts w:ascii="Wingdings 2" w:hAnsi="Wingdings 2" w:cs="StarSymbol"/>
        <w:sz w:val="18"/>
        <w:szCs w:val="18"/>
      </w:rPr>
    </w:lvl>
    <w:lvl w:ilvl="1">
      <w:start w:val="1"/>
      <w:numFmt w:val="bullet"/>
      <w:lvlText w:val="◦"/>
      <w:lvlJc w:val="left"/>
      <w:pPr>
        <w:tabs>
          <w:tab w:val="num" w:pos="1080"/>
        </w:tabs>
        <w:ind w:left="1080" w:hanging="360"/>
      </w:pPr>
      <w:rPr>
        <w:rFonts w:ascii="OpenSymbol" w:hAnsi="OpenSymbol" w:cs="StarSymbol"/>
        <w:sz w:val="18"/>
        <w:szCs w:val="18"/>
      </w:rPr>
    </w:lvl>
    <w:lvl w:ilvl="2">
      <w:start w:val="1"/>
      <w:numFmt w:val="bullet"/>
      <w:lvlText w:val="▪"/>
      <w:lvlJc w:val="left"/>
      <w:pPr>
        <w:tabs>
          <w:tab w:val="num" w:pos="1440"/>
        </w:tabs>
        <w:ind w:left="1440" w:hanging="360"/>
      </w:pPr>
      <w:rPr>
        <w:rFonts w:ascii="OpenSymbol" w:hAnsi="OpenSymbol" w:cs="StarSymbol"/>
        <w:sz w:val="18"/>
        <w:szCs w:val="18"/>
      </w:rPr>
    </w:lvl>
    <w:lvl w:ilvl="3">
      <w:start w:val="1"/>
      <w:numFmt w:val="bullet"/>
      <w:lvlText w:val=""/>
      <w:lvlJc w:val="left"/>
      <w:pPr>
        <w:tabs>
          <w:tab w:val="num" w:pos="1800"/>
        </w:tabs>
        <w:ind w:left="1800" w:hanging="360"/>
      </w:pPr>
      <w:rPr>
        <w:rFonts w:ascii="Wingdings 2" w:hAnsi="Wingdings 2" w:cs="StarSymbol"/>
        <w:sz w:val="18"/>
        <w:szCs w:val="18"/>
      </w:rPr>
    </w:lvl>
    <w:lvl w:ilvl="4">
      <w:start w:val="1"/>
      <w:numFmt w:val="bullet"/>
      <w:lvlText w:val="◦"/>
      <w:lvlJc w:val="left"/>
      <w:pPr>
        <w:tabs>
          <w:tab w:val="num" w:pos="2160"/>
        </w:tabs>
        <w:ind w:left="2160" w:hanging="360"/>
      </w:pPr>
      <w:rPr>
        <w:rFonts w:ascii="OpenSymbol" w:hAnsi="OpenSymbol" w:cs="StarSymbol"/>
        <w:sz w:val="18"/>
        <w:szCs w:val="18"/>
      </w:rPr>
    </w:lvl>
    <w:lvl w:ilvl="5">
      <w:start w:val="1"/>
      <w:numFmt w:val="bullet"/>
      <w:lvlText w:val="▪"/>
      <w:lvlJc w:val="left"/>
      <w:pPr>
        <w:tabs>
          <w:tab w:val="num" w:pos="2520"/>
        </w:tabs>
        <w:ind w:left="2520" w:hanging="360"/>
      </w:pPr>
      <w:rPr>
        <w:rFonts w:ascii="OpenSymbol" w:hAnsi="OpenSymbol" w:cs="StarSymbol"/>
        <w:sz w:val="18"/>
        <w:szCs w:val="18"/>
      </w:rPr>
    </w:lvl>
    <w:lvl w:ilvl="6">
      <w:start w:val="1"/>
      <w:numFmt w:val="bullet"/>
      <w:lvlText w:val=""/>
      <w:lvlJc w:val="left"/>
      <w:pPr>
        <w:tabs>
          <w:tab w:val="num" w:pos="2880"/>
        </w:tabs>
        <w:ind w:left="2880" w:hanging="360"/>
      </w:pPr>
      <w:rPr>
        <w:rFonts w:ascii="Wingdings 2" w:hAnsi="Wingdings 2" w:cs="StarSymbol"/>
        <w:sz w:val="18"/>
        <w:szCs w:val="18"/>
      </w:rPr>
    </w:lvl>
    <w:lvl w:ilvl="7">
      <w:start w:val="1"/>
      <w:numFmt w:val="bullet"/>
      <w:lvlText w:val="◦"/>
      <w:lvlJc w:val="left"/>
      <w:pPr>
        <w:tabs>
          <w:tab w:val="num" w:pos="3240"/>
        </w:tabs>
        <w:ind w:left="3240" w:hanging="360"/>
      </w:pPr>
      <w:rPr>
        <w:rFonts w:ascii="OpenSymbol" w:hAnsi="OpenSymbol" w:cs="StarSymbol"/>
        <w:sz w:val="18"/>
        <w:szCs w:val="18"/>
      </w:rPr>
    </w:lvl>
    <w:lvl w:ilvl="8">
      <w:start w:val="1"/>
      <w:numFmt w:val="bullet"/>
      <w:lvlText w:val="▪"/>
      <w:lvlJc w:val="left"/>
      <w:pPr>
        <w:tabs>
          <w:tab w:val="num" w:pos="3600"/>
        </w:tabs>
        <w:ind w:left="3600" w:hanging="360"/>
      </w:pPr>
      <w:rPr>
        <w:rFonts w:ascii="OpenSymbol" w:hAnsi="OpenSymbol" w:cs="StarSymbol"/>
        <w:sz w:val="18"/>
        <w:szCs w:val="18"/>
      </w:rPr>
    </w:lvl>
  </w:abstractNum>
  <w:abstractNum w:abstractNumId="53" w15:restartNumberingAfterBreak="0">
    <w:nsid w:val="0000004D"/>
    <w:multiLevelType w:val="multilevel"/>
    <w:tmpl w:val="0000004D"/>
    <w:name w:val="WW8Num95"/>
    <w:lvl w:ilvl="0">
      <w:start w:val="1"/>
      <w:numFmt w:val="bullet"/>
      <w:lvlText w:val=""/>
      <w:lvlJc w:val="left"/>
      <w:pPr>
        <w:tabs>
          <w:tab w:val="num" w:pos="720"/>
        </w:tabs>
        <w:ind w:left="720" w:hanging="360"/>
      </w:pPr>
      <w:rPr>
        <w:rFonts w:ascii="Wingdings 2" w:hAnsi="Wingdings 2" w:cs="StarSymbol"/>
        <w:sz w:val="18"/>
        <w:szCs w:val="18"/>
      </w:rPr>
    </w:lvl>
    <w:lvl w:ilvl="1">
      <w:start w:val="1"/>
      <w:numFmt w:val="bullet"/>
      <w:lvlText w:val="◦"/>
      <w:lvlJc w:val="left"/>
      <w:pPr>
        <w:tabs>
          <w:tab w:val="num" w:pos="1080"/>
        </w:tabs>
        <w:ind w:left="1080" w:hanging="360"/>
      </w:pPr>
      <w:rPr>
        <w:rFonts w:ascii="OpenSymbol" w:hAnsi="OpenSymbol"/>
        <w:b w:val="0"/>
        <w:bCs w:val="0"/>
      </w:rPr>
    </w:lvl>
    <w:lvl w:ilvl="2">
      <w:start w:val="1"/>
      <w:numFmt w:val="bullet"/>
      <w:lvlText w:val="▪"/>
      <w:lvlJc w:val="left"/>
      <w:pPr>
        <w:tabs>
          <w:tab w:val="num" w:pos="1440"/>
        </w:tabs>
        <w:ind w:left="1440" w:hanging="360"/>
      </w:pPr>
      <w:rPr>
        <w:rFonts w:ascii="OpenSymbol" w:hAnsi="OpenSymbol"/>
        <w:b w:val="0"/>
        <w:bCs w:val="0"/>
      </w:rPr>
    </w:lvl>
    <w:lvl w:ilvl="3">
      <w:start w:val="1"/>
      <w:numFmt w:val="bullet"/>
      <w:lvlText w:val=""/>
      <w:lvlJc w:val="left"/>
      <w:pPr>
        <w:tabs>
          <w:tab w:val="num" w:pos="1800"/>
        </w:tabs>
        <w:ind w:left="1800" w:hanging="360"/>
      </w:pPr>
      <w:rPr>
        <w:rFonts w:ascii="Wingdings 2" w:hAnsi="Wingdings 2" w:cs="StarSymbol"/>
        <w:sz w:val="18"/>
        <w:szCs w:val="18"/>
      </w:rPr>
    </w:lvl>
    <w:lvl w:ilvl="4">
      <w:start w:val="1"/>
      <w:numFmt w:val="bullet"/>
      <w:lvlText w:val="◦"/>
      <w:lvlJc w:val="left"/>
      <w:pPr>
        <w:tabs>
          <w:tab w:val="num" w:pos="2160"/>
        </w:tabs>
        <w:ind w:left="2160" w:hanging="360"/>
      </w:pPr>
      <w:rPr>
        <w:rFonts w:ascii="OpenSymbol" w:hAnsi="OpenSymbol"/>
        <w:b w:val="0"/>
        <w:bCs w:val="0"/>
      </w:rPr>
    </w:lvl>
    <w:lvl w:ilvl="5">
      <w:start w:val="1"/>
      <w:numFmt w:val="bullet"/>
      <w:lvlText w:val="▪"/>
      <w:lvlJc w:val="left"/>
      <w:pPr>
        <w:tabs>
          <w:tab w:val="num" w:pos="2520"/>
        </w:tabs>
        <w:ind w:left="2520" w:hanging="360"/>
      </w:pPr>
      <w:rPr>
        <w:rFonts w:ascii="OpenSymbol" w:hAnsi="OpenSymbol"/>
        <w:b w:val="0"/>
        <w:bCs w:val="0"/>
      </w:rPr>
    </w:lvl>
    <w:lvl w:ilvl="6">
      <w:start w:val="1"/>
      <w:numFmt w:val="bullet"/>
      <w:lvlText w:val=""/>
      <w:lvlJc w:val="left"/>
      <w:pPr>
        <w:tabs>
          <w:tab w:val="num" w:pos="2880"/>
        </w:tabs>
        <w:ind w:left="2880" w:hanging="360"/>
      </w:pPr>
      <w:rPr>
        <w:rFonts w:ascii="Wingdings 2" w:hAnsi="Wingdings 2" w:cs="StarSymbol"/>
        <w:sz w:val="18"/>
        <w:szCs w:val="18"/>
      </w:rPr>
    </w:lvl>
    <w:lvl w:ilvl="7">
      <w:start w:val="1"/>
      <w:numFmt w:val="bullet"/>
      <w:lvlText w:val="◦"/>
      <w:lvlJc w:val="left"/>
      <w:pPr>
        <w:tabs>
          <w:tab w:val="num" w:pos="3240"/>
        </w:tabs>
        <w:ind w:left="3240" w:hanging="360"/>
      </w:pPr>
      <w:rPr>
        <w:rFonts w:ascii="OpenSymbol" w:hAnsi="OpenSymbol"/>
        <w:b w:val="0"/>
        <w:bCs w:val="0"/>
      </w:rPr>
    </w:lvl>
    <w:lvl w:ilvl="8">
      <w:start w:val="1"/>
      <w:numFmt w:val="bullet"/>
      <w:lvlText w:val="▪"/>
      <w:lvlJc w:val="left"/>
      <w:pPr>
        <w:tabs>
          <w:tab w:val="num" w:pos="3600"/>
        </w:tabs>
        <w:ind w:left="3600" w:hanging="360"/>
      </w:pPr>
      <w:rPr>
        <w:rFonts w:ascii="OpenSymbol" w:hAnsi="OpenSymbol"/>
        <w:b w:val="0"/>
        <w:bCs w:val="0"/>
      </w:rPr>
    </w:lvl>
  </w:abstractNum>
  <w:abstractNum w:abstractNumId="54" w15:restartNumberingAfterBreak="0">
    <w:nsid w:val="0000004F"/>
    <w:multiLevelType w:val="multilevel"/>
    <w:tmpl w:val="0000004F"/>
    <w:name w:val="WW8Num98"/>
    <w:lvl w:ilvl="0">
      <w:start w:val="1"/>
      <w:numFmt w:val="bullet"/>
      <w:lvlText w:val=""/>
      <w:lvlJc w:val="left"/>
      <w:pPr>
        <w:tabs>
          <w:tab w:val="num" w:pos="720"/>
        </w:tabs>
        <w:ind w:left="720" w:hanging="360"/>
      </w:pPr>
      <w:rPr>
        <w:rFonts w:ascii="Wingdings 2" w:hAnsi="Wingdings 2" w:cs="StarSymbol"/>
        <w:sz w:val="18"/>
        <w:szCs w:val="18"/>
      </w:rPr>
    </w:lvl>
    <w:lvl w:ilvl="1">
      <w:start w:val="1"/>
      <w:numFmt w:val="bullet"/>
      <w:lvlText w:val="◦"/>
      <w:lvlJc w:val="left"/>
      <w:pPr>
        <w:tabs>
          <w:tab w:val="num" w:pos="1080"/>
        </w:tabs>
        <w:ind w:left="1080" w:hanging="360"/>
      </w:pPr>
      <w:rPr>
        <w:rFonts w:ascii="OpenSymbol" w:hAnsi="OpenSymbol" w:cs="StarSymbol"/>
        <w:sz w:val="18"/>
        <w:szCs w:val="18"/>
      </w:rPr>
    </w:lvl>
    <w:lvl w:ilvl="2">
      <w:start w:val="1"/>
      <w:numFmt w:val="bullet"/>
      <w:lvlText w:val="▪"/>
      <w:lvlJc w:val="left"/>
      <w:pPr>
        <w:tabs>
          <w:tab w:val="num" w:pos="1440"/>
        </w:tabs>
        <w:ind w:left="1440" w:hanging="360"/>
      </w:pPr>
      <w:rPr>
        <w:rFonts w:ascii="OpenSymbol" w:hAnsi="OpenSymbol" w:cs="StarSymbol"/>
        <w:sz w:val="18"/>
        <w:szCs w:val="18"/>
      </w:rPr>
    </w:lvl>
    <w:lvl w:ilvl="3">
      <w:start w:val="1"/>
      <w:numFmt w:val="bullet"/>
      <w:lvlText w:val=""/>
      <w:lvlJc w:val="left"/>
      <w:pPr>
        <w:tabs>
          <w:tab w:val="num" w:pos="1800"/>
        </w:tabs>
        <w:ind w:left="1800" w:hanging="360"/>
      </w:pPr>
      <w:rPr>
        <w:rFonts w:ascii="Wingdings 2" w:hAnsi="Wingdings 2" w:cs="StarSymbol"/>
        <w:sz w:val="18"/>
        <w:szCs w:val="18"/>
      </w:rPr>
    </w:lvl>
    <w:lvl w:ilvl="4">
      <w:start w:val="1"/>
      <w:numFmt w:val="bullet"/>
      <w:lvlText w:val="◦"/>
      <w:lvlJc w:val="left"/>
      <w:pPr>
        <w:tabs>
          <w:tab w:val="num" w:pos="2160"/>
        </w:tabs>
        <w:ind w:left="2160" w:hanging="360"/>
      </w:pPr>
      <w:rPr>
        <w:rFonts w:ascii="OpenSymbol" w:hAnsi="OpenSymbol" w:cs="StarSymbol"/>
        <w:sz w:val="18"/>
        <w:szCs w:val="18"/>
      </w:rPr>
    </w:lvl>
    <w:lvl w:ilvl="5">
      <w:start w:val="1"/>
      <w:numFmt w:val="bullet"/>
      <w:lvlText w:val="▪"/>
      <w:lvlJc w:val="left"/>
      <w:pPr>
        <w:tabs>
          <w:tab w:val="num" w:pos="2520"/>
        </w:tabs>
        <w:ind w:left="2520" w:hanging="360"/>
      </w:pPr>
      <w:rPr>
        <w:rFonts w:ascii="OpenSymbol" w:hAnsi="OpenSymbol" w:cs="StarSymbol"/>
        <w:sz w:val="18"/>
        <w:szCs w:val="18"/>
      </w:rPr>
    </w:lvl>
    <w:lvl w:ilvl="6">
      <w:start w:val="1"/>
      <w:numFmt w:val="bullet"/>
      <w:lvlText w:val=""/>
      <w:lvlJc w:val="left"/>
      <w:pPr>
        <w:tabs>
          <w:tab w:val="num" w:pos="2880"/>
        </w:tabs>
        <w:ind w:left="2880" w:hanging="360"/>
      </w:pPr>
      <w:rPr>
        <w:rFonts w:ascii="Wingdings 2" w:hAnsi="Wingdings 2" w:cs="StarSymbol"/>
        <w:sz w:val="18"/>
        <w:szCs w:val="18"/>
      </w:rPr>
    </w:lvl>
    <w:lvl w:ilvl="7">
      <w:start w:val="1"/>
      <w:numFmt w:val="bullet"/>
      <w:lvlText w:val="◦"/>
      <w:lvlJc w:val="left"/>
      <w:pPr>
        <w:tabs>
          <w:tab w:val="num" w:pos="3240"/>
        </w:tabs>
        <w:ind w:left="3240" w:hanging="360"/>
      </w:pPr>
      <w:rPr>
        <w:rFonts w:ascii="OpenSymbol" w:hAnsi="OpenSymbol" w:cs="StarSymbol"/>
        <w:sz w:val="18"/>
        <w:szCs w:val="18"/>
      </w:rPr>
    </w:lvl>
    <w:lvl w:ilvl="8">
      <w:start w:val="1"/>
      <w:numFmt w:val="bullet"/>
      <w:lvlText w:val="▪"/>
      <w:lvlJc w:val="left"/>
      <w:pPr>
        <w:tabs>
          <w:tab w:val="num" w:pos="3600"/>
        </w:tabs>
        <w:ind w:left="3600" w:hanging="360"/>
      </w:pPr>
      <w:rPr>
        <w:rFonts w:ascii="OpenSymbol" w:hAnsi="OpenSymbol" w:cs="StarSymbol"/>
        <w:sz w:val="18"/>
        <w:szCs w:val="18"/>
      </w:rPr>
    </w:lvl>
  </w:abstractNum>
  <w:abstractNum w:abstractNumId="55" w15:restartNumberingAfterBreak="0">
    <w:nsid w:val="00000050"/>
    <w:multiLevelType w:val="multilevel"/>
    <w:tmpl w:val="00000050"/>
    <w:name w:val="WW8Num99"/>
    <w:lvl w:ilvl="0">
      <w:start w:val="1"/>
      <w:numFmt w:val="decimal"/>
      <w:lvlText w:val="%1)"/>
      <w:lvlJc w:val="left"/>
      <w:pPr>
        <w:tabs>
          <w:tab w:val="num" w:pos="363"/>
        </w:tabs>
        <w:ind w:left="363" w:hanging="363"/>
      </w:pPr>
    </w:lvl>
    <w:lvl w:ilvl="1">
      <w:start w:val="1"/>
      <w:numFmt w:val="decimal"/>
      <w:lvlText w:val="%2."/>
      <w:lvlJc w:val="left"/>
      <w:pPr>
        <w:tabs>
          <w:tab w:val="num" w:pos="1080"/>
        </w:tabs>
        <w:ind w:left="1080" w:hanging="360"/>
      </w:pPr>
      <w:rPr>
        <w:b w:val="0"/>
        <w:bCs w:val="0"/>
      </w:rPr>
    </w:lvl>
    <w:lvl w:ilvl="2">
      <w:start w:val="1"/>
      <w:numFmt w:val="decimal"/>
      <w:lvlText w:val="%3."/>
      <w:lvlJc w:val="left"/>
      <w:pPr>
        <w:tabs>
          <w:tab w:val="num" w:pos="1440"/>
        </w:tabs>
        <w:ind w:left="1440" w:hanging="360"/>
      </w:pPr>
      <w:rPr>
        <w:b w:val="0"/>
        <w:bCs w:val="0"/>
      </w:rPr>
    </w:lvl>
    <w:lvl w:ilvl="3">
      <w:start w:val="1"/>
      <w:numFmt w:val="decimal"/>
      <w:lvlText w:val="%4."/>
      <w:lvlJc w:val="left"/>
      <w:pPr>
        <w:tabs>
          <w:tab w:val="num" w:pos="1800"/>
        </w:tabs>
        <w:ind w:left="1800" w:hanging="360"/>
      </w:pPr>
      <w:rPr>
        <w:b w:val="0"/>
        <w:bCs w:val="0"/>
      </w:rPr>
    </w:lvl>
    <w:lvl w:ilvl="4">
      <w:start w:val="1"/>
      <w:numFmt w:val="decimal"/>
      <w:lvlText w:val="%5."/>
      <w:lvlJc w:val="left"/>
      <w:pPr>
        <w:tabs>
          <w:tab w:val="num" w:pos="2160"/>
        </w:tabs>
        <w:ind w:left="2160" w:hanging="360"/>
      </w:pPr>
      <w:rPr>
        <w:b w:val="0"/>
        <w:bCs w:val="0"/>
      </w:rPr>
    </w:lvl>
    <w:lvl w:ilvl="5">
      <w:start w:val="1"/>
      <w:numFmt w:val="decimal"/>
      <w:lvlText w:val="%6."/>
      <w:lvlJc w:val="left"/>
      <w:pPr>
        <w:tabs>
          <w:tab w:val="num" w:pos="2520"/>
        </w:tabs>
        <w:ind w:left="2520" w:hanging="360"/>
      </w:pPr>
      <w:rPr>
        <w:b w:val="0"/>
        <w:bCs w:val="0"/>
      </w:rPr>
    </w:lvl>
    <w:lvl w:ilvl="6">
      <w:start w:val="1"/>
      <w:numFmt w:val="decimal"/>
      <w:lvlText w:val="%7."/>
      <w:lvlJc w:val="left"/>
      <w:pPr>
        <w:tabs>
          <w:tab w:val="num" w:pos="2880"/>
        </w:tabs>
        <w:ind w:left="2880" w:hanging="360"/>
      </w:pPr>
      <w:rPr>
        <w:b w:val="0"/>
        <w:bCs w:val="0"/>
      </w:rPr>
    </w:lvl>
    <w:lvl w:ilvl="7">
      <w:start w:val="1"/>
      <w:numFmt w:val="decimal"/>
      <w:lvlText w:val="%8."/>
      <w:lvlJc w:val="left"/>
      <w:pPr>
        <w:tabs>
          <w:tab w:val="num" w:pos="3240"/>
        </w:tabs>
        <w:ind w:left="3240" w:hanging="360"/>
      </w:pPr>
      <w:rPr>
        <w:b w:val="0"/>
        <w:bCs w:val="0"/>
      </w:rPr>
    </w:lvl>
    <w:lvl w:ilvl="8">
      <w:start w:val="1"/>
      <w:numFmt w:val="decimal"/>
      <w:lvlText w:val="%9."/>
      <w:lvlJc w:val="left"/>
      <w:pPr>
        <w:tabs>
          <w:tab w:val="num" w:pos="3600"/>
        </w:tabs>
        <w:ind w:left="3600" w:hanging="360"/>
      </w:pPr>
      <w:rPr>
        <w:b w:val="0"/>
        <w:bCs w:val="0"/>
      </w:rPr>
    </w:lvl>
  </w:abstractNum>
  <w:abstractNum w:abstractNumId="56" w15:restartNumberingAfterBreak="0">
    <w:nsid w:val="00000052"/>
    <w:multiLevelType w:val="multilevel"/>
    <w:tmpl w:val="00000052"/>
    <w:name w:val="WW8Num102"/>
    <w:lvl w:ilvl="0">
      <w:start w:val="1"/>
      <w:numFmt w:val="bullet"/>
      <w:lvlText w:val=""/>
      <w:lvlJc w:val="left"/>
      <w:pPr>
        <w:tabs>
          <w:tab w:val="num" w:pos="720"/>
        </w:tabs>
        <w:ind w:left="720" w:hanging="360"/>
      </w:pPr>
      <w:rPr>
        <w:rFonts w:ascii="Wingdings 2" w:hAnsi="Wingdings 2" w:cs="StarSymbol"/>
        <w:sz w:val="18"/>
        <w:szCs w:val="18"/>
      </w:rPr>
    </w:lvl>
    <w:lvl w:ilvl="1">
      <w:start w:val="1"/>
      <w:numFmt w:val="bullet"/>
      <w:lvlText w:val="◦"/>
      <w:lvlJc w:val="left"/>
      <w:pPr>
        <w:tabs>
          <w:tab w:val="num" w:pos="1080"/>
        </w:tabs>
        <w:ind w:left="1080" w:hanging="360"/>
      </w:pPr>
      <w:rPr>
        <w:rFonts w:ascii="OpenSymbol" w:hAnsi="OpenSymbol" w:cs="StarSymbol"/>
        <w:sz w:val="18"/>
        <w:szCs w:val="18"/>
      </w:rPr>
    </w:lvl>
    <w:lvl w:ilvl="2">
      <w:start w:val="1"/>
      <w:numFmt w:val="bullet"/>
      <w:lvlText w:val="▪"/>
      <w:lvlJc w:val="left"/>
      <w:pPr>
        <w:tabs>
          <w:tab w:val="num" w:pos="1440"/>
        </w:tabs>
        <w:ind w:left="1440" w:hanging="360"/>
      </w:pPr>
      <w:rPr>
        <w:rFonts w:ascii="OpenSymbol" w:hAnsi="OpenSymbol" w:cs="StarSymbol"/>
        <w:sz w:val="18"/>
        <w:szCs w:val="18"/>
      </w:rPr>
    </w:lvl>
    <w:lvl w:ilvl="3">
      <w:start w:val="1"/>
      <w:numFmt w:val="bullet"/>
      <w:lvlText w:val=""/>
      <w:lvlJc w:val="left"/>
      <w:pPr>
        <w:tabs>
          <w:tab w:val="num" w:pos="1800"/>
        </w:tabs>
        <w:ind w:left="1800" w:hanging="360"/>
      </w:pPr>
      <w:rPr>
        <w:rFonts w:ascii="Wingdings 2" w:hAnsi="Wingdings 2" w:cs="StarSymbol"/>
        <w:sz w:val="18"/>
        <w:szCs w:val="18"/>
      </w:rPr>
    </w:lvl>
    <w:lvl w:ilvl="4">
      <w:start w:val="1"/>
      <w:numFmt w:val="bullet"/>
      <w:lvlText w:val="◦"/>
      <w:lvlJc w:val="left"/>
      <w:pPr>
        <w:tabs>
          <w:tab w:val="num" w:pos="2160"/>
        </w:tabs>
        <w:ind w:left="2160" w:hanging="360"/>
      </w:pPr>
      <w:rPr>
        <w:rFonts w:ascii="OpenSymbol" w:hAnsi="OpenSymbol" w:cs="StarSymbol"/>
        <w:sz w:val="18"/>
        <w:szCs w:val="18"/>
      </w:rPr>
    </w:lvl>
    <w:lvl w:ilvl="5">
      <w:start w:val="1"/>
      <w:numFmt w:val="bullet"/>
      <w:lvlText w:val="▪"/>
      <w:lvlJc w:val="left"/>
      <w:pPr>
        <w:tabs>
          <w:tab w:val="num" w:pos="2520"/>
        </w:tabs>
        <w:ind w:left="2520" w:hanging="360"/>
      </w:pPr>
      <w:rPr>
        <w:rFonts w:ascii="OpenSymbol" w:hAnsi="OpenSymbol" w:cs="StarSymbol"/>
        <w:sz w:val="18"/>
        <w:szCs w:val="18"/>
      </w:rPr>
    </w:lvl>
    <w:lvl w:ilvl="6">
      <w:start w:val="1"/>
      <w:numFmt w:val="bullet"/>
      <w:lvlText w:val=""/>
      <w:lvlJc w:val="left"/>
      <w:pPr>
        <w:tabs>
          <w:tab w:val="num" w:pos="2880"/>
        </w:tabs>
        <w:ind w:left="2880" w:hanging="360"/>
      </w:pPr>
      <w:rPr>
        <w:rFonts w:ascii="Wingdings 2" w:hAnsi="Wingdings 2" w:cs="StarSymbol"/>
        <w:sz w:val="18"/>
        <w:szCs w:val="18"/>
      </w:rPr>
    </w:lvl>
    <w:lvl w:ilvl="7">
      <w:start w:val="1"/>
      <w:numFmt w:val="bullet"/>
      <w:lvlText w:val="◦"/>
      <w:lvlJc w:val="left"/>
      <w:pPr>
        <w:tabs>
          <w:tab w:val="num" w:pos="3240"/>
        </w:tabs>
        <w:ind w:left="3240" w:hanging="360"/>
      </w:pPr>
      <w:rPr>
        <w:rFonts w:ascii="OpenSymbol" w:hAnsi="OpenSymbol" w:cs="StarSymbol"/>
        <w:sz w:val="18"/>
        <w:szCs w:val="18"/>
      </w:rPr>
    </w:lvl>
    <w:lvl w:ilvl="8">
      <w:start w:val="1"/>
      <w:numFmt w:val="bullet"/>
      <w:lvlText w:val="▪"/>
      <w:lvlJc w:val="left"/>
      <w:pPr>
        <w:tabs>
          <w:tab w:val="num" w:pos="3600"/>
        </w:tabs>
        <w:ind w:left="3600" w:hanging="360"/>
      </w:pPr>
      <w:rPr>
        <w:rFonts w:ascii="OpenSymbol" w:hAnsi="OpenSymbol" w:cs="StarSymbol"/>
        <w:sz w:val="18"/>
        <w:szCs w:val="18"/>
      </w:rPr>
    </w:lvl>
  </w:abstractNum>
  <w:abstractNum w:abstractNumId="57" w15:restartNumberingAfterBreak="0">
    <w:nsid w:val="00000053"/>
    <w:multiLevelType w:val="multilevel"/>
    <w:tmpl w:val="00000053"/>
    <w:name w:val="WW8Num103"/>
    <w:lvl w:ilvl="0">
      <w:start w:val="1"/>
      <w:numFmt w:val="bullet"/>
      <w:lvlText w:val=""/>
      <w:lvlJc w:val="left"/>
      <w:pPr>
        <w:tabs>
          <w:tab w:val="num" w:pos="720"/>
        </w:tabs>
        <w:ind w:left="720" w:hanging="360"/>
      </w:pPr>
      <w:rPr>
        <w:rFonts w:ascii="Wingdings 2" w:hAnsi="Wingdings 2" w:cs="StarSymbol"/>
        <w:sz w:val="18"/>
        <w:szCs w:val="18"/>
      </w:rPr>
    </w:lvl>
    <w:lvl w:ilvl="1">
      <w:start w:val="1"/>
      <w:numFmt w:val="bullet"/>
      <w:lvlText w:val="◦"/>
      <w:lvlJc w:val="left"/>
      <w:pPr>
        <w:tabs>
          <w:tab w:val="num" w:pos="1080"/>
        </w:tabs>
        <w:ind w:left="1080" w:hanging="360"/>
      </w:pPr>
      <w:rPr>
        <w:rFonts w:ascii="OpenSymbol" w:hAnsi="OpenSymbol" w:cs="StarSymbol"/>
        <w:sz w:val="18"/>
        <w:szCs w:val="18"/>
      </w:rPr>
    </w:lvl>
    <w:lvl w:ilvl="2">
      <w:start w:val="1"/>
      <w:numFmt w:val="bullet"/>
      <w:lvlText w:val="▪"/>
      <w:lvlJc w:val="left"/>
      <w:pPr>
        <w:tabs>
          <w:tab w:val="num" w:pos="1440"/>
        </w:tabs>
        <w:ind w:left="1440" w:hanging="360"/>
      </w:pPr>
      <w:rPr>
        <w:rFonts w:ascii="OpenSymbol" w:hAnsi="OpenSymbol" w:cs="StarSymbol"/>
        <w:sz w:val="18"/>
        <w:szCs w:val="18"/>
      </w:rPr>
    </w:lvl>
    <w:lvl w:ilvl="3">
      <w:start w:val="1"/>
      <w:numFmt w:val="bullet"/>
      <w:lvlText w:val=""/>
      <w:lvlJc w:val="left"/>
      <w:pPr>
        <w:tabs>
          <w:tab w:val="num" w:pos="1800"/>
        </w:tabs>
        <w:ind w:left="1800" w:hanging="360"/>
      </w:pPr>
      <w:rPr>
        <w:rFonts w:ascii="Wingdings 2" w:hAnsi="Wingdings 2" w:cs="StarSymbol"/>
        <w:sz w:val="18"/>
        <w:szCs w:val="18"/>
      </w:rPr>
    </w:lvl>
    <w:lvl w:ilvl="4">
      <w:start w:val="1"/>
      <w:numFmt w:val="bullet"/>
      <w:lvlText w:val="◦"/>
      <w:lvlJc w:val="left"/>
      <w:pPr>
        <w:tabs>
          <w:tab w:val="num" w:pos="2160"/>
        </w:tabs>
        <w:ind w:left="2160" w:hanging="360"/>
      </w:pPr>
      <w:rPr>
        <w:rFonts w:ascii="OpenSymbol" w:hAnsi="OpenSymbol" w:cs="StarSymbol"/>
        <w:sz w:val="18"/>
        <w:szCs w:val="18"/>
      </w:rPr>
    </w:lvl>
    <w:lvl w:ilvl="5">
      <w:start w:val="1"/>
      <w:numFmt w:val="bullet"/>
      <w:lvlText w:val="▪"/>
      <w:lvlJc w:val="left"/>
      <w:pPr>
        <w:tabs>
          <w:tab w:val="num" w:pos="2520"/>
        </w:tabs>
        <w:ind w:left="2520" w:hanging="360"/>
      </w:pPr>
      <w:rPr>
        <w:rFonts w:ascii="OpenSymbol" w:hAnsi="OpenSymbol" w:cs="StarSymbol"/>
        <w:sz w:val="18"/>
        <w:szCs w:val="18"/>
      </w:rPr>
    </w:lvl>
    <w:lvl w:ilvl="6">
      <w:start w:val="1"/>
      <w:numFmt w:val="bullet"/>
      <w:lvlText w:val=""/>
      <w:lvlJc w:val="left"/>
      <w:pPr>
        <w:tabs>
          <w:tab w:val="num" w:pos="2880"/>
        </w:tabs>
        <w:ind w:left="2880" w:hanging="360"/>
      </w:pPr>
      <w:rPr>
        <w:rFonts w:ascii="Wingdings 2" w:hAnsi="Wingdings 2" w:cs="StarSymbol"/>
        <w:sz w:val="18"/>
        <w:szCs w:val="18"/>
      </w:rPr>
    </w:lvl>
    <w:lvl w:ilvl="7">
      <w:start w:val="1"/>
      <w:numFmt w:val="bullet"/>
      <w:lvlText w:val="◦"/>
      <w:lvlJc w:val="left"/>
      <w:pPr>
        <w:tabs>
          <w:tab w:val="num" w:pos="3240"/>
        </w:tabs>
        <w:ind w:left="3240" w:hanging="360"/>
      </w:pPr>
      <w:rPr>
        <w:rFonts w:ascii="OpenSymbol" w:hAnsi="OpenSymbol" w:cs="StarSymbol"/>
        <w:sz w:val="18"/>
        <w:szCs w:val="18"/>
      </w:rPr>
    </w:lvl>
    <w:lvl w:ilvl="8">
      <w:start w:val="1"/>
      <w:numFmt w:val="bullet"/>
      <w:lvlText w:val="▪"/>
      <w:lvlJc w:val="left"/>
      <w:pPr>
        <w:tabs>
          <w:tab w:val="num" w:pos="3600"/>
        </w:tabs>
        <w:ind w:left="3600" w:hanging="360"/>
      </w:pPr>
      <w:rPr>
        <w:rFonts w:ascii="OpenSymbol" w:hAnsi="OpenSymbol" w:cs="StarSymbol"/>
        <w:sz w:val="18"/>
        <w:szCs w:val="18"/>
      </w:rPr>
    </w:lvl>
  </w:abstractNum>
  <w:abstractNum w:abstractNumId="58" w15:restartNumberingAfterBreak="0">
    <w:nsid w:val="00000054"/>
    <w:multiLevelType w:val="multilevel"/>
    <w:tmpl w:val="00000054"/>
    <w:name w:val="WW8Num104"/>
    <w:lvl w:ilvl="0">
      <w:start w:val="1"/>
      <w:numFmt w:val="decimal"/>
      <w:lvlText w:val="%1)"/>
      <w:lvlJc w:val="left"/>
      <w:pPr>
        <w:tabs>
          <w:tab w:val="num" w:pos="363"/>
        </w:tabs>
        <w:ind w:left="363" w:hanging="363"/>
      </w:pPr>
    </w:lvl>
    <w:lvl w:ilvl="1">
      <w:start w:val="1"/>
      <w:numFmt w:val="decimal"/>
      <w:lvlText w:val="%2."/>
      <w:lvlJc w:val="left"/>
      <w:pPr>
        <w:tabs>
          <w:tab w:val="num" w:pos="1080"/>
        </w:tabs>
        <w:ind w:left="1080" w:hanging="360"/>
      </w:pPr>
      <w:rPr>
        <w:b w:val="0"/>
        <w:bCs w:val="0"/>
      </w:rPr>
    </w:lvl>
    <w:lvl w:ilvl="2">
      <w:start w:val="1"/>
      <w:numFmt w:val="decimal"/>
      <w:lvlText w:val="%3."/>
      <w:lvlJc w:val="left"/>
      <w:pPr>
        <w:tabs>
          <w:tab w:val="num" w:pos="1440"/>
        </w:tabs>
        <w:ind w:left="1440" w:hanging="360"/>
      </w:pPr>
      <w:rPr>
        <w:b w:val="0"/>
        <w:bCs w:val="0"/>
      </w:rPr>
    </w:lvl>
    <w:lvl w:ilvl="3">
      <w:start w:val="1"/>
      <w:numFmt w:val="decimal"/>
      <w:lvlText w:val="%4."/>
      <w:lvlJc w:val="left"/>
      <w:pPr>
        <w:tabs>
          <w:tab w:val="num" w:pos="1800"/>
        </w:tabs>
        <w:ind w:left="1800" w:hanging="360"/>
      </w:pPr>
      <w:rPr>
        <w:b w:val="0"/>
        <w:bCs w:val="0"/>
      </w:rPr>
    </w:lvl>
    <w:lvl w:ilvl="4">
      <w:start w:val="1"/>
      <w:numFmt w:val="decimal"/>
      <w:lvlText w:val="%5."/>
      <w:lvlJc w:val="left"/>
      <w:pPr>
        <w:tabs>
          <w:tab w:val="num" w:pos="2160"/>
        </w:tabs>
        <w:ind w:left="2160" w:hanging="360"/>
      </w:pPr>
      <w:rPr>
        <w:b w:val="0"/>
        <w:bCs w:val="0"/>
      </w:rPr>
    </w:lvl>
    <w:lvl w:ilvl="5">
      <w:start w:val="1"/>
      <w:numFmt w:val="decimal"/>
      <w:lvlText w:val="%6."/>
      <w:lvlJc w:val="left"/>
      <w:pPr>
        <w:tabs>
          <w:tab w:val="num" w:pos="2520"/>
        </w:tabs>
        <w:ind w:left="2520" w:hanging="360"/>
      </w:pPr>
      <w:rPr>
        <w:b w:val="0"/>
        <w:bCs w:val="0"/>
      </w:rPr>
    </w:lvl>
    <w:lvl w:ilvl="6">
      <w:start w:val="1"/>
      <w:numFmt w:val="decimal"/>
      <w:lvlText w:val="%7."/>
      <w:lvlJc w:val="left"/>
      <w:pPr>
        <w:tabs>
          <w:tab w:val="num" w:pos="2880"/>
        </w:tabs>
        <w:ind w:left="2880" w:hanging="360"/>
      </w:pPr>
      <w:rPr>
        <w:b w:val="0"/>
        <w:bCs w:val="0"/>
      </w:rPr>
    </w:lvl>
    <w:lvl w:ilvl="7">
      <w:start w:val="1"/>
      <w:numFmt w:val="decimal"/>
      <w:lvlText w:val="%8."/>
      <w:lvlJc w:val="left"/>
      <w:pPr>
        <w:tabs>
          <w:tab w:val="num" w:pos="3240"/>
        </w:tabs>
        <w:ind w:left="3240" w:hanging="360"/>
      </w:pPr>
      <w:rPr>
        <w:b w:val="0"/>
        <w:bCs w:val="0"/>
      </w:rPr>
    </w:lvl>
    <w:lvl w:ilvl="8">
      <w:start w:val="1"/>
      <w:numFmt w:val="decimal"/>
      <w:lvlText w:val="%9."/>
      <w:lvlJc w:val="left"/>
      <w:pPr>
        <w:tabs>
          <w:tab w:val="num" w:pos="3600"/>
        </w:tabs>
        <w:ind w:left="3600" w:hanging="360"/>
      </w:pPr>
      <w:rPr>
        <w:b w:val="0"/>
        <w:bCs w:val="0"/>
      </w:rPr>
    </w:lvl>
  </w:abstractNum>
  <w:abstractNum w:abstractNumId="59" w15:restartNumberingAfterBreak="0">
    <w:nsid w:val="00000055"/>
    <w:multiLevelType w:val="multilevel"/>
    <w:tmpl w:val="00000055"/>
    <w:name w:val="WW8Num105"/>
    <w:lvl w:ilvl="0">
      <w:start w:val="1"/>
      <w:numFmt w:val="bullet"/>
      <w:lvlText w:val=""/>
      <w:lvlJc w:val="left"/>
      <w:pPr>
        <w:tabs>
          <w:tab w:val="num" w:pos="720"/>
        </w:tabs>
        <w:ind w:left="720" w:hanging="360"/>
      </w:pPr>
      <w:rPr>
        <w:rFonts w:ascii="Wingdings 2" w:hAnsi="Wingdings 2" w:cs="StarSymbol"/>
        <w:sz w:val="18"/>
        <w:szCs w:val="18"/>
      </w:rPr>
    </w:lvl>
    <w:lvl w:ilvl="1">
      <w:start w:val="1"/>
      <w:numFmt w:val="bullet"/>
      <w:lvlText w:val="◦"/>
      <w:lvlJc w:val="left"/>
      <w:pPr>
        <w:tabs>
          <w:tab w:val="num" w:pos="1080"/>
        </w:tabs>
        <w:ind w:left="1080" w:hanging="360"/>
      </w:pPr>
      <w:rPr>
        <w:rFonts w:ascii="OpenSymbol" w:hAnsi="OpenSymbol" w:cs="StarSymbol"/>
        <w:sz w:val="18"/>
        <w:szCs w:val="18"/>
      </w:rPr>
    </w:lvl>
    <w:lvl w:ilvl="2">
      <w:start w:val="1"/>
      <w:numFmt w:val="bullet"/>
      <w:lvlText w:val="▪"/>
      <w:lvlJc w:val="left"/>
      <w:pPr>
        <w:tabs>
          <w:tab w:val="num" w:pos="1440"/>
        </w:tabs>
        <w:ind w:left="1440" w:hanging="360"/>
      </w:pPr>
      <w:rPr>
        <w:rFonts w:ascii="OpenSymbol" w:hAnsi="OpenSymbol" w:cs="StarSymbol"/>
        <w:sz w:val="18"/>
        <w:szCs w:val="18"/>
      </w:rPr>
    </w:lvl>
    <w:lvl w:ilvl="3">
      <w:start w:val="1"/>
      <w:numFmt w:val="bullet"/>
      <w:lvlText w:val=""/>
      <w:lvlJc w:val="left"/>
      <w:pPr>
        <w:tabs>
          <w:tab w:val="num" w:pos="1800"/>
        </w:tabs>
        <w:ind w:left="1800" w:hanging="360"/>
      </w:pPr>
      <w:rPr>
        <w:rFonts w:ascii="Wingdings 2" w:hAnsi="Wingdings 2" w:cs="StarSymbol"/>
        <w:sz w:val="18"/>
        <w:szCs w:val="18"/>
      </w:rPr>
    </w:lvl>
    <w:lvl w:ilvl="4">
      <w:start w:val="1"/>
      <w:numFmt w:val="bullet"/>
      <w:lvlText w:val="◦"/>
      <w:lvlJc w:val="left"/>
      <w:pPr>
        <w:tabs>
          <w:tab w:val="num" w:pos="2160"/>
        </w:tabs>
        <w:ind w:left="2160" w:hanging="360"/>
      </w:pPr>
      <w:rPr>
        <w:rFonts w:ascii="OpenSymbol" w:hAnsi="OpenSymbol" w:cs="StarSymbol"/>
        <w:sz w:val="18"/>
        <w:szCs w:val="18"/>
      </w:rPr>
    </w:lvl>
    <w:lvl w:ilvl="5">
      <w:start w:val="1"/>
      <w:numFmt w:val="bullet"/>
      <w:lvlText w:val="▪"/>
      <w:lvlJc w:val="left"/>
      <w:pPr>
        <w:tabs>
          <w:tab w:val="num" w:pos="2520"/>
        </w:tabs>
        <w:ind w:left="2520" w:hanging="360"/>
      </w:pPr>
      <w:rPr>
        <w:rFonts w:ascii="OpenSymbol" w:hAnsi="OpenSymbol" w:cs="StarSymbol"/>
        <w:sz w:val="18"/>
        <w:szCs w:val="18"/>
      </w:rPr>
    </w:lvl>
    <w:lvl w:ilvl="6">
      <w:start w:val="1"/>
      <w:numFmt w:val="bullet"/>
      <w:lvlText w:val=""/>
      <w:lvlJc w:val="left"/>
      <w:pPr>
        <w:tabs>
          <w:tab w:val="num" w:pos="2880"/>
        </w:tabs>
        <w:ind w:left="2880" w:hanging="360"/>
      </w:pPr>
      <w:rPr>
        <w:rFonts w:ascii="Wingdings 2" w:hAnsi="Wingdings 2" w:cs="StarSymbol"/>
        <w:sz w:val="18"/>
        <w:szCs w:val="18"/>
      </w:rPr>
    </w:lvl>
    <w:lvl w:ilvl="7">
      <w:start w:val="1"/>
      <w:numFmt w:val="bullet"/>
      <w:lvlText w:val="◦"/>
      <w:lvlJc w:val="left"/>
      <w:pPr>
        <w:tabs>
          <w:tab w:val="num" w:pos="3240"/>
        </w:tabs>
        <w:ind w:left="3240" w:hanging="360"/>
      </w:pPr>
      <w:rPr>
        <w:rFonts w:ascii="OpenSymbol" w:hAnsi="OpenSymbol" w:cs="StarSymbol"/>
        <w:sz w:val="18"/>
        <w:szCs w:val="18"/>
      </w:rPr>
    </w:lvl>
    <w:lvl w:ilvl="8">
      <w:start w:val="1"/>
      <w:numFmt w:val="bullet"/>
      <w:lvlText w:val="▪"/>
      <w:lvlJc w:val="left"/>
      <w:pPr>
        <w:tabs>
          <w:tab w:val="num" w:pos="3600"/>
        </w:tabs>
        <w:ind w:left="3600" w:hanging="360"/>
      </w:pPr>
      <w:rPr>
        <w:rFonts w:ascii="OpenSymbol" w:hAnsi="OpenSymbol" w:cs="StarSymbol"/>
        <w:sz w:val="18"/>
        <w:szCs w:val="18"/>
      </w:rPr>
    </w:lvl>
  </w:abstractNum>
  <w:abstractNum w:abstractNumId="60" w15:restartNumberingAfterBreak="0">
    <w:nsid w:val="00000056"/>
    <w:multiLevelType w:val="multilevel"/>
    <w:tmpl w:val="00000056"/>
    <w:name w:val="WW8Num106"/>
    <w:lvl w:ilvl="0">
      <w:start w:val="1"/>
      <w:numFmt w:val="bullet"/>
      <w:lvlText w:val=""/>
      <w:lvlJc w:val="left"/>
      <w:pPr>
        <w:tabs>
          <w:tab w:val="num" w:pos="720"/>
        </w:tabs>
        <w:ind w:left="720" w:hanging="360"/>
      </w:pPr>
      <w:rPr>
        <w:rFonts w:ascii="Wingdings 2" w:hAnsi="Wingdings 2" w:cs="StarSymbol"/>
        <w:sz w:val="18"/>
        <w:szCs w:val="18"/>
      </w:rPr>
    </w:lvl>
    <w:lvl w:ilvl="1">
      <w:start w:val="1"/>
      <w:numFmt w:val="bullet"/>
      <w:lvlText w:val="◦"/>
      <w:lvlJc w:val="left"/>
      <w:pPr>
        <w:tabs>
          <w:tab w:val="num" w:pos="1080"/>
        </w:tabs>
        <w:ind w:left="1080" w:hanging="360"/>
      </w:pPr>
      <w:rPr>
        <w:rFonts w:ascii="OpenSymbol" w:hAnsi="OpenSymbol" w:cs="StarSymbol"/>
        <w:sz w:val="18"/>
        <w:szCs w:val="18"/>
      </w:rPr>
    </w:lvl>
    <w:lvl w:ilvl="2">
      <w:start w:val="1"/>
      <w:numFmt w:val="bullet"/>
      <w:lvlText w:val="▪"/>
      <w:lvlJc w:val="left"/>
      <w:pPr>
        <w:tabs>
          <w:tab w:val="num" w:pos="1440"/>
        </w:tabs>
        <w:ind w:left="1440" w:hanging="360"/>
      </w:pPr>
      <w:rPr>
        <w:rFonts w:ascii="OpenSymbol" w:hAnsi="OpenSymbol" w:cs="StarSymbol"/>
        <w:sz w:val="18"/>
        <w:szCs w:val="18"/>
      </w:rPr>
    </w:lvl>
    <w:lvl w:ilvl="3">
      <w:start w:val="1"/>
      <w:numFmt w:val="bullet"/>
      <w:lvlText w:val=""/>
      <w:lvlJc w:val="left"/>
      <w:pPr>
        <w:tabs>
          <w:tab w:val="num" w:pos="1800"/>
        </w:tabs>
        <w:ind w:left="1800" w:hanging="360"/>
      </w:pPr>
      <w:rPr>
        <w:rFonts w:ascii="Wingdings 2" w:hAnsi="Wingdings 2" w:cs="StarSymbol"/>
        <w:sz w:val="18"/>
        <w:szCs w:val="18"/>
      </w:rPr>
    </w:lvl>
    <w:lvl w:ilvl="4">
      <w:start w:val="1"/>
      <w:numFmt w:val="bullet"/>
      <w:lvlText w:val="◦"/>
      <w:lvlJc w:val="left"/>
      <w:pPr>
        <w:tabs>
          <w:tab w:val="num" w:pos="2160"/>
        </w:tabs>
        <w:ind w:left="2160" w:hanging="360"/>
      </w:pPr>
      <w:rPr>
        <w:rFonts w:ascii="OpenSymbol" w:hAnsi="OpenSymbol" w:cs="StarSymbol"/>
        <w:sz w:val="18"/>
        <w:szCs w:val="18"/>
      </w:rPr>
    </w:lvl>
    <w:lvl w:ilvl="5">
      <w:start w:val="1"/>
      <w:numFmt w:val="bullet"/>
      <w:lvlText w:val="▪"/>
      <w:lvlJc w:val="left"/>
      <w:pPr>
        <w:tabs>
          <w:tab w:val="num" w:pos="2520"/>
        </w:tabs>
        <w:ind w:left="2520" w:hanging="360"/>
      </w:pPr>
      <w:rPr>
        <w:rFonts w:ascii="OpenSymbol" w:hAnsi="OpenSymbol" w:cs="StarSymbol"/>
        <w:sz w:val="18"/>
        <w:szCs w:val="18"/>
      </w:rPr>
    </w:lvl>
    <w:lvl w:ilvl="6">
      <w:start w:val="1"/>
      <w:numFmt w:val="bullet"/>
      <w:lvlText w:val=""/>
      <w:lvlJc w:val="left"/>
      <w:pPr>
        <w:tabs>
          <w:tab w:val="num" w:pos="2880"/>
        </w:tabs>
        <w:ind w:left="2880" w:hanging="360"/>
      </w:pPr>
      <w:rPr>
        <w:rFonts w:ascii="Wingdings 2" w:hAnsi="Wingdings 2" w:cs="StarSymbol"/>
        <w:sz w:val="18"/>
        <w:szCs w:val="18"/>
      </w:rPr>
    </w:lvl>
    <w:lvl w:ilvl="7">
      <w:start w:val="1"/>
      <w:numFmt w:val="bullet"/>
      <w:lvlText w:val="◦"/>
      <w:lvlJc w:val="left"/>
      <w:pPr>
        <w:tabs>
          <w:tab w:val="num" w:pos="3240"/>
        </w:tabs>
        <w:ind w:left="3240" w:hanging="360"/>
      </w:pPr>
      <w:rPr>
        <w:rFonts w:ascii="OpenSymbol" w:hAnsi="OpenSymbol" w:cs="StarSymbol"/>
        <w:sz w:val="18"/>
        <w:szCs w:val="18"/>
      </w:rPr>
    </w:lvl>
    <w:lvl w:ilvl="8">
      <w:start w:val="1"/>
      <w:numFmt w:val="bullet"/>
      <w:lvlText w:val="▪"/>
      <w:lvlJc w:val="left"/>
      <w:pPr>
        <w:tabs>
          <w:tab w:val="num" w:pos="3600"/>
        </w:tabs>
        <w:ind w:left="3600" w:hanging="360"/>
      </w:pPr>
      <w:rPr>
        <w:rFonts w:ascii="OpenSymbol" w:hAnsi="OpenSymbol" w:cs="StarSymbol"/>
        <w:sz w:val="18"/>
        <w:szCs w:val="18"/>
      </w:rPr>
    </w:lvl>
  </w:abstractNum>
  <w:abstractNum w:abstractNumId="61" w15:restartNumberingAfterBreak="0">
    <w:nsid w:val="00000057"/>
    <w:multiLevelType w:val="multilevel"/>
    <w:tmpl w:val="00000057"/>
    <w:name w:val="WW8Num107"/>
    <w:lvl w:ilvl="0">
      <w:start w:val="1"/>
      <w:numFmt w:val="decimal"/>
      <w:lvlText w:val="%1)"/>
      <w:lvlJc w:val="left"/>
      <w:pPr>
        <w:tabs>
          <w:tab w:val="num" w:pos="363"/>
        </w:tabs>
        <w:ind w:left="363" w:hanging="363"/>
      </w:pPr>
    </w:lvl>
    <w:lvl w:ilvl="1">
      <w:start w:val="1"/>
      <w:numFmt w:val="decimal"/>
      <w:lvlText w:val="%2."/>
      <w:lvlJc w:val="left"/>
      <w:pPr>
        <w:tabs>
          <w:tab w:val="num" w:pos="1080"/>
        </w:tabs>
        <w:ind w:left="1080" w:hanging="360"/>
      </w:pPr>
      <w:rPr>
        <w:b w:val="0"/>
        <w:bCs w:val="0"/>
      </w:rPr>
    </w:lvl>
    <w:lvl w:ilvl="2">
      <w:start w:val="1"/>
      <w:numFmt w:val="decimal"/>
      <w:lvlText w:val="%3."/>
      <w:lvlJc w:val="left"/>
      <w:pPr>
        <w:tabs>
          <w:tab w:val="num" w:pos="1440"/>
        </w:tabs>
        <w:ind w:left="1440" w:hanging="360"/>
      </w:pPr>
      <w:rPr>
        <w:b w:val="0"/>
        <w:bCs w:val="0"/>
      </w:rPr>
    </w:lvl>
    <w:lvl w:ilvl="3">
      <w:start w:val="1"/>
      <w:numFmt w:val="decimal"/>
      <w:lvlText w:val="%4."/>
      <w:lvlJc w:val="left"/>
      <w:pPr>
        <w:tabs>
          <w:tab w:val="num" w:pos="1800"/>
        </w:tabs>
        <w:ind w:left="1800" w:hanging="360"/>
      </w:pPr>
      <w:rPr>
        <w:b w:val="0"/>
        <w:bCs w:val="0"/>
      </w:rPr>
    </w:lvl>
    <w:lvl w:ilvl="4">
      <w:start w:val="1"/>
      <w:numFmt w:val="decimal"/>
      <w:lvlText w:val="%5."/>
      <w:lvlJc w:val="left"/>
      <w:pPr>
        <w:tabs>
          <w:tab w:val="num" w:pos="2160"/>
        </w:tabs>
        <w:ind w:left="2160" w:hanging="360"/>
      </w:pPr>
      <w:rPr>
        <w:b w:val="0"/>
        <w:bCs w:val="0"/>
      </w:rPr>
    </w:lvl>
    <w:lvl w:ilvl="5">
      <w:start w:val="1"/>
      <w:numFmt w:val="decimal"/>
      <w:lvlText w:val="%6."/>
      <w:lvlJc w:val="left"/>
      <w:pPr>
        <w:tabs>
          <w:tab w:val="num" w:pos="2520"/>
        </w:tabs>
        <w:ind w:left="2520" w:hanging="360"/>
      </w:pPr>
      <w:rPr>
        <w:b w:val="0"/>
        <w:bCs w:val="0"/>
      </w:rPr>
    </w:lvl>
    <w:lvl w:ilvl="6">
      <w:start w:val="1"/>
      <w:numFmt w:val="decimal"/>
      <w:lvlText w:val="%7."/>
      <w:lvlJc w:val="left"/>
      <w:pPr>
        <w:tabs>
          <w:tab w:val="num" w:pos="2880"/>
        </w:tabs>
        <w:ind w:left="2880" w:hanging="360"/>
      </w:pPr>
      <w:rPr>
        <w:b w:val="0"/>
        <w:bCs w:val="0"/>
      </w:rPr>
    </w:lvl>
    <w:lvl w:ilvl="7">
      <w:start w:val="1"/>
      <w:numFmt w:val="decimal"/>
      <w:lvlText w:val="%8."/>
      <w:lvlJc w:val="left"/>
      <w:pPr>
        <w:tabs>
          <w:tab w:val="num" w:pos="3240"/>
        </w:tabs>
        <w:ind w:left="3240" w:hanging="360"/>
      </w:pPr>
      <w:rPr>
        <w:b w:val="0"/>
        <w:bCs w:val="0"/>
      </w:rPr>
    </w:lvl>
    <w:lvl w:ilvl="8">
      <w:start w:val="1"/>
      <w:numFmt w:val="decimal"/>
      <w:lvlText w:val="%9."/>
      <w:lvlJc w:val="left"/>
      <w:pPr>
        <w:tabs>
          <w:tab w:val="num" w:pos="3600"/>
        </w:tabs>
        <w:ind w:left="3600" w:hanging="360"/>
      </w:pPr>
      <w:rPr>
        <w:b w:val="0"/>
        <w:bCs w:val="0"/>
      </w:rPr>
    </w:lvl>
  </w:abstractNum>
  <w:abstractNum w:abstractNumId="62" w15:restartNumberingAfterBreak="0">
    <w:nsid w:val="00000058"/>
    <w:multiLevelType w:val="multilevel"/>
    <w:tmpl w:val="00000058"/>
    <w:name w:val="WW8Num108"/>
    <w:lvl w:ilvl="0">
      <w:start w:val="1"/>
      <w:numFmt w:val="bullet"/>
      <w:lvlText w:val=""/>
      <w:lvlJc w:val="left"/>
      <w:pPr>
        <w:tabs>
          <w:tab w:val="num" w:pos="720"/>
        </w:tabs>
        <w:ind w:left="720" w:hanging="360"/>
      </w:pPr>
      <w:rPr>
        <w:rFonts w:ascii="Wingdings 2" w:hAnsi="Wingdings 2" w:cs="StarSymbol"/>
        <w:sz w:val="18"/>
        <w:szCs w:val="18"/>
      </w:rPr>
    </w:lvl>
    <w:lvl w:ilvl="1">
      <w:start w:val="1"/>
      <w:numFmt w:val="bullet"/>
      <w:lvlText w:val="◦"/>
      <w:lvlJc w:val="left"/>
      <w:pPr>
        <w:tabs>
          <w:tab w:val="num" w:pos="1080"/>
        </w:tabs>
        <w:ind w:left="1080" w:hanging="360"/>
      </w:pPr>
      <w:rPr>
        <w:rFonts w:ascii="OpenSymbol" w:hAnsi="OpenSymbol" w:cs="StarSymbol"/>
        <w:sz w:val="18"/>
        <w:szCs w:val="18"/>
      </w:rPr>
    </w:lvl>
    <w:lvl w:ilvl="2">
      <w:start w:val="1"/>
      <w:numFmt w:val="bullet"/>
      <w:lvlText w:val="▪"/>
      <w:lvlJc w:val="left"/>
      <w:pPr>
        <w:tabs>
          <w:tab w:val="num" w:pos="1440"/>
        </w:tabs>
        <w:ind w:left="1440" w:hanging="360"/>
      </w:pPr>
      <w:rPr>
        <w:rFonts w:ascii="OpenSymbol" w:hAnsi="OpenSymbol" w:cs="StarSymbol"/>
        <w:sz w:val="18"/>
        <w:szCs w:val="18"/>
      </w:rPr>
    </w:lvl>
    <w:lvl w:ilvl="3">
      <w:start w:val="1"/>
      <w:numFmt w:val="bullet"/>
      <w:lvlText w:val=""/>
      <w:lvlJc w:val="left"/>
      <w:pPr>
        <w:tabs>
          <w:tab w:val="num" w:pos="1800"/>
        </w:tabs>
        <w:ind w:left="1800" w:hanging="360"/>
      </w:pPr>
      <w:rPr>
        <w:rFonts w:ascii="Wingdings 2" w:hAnsi="Wingdings 2" w:cs="StarSymbol"/>
        <w:sz w:val="18"/>
        <w:szCs w:val="18"/>
      </w:rPr>
    </w:lvl>
    <w:lvl w:ilvl="4">
      <w:start w:val="1"/>
      <w:numFmt w:val="bullet"/>
      <w:lvlText w:val="◦"/>
      <w:lvlJc w:val="left"/>
      <w:pPr>
        <w:tabs>
          <w:tab w:val="num" w:pos="2160"/>
        </w:tabs>
        <w:ind w:left="2160" w:hanging="360"/>
      </w:pPr>
      <w:rPr>
        <w:rFonts w:ascii="OpenSymbol" w:hAnsi="OpenSymbol" w:cs="StarSymbol"/>
        <w:sz w:val="18"/>
        <w:szCs w:val="18"/>
      </w:rPr>
    </w:lvl>
    <w:lvl w:ilvl="5">
      <w:start w:val="1"/>
      <w:numFmt w:val="bullet"/>
      <w:lvlText w:val="▪"/>
      <w:lvlJc w:val="left"/>
      <w:pPr>
        <w:tabs>
          <w:tab w:val="num" w:pos="2520"/>
        </w:tabs>
        <w:ind w:left="2520" w:hanging="360"/>
      </w:pPr>
      <w:rPr>
        <w:rFonts w:ascii="OpenSymbol" w:hAnsi="OpenSymbol" w:cs="StarSymbol"/>
        <w:sz w:val="18"/>
        <w:szCs w:val="18"/>
      </w:rPr>
    </w:lvl>
    <w:lvl w:ilvl="6">
      <w:start w:val="1"/>
      <w:numFmt w:val="bullet"/>
      <w:lvlText w:val=""/>
      <w:lvlJc w:val="left"/>
      <w:pPr>
        <w:tabs>
          <w:tab w:val="num" w:pos="2880"/>
        </w:tabs>
        <w:ind w:left="2880" w:hanging="360"/>
      </w:pPr>
      <w:rPr>
        <w:rFonts w:ascii="Wingdings 2" w:hAnsi="Wingdings 2" w:cs="StarSymbol"/>
        <w:sz w:val="18"/>
        <w:szCs w:val="18"/>
      </w:rPr>
    </w:lvl>
    <w:lvl w:ilvl="7">
      <w:start w:val="1"/>
      <w:numFmt w:val="bullet"/>
      <w:lvlText w:val="◦"/>
      <w:lvlJc w:val="left"/>
      <w:pPr>
        <w:tabs>
          <w:tab w:val="num" w:pos="3240"/>
        </w:tabs>
        <w:ind w:left="3240" w:hanging="360"/>
      </w:pPr>
      <w:rPr>
        <w:rFonts w:ascii="OpenSymbol" w:hAnsi="OpenSymbol" w:cs="StarSymbol"/>
        <w:sz w:val="18"/>
        <w:szCs w:val="18"/>
      </w:rPr>
    </w:lvl>
    <w:lvl w:ilvl="8">
      <w:start w:val="1"/>
      <w:numFmt w:val="bullet"/>
      <w:lvlText w:val="▪"/>
      <w:lvlJc w:val="left"/>
      <w:pPr>
        <w:tabs>
          <w:tab w:val="num" w:pos="3600"/>
        </w:tabs>
        <w:ind w:left="3600" w:hanging="360"/>
      </w:pPr>
      <w:rPr>
        <w:rFonts w:ascii="OpenSymbol" w:hAnsi="OpenSymbol" w:cs="StarSymbol"/>
        <w:sz w:val="18"/>
        <w:szCs w:val="18"/>
      </w:rPr>
    </w:lvl>
  </w:abstractNum>
  <w:abstractNum w:abstractNumId="63" w15:restartNumberingAfterBreak="0">
    <w:nsid w:val="0000005A"/>
    <w:multiLevelType w:val="multilevel"/>
    <w:tmpl w:val="0000005A"/>
    <w:name w:val="WW8Num110"/>
    <w:lvl w:ilvl="0">
      <w:start w:val="1"/>
      <w:numFmt w:val="bullet"/>
      <w:lvlText w:val=""/>
      <w:lvlJc w:val="left"/>
      <w:pPr>
        <w:tabs>
          <w:tab w:val="num" w:pos="720"/>
        </w:tabs>
        <w:ind w:left="720" w:hanging="360"/>
      </w:pPr>
      <w:rPr>
        <w:rFonts w:ascii="Wingdings 2" w:hAnsi="Wingdings 2" w:cs="StarSymbol"/>
        <w:sz w:val="18"/>
        <w:szCs w:val="18"/>
      </w:rPr>
    </w:lvl>
    <w:lvl w:ilvl="1">
      <w:start w:val="1"/>
      <w:numFmt w:val="bullet"/>
      <w:lvlText w:val="◦"/>
      <w:lvlJc w:val="left"/>
      <w:pPr>
        <w:tabs>
          <w:tab w:val="num" w:pos="1080"/>
        </w:tabs>
        <w:ind w:left="1080" w:hanging="360"/>
      </w:pPr>
      <w:rPr>
        <w:rFonts w:ascii="OpenSymbol" w:hAnsi="OpenSymbol" w:cs="StarSymbol"/>
        <w:sz w:val="18"/>
        <w:szCs w:val="18"/>
      </w:rPr>
    </w:lvl>
    <w:lvl w:ilvl="2">
      <w:start w:val="1"/>
      <w:numFmt w:val="bullet"/>
      <w:lvlText w:val="▪"/>
      <w:lvlJc w:val="left"/>
      <w:pPr>
        <w:tabs>
          <w:tab w:val="num" w:pos="1440"/>
        </w:tabs>
        <w:ind w:left="1440" w:hanging="360"/>
      </w:pPr>
      <w:rPr>
        <w:rFonts w:ascii="OpenSymbol" w:hAnsi="OpenSymbol" w:cs="StarSymbol"/>
        <w:sz w:val="18"/>
        <w:szCs w:val="18"/>
      </w:rPr>
    </w:lvl>
    <w:lvl w:ilvl="3">
      <w:start w:val="1"/>
      <w:numFmt w:val="bullet"/>
      <w:lvlText w:val=""/>
      <w:lvlJc w:val="left"/>
      <w:pPr>
        <w:tabs>
          <w:tab w:val="num" w:pos="1800"/>
        </w:tabs>
        <w:ind w:left="1800" w:hanging="360"/>
      </w:pPr>
      <w:rPr>
        <w:rFonts w:ascii="Wingdings 2" w:hAnsi="Wingdings 2" w:cs="StarSymbol"/>
        <w:sz w:val="18"/>
        <w:szCs w:val="18"/>
      </w:rPr>
    </w:lvl>
    <w:lvl w:ilvl="4">
      <w:start w:val="1"/>
      <w:numFmt w:val="bullet"/>
      <w:lvlText w:val="◦"/>
      <w:lvlJc w:val="left"/>
      <w:pPr>
        <w:tabs>
          <w:tab w:val="num" w:pos="2160"/>
        </w:tabs>
        <w:ind w:left="2160" w:hanging="360"/>
      </w:pPr>
      <w:rPr>
        <w:rFonts w:ascii="OpenSymbol" w:hAnsi="OpenSymbol" w:cs="StarSymbol"/>
        <w:sz w:val="18"/>
        <w:szCs w:val="18"/>
      </w:rPr>
    </w:lvl>
    <w:lvl w:ilvl="5">
      <w:start w:val="1"/>
      <w:numFmt w:val="bullet"/>
      <w:lvlText w:val="▪"/>
      <w:lvlJc w:val="left"/>
      <w:pPr>
        <w:tabs>
          <w:tab w:val="num" w:pos="2520"/>
        </w:tabs>
        <w:ind w:left="2520" w:hanging="360"/>
      </w:pPr>
      <w:rPr>
        <w:rFonts w:ascii="OpenSymbol" w:hAnsi="OpenSymbol" w:cs="StarSymbol"/>
        <w:sz w:val="18"/>
        <w:szCs w:val="18"/>
      </w:rPr>
    </w:lvl>
    <w:lvl w:ilvl="6">
      <w:start w:val="1"/>
      <w:numFmt w:val="bullet"/>
      <w:lvlText w:val=""/>
      <w:lvlJc w:val="left"/>
      <w:pPr>
        <w:tabs>
          <w:tab w:val="num" w:pos="2880"/>
        </w:tabs>
        <w:ind w:left="2880" w:hanging="360"/>
      </w:pPr>
      <w:rPr>
        <w:rFonts w:ascii="Wingdings 2" w:hAnsi="Wingdings 2" w:cs="StarSymbol"/>
        <w:sz w:val="18"/>
        <w:szCs w:val="18"/>
      </w:rPr>
    </w:lvl>
    <w:lvl w:ilvl="7">
      <w:start w:val="1"/>
      <w:numFmt w:val="bullet"/>
      <w:lvlText w:val="◦"/>
      <w:lvlJc w:val="left"/>
      <w:pPr>
        <w:tabs>
          <w:tab w:val="num" w:pos="3240"/>
        </w:tabs>
        <w:ind w:left="3240" w:hanging="360"/>
      </w:pPr>
      <w:rPr>
        <w:rFonts w:ascii="OpenSymbol" w:hAnsi="OpenSymbol" w:cs="StarSymbol"/>
        <w:sz w:val="18"/>
        <w:szCs w:val="18"/>
      </w:rPr>
    </w:lvl>
    <w:lvl w:ilvl="8">
      <w:start w:val="1"/>
      <w:numFmt w:val="bullet"/>
      <w:lvlText w:val="▪"/>
      <w:lvlJc w:val="left"/>
      <w:pPr>
        <w:tabs>
          <w:tab w:val="num" w:pos="3600"/>
        </w:tabs>
        <w:ind w:left="3600" w:hanging="360"/>
      </w:pPr>
      <w:rPr>
        <w:rFonts w:ascii="OpenSymbol" w:hAnsi="OpenSymbol" w:cs="StarSymbol"/>
        <w:sz w:val="18"/>
        <w:szCs w:val="18"/>
      </w:rPr>
    </w:lvl>
  </w:abstractNum>
  <w:abstractNum w:abstractNumId="64" w15:restartNumberingAfterBreak="0">
    <w:nsid w:val="0000005B"/>
    <w:multiLevelType w:val="multilevel"/>
    <w:tmpl w:val="0000005B"/>
    <w:name w:val="WW8Num111"/>
    <w:lvl w:ilvl="0">
      <w:start w:val="1"/>
      <w:numFmt w:val="bullet"/>
      <w:lvlText w:val=""/>
      <w:lvlJc w:val="left"/>
      <w:pPr>
        <w:tabs>
          <w:tab w:val="num" w:pos="720"/>
        </w:tabs>
        <w:ind w:left="720" w:hanging="360"/>
      </w:pPr>
      <w:rPr>
        <w:rFonts w:ascii="Wingdings 2" w:hAnsi="Wingdings 2" w:cs="StarSymbol"/>
        <w:sz w:val="18"/>
        <w:szCs w:val="18"/>
      </w:rPr>
    </w:lvl>
    <w:lvl w:ilvl="1">
      <w:start w:val="1"/>
      <w:numFmt w:val="bullet"/>
      <w:lvlText w:val="◦"/>
      <w:lvlJc w:val="left"/>
      <w:pPr>
        <w:tabs>
          <w:tab w:val="num" w:pos="1080"/>
        </w:tabs>
        <w:ind w:left="1080" w:hanging="360"/>
      </w:pPr>
      <w:rPr>
        <w:rFonts w:ascii="OpenSymbol" w:hAnsi="OpenSymbol" w:cs="StarSymbol"/>
        <w:sz w:val="18"/>
        <w:szCs w:val="18"/>
      </w:rPr>
    </w:lvl>
    <w:lvl w:ilvl="2">
      <w:start w:val="1"/>
      <w:numFmt w:val="bullet"/>
      <w:lvlText w:val="▪"/>
      <w:lvlJc w:val="left"/>
      <w:pPr>
        <w:tabs>
          <w:tab w:val="num" w:pos="1440"/>
        </w:tabs>
        <w:ind w:left="1440" w:hanging="360"/>
      </w:pPr>
      <w:rPr>
        <w:rFonts w:ascii="OpenSymbol" w:hAnsi="OpenSymbol" w:cs="StarSymbol"/>
        <w:sz w:val="18"/>
        <w:szCs w:val="18"/>
      </w:rPr>
    </w:lvl>
    <w:lvl w:ilvl="3">
      <w:start w:val="1"/>
      <w:numFmt w:val="bullet"/>
      <w:lvlText w:val=""/>
      <w:lvlJc w:val="left"/>
      <w:pPr>
        <w:tabs>
          <w:tab w:val="num" w:pos="1800"/>
        </w:tabs>
        <w:ind w:left="1800" w:hanging="360"/>
      </w:pPr>
      <w:rPr>
        <w:rFonts w:ascii="Wingdings 2" w:hAnsi="Wingdings 2" w:cs="StarSymbol"/>
        <w:sz w:val="18"/>
        <w:szCs w:val="18"/>
      </w:rPr>
    </w:lvl>
    <w:lvl w:ilvl="4">
      <w:start w:val="1"/>
      <w:numFmt w:val="bullet"/>
      <w:lvlText w:val="◦"/>
      <w:lvlJc w:val="left"/>
      <w:pPr>
        <w:tabs>
          <w:tab w:val="num" w:pos="2160"/>
        </w:tabs>
        <w:ind w:left="2160" w:hanging="360"/>
      </w:pPr>
      <w:rPr>
        <w:rFonts w:ascii="OpenSymbol" w:hAnsi="OpenSymbol" w:cs="StarSymbol"/>
        <w:sz w:val="18"/>
        <w:szCs w:val="18"/>
      </w:rPr>
    </w:lvl>
    <w:lvl w:ilvl="5">
      <w:start w:val="1"/>
      <w:numFmt w:val="bullet"/>
      <w:lvlText w:val="▪"/>
      <w:lvlJc w:val="left"/>
      <w:pPr>
        <w:tabs>
          <w:tab w:val="num" w:pos="2520"/>
        </w:tabs>
        <w:ind w:left="2520" w:hanging="360"/>
      </w:pPr>
      <w:rPr>
        <w:rFonts w:ascii="OpenSymbol" w:hAnsi="OpenSymbol" w:cs="StarSymbol"/>
        <w:sz w:val="18"/>
        <w:szCs w:val="18"/>
      </w:rPr>
    </w:lvl>
    <w:lvl w:ilvl="6">
      <w:start w:val="1"/>
      <w:numFmt w:val="bullet"/>
      <w:lvlText w:val=""/>
      <w:lvlJc w:val="left"/>
      <w:pPr>
        <w:tabs>
          <w:tab w:val="num" w:pos="2880"/>
        </w:tabs>
        <w:ind w:left="2880" w:hanging="360"/>
      </w:pPr>
      <w:rPr>
        <w:rFonts w:ascii="Wingdings 2" w:hAnsi="Wingdings 2" w:cs="StarSymbol"/>
        <w:sz w:val="18"/>
        <w:szCs w:val="18"/>
      </w:rPr>
    </w:lvl>
    <w:lvl w:ilvl="7">
      <w:start w:val="1"/>
      <w:numFmt w:val="bullet"/>
      <w:lvlText w:val="◦"/>
      <w:lvlJc w:val="left"/>
      <w:pPr>
        <w:tabs>
          <w:tab w:val="num" w:pos="3240"/>
        </w:tabs>
        <w:ind w:left="3240" w:hanging="360"/>
      </w:pPr>
      <w:rPr>
        <w:rFonts w:ascii="OpenSymbol" w:hAnsi="OpenSymbol" w:cs="StarSymbol"/>
        <w:sz w:val="18"/>
        <w:szCs w:val="18"/>
      </w:rPr>
    </w:lvl>
    <w:lvl w:ilvl="8">
      <w:start w:val="1"/>
      <w:numFmt w:val="bullet"/>
      <w:lvlText w:val="▪"/>
      <w:lvlJc w:val="left"/>
      <w:pPr>
        <w:tabs>
          <w:tab w:val="num" w:pos="3600"/>
        </w:tabs>
        <w:ind w:left="3600" w:hanging="360"/>
      </w:pPr>
      <w:rPr>
        <w:rFonts w:ascii="OpenSymbol" w:hAnsi="OpenSymbol" w:cs="StarSymbol"/>
        <w:sz w:val="18"/>
        <w:szCs w:val="18"/>
      </w:rPr>
    </w:lvl>
  </w:abstractNum>
  <w:abstractNum w:abstractNumId="65" w15:restartNumberingAfterBreak="0">
    <w:nsid w:val="0000005C"/>
    <w:multiLevelType w:val="multilevel"/>
    <w:tmpl w:val="0000005C"/>
    <w:name w:val="WW8Num112"/>
    <w:lvl w:ilvl="0">
      <w:start w:val="1"/>
      <w:numFmt w:val="bullet"/>
      <w:lvlText w:val=""/>
      <w:lvlJc w:val="left"/>
      <w:pPr>
        <w:tabs>
          <w:tab w:val="num" w:pos="720"/>
        </w:tabs>
        <w:ind w:left="720" w:hanging="360"/>
      </w:pPr>
      <w:rPr>
        <w:rFonts w:ascii="Wingdings 2" w:hAnsi="Wingdings 2" w:cs="StarSymbol"/>
        <w:sz w:val="18"/>
        <w:szCs w:val="18"/>
      </w:rPr>
    </w:lvl>
    <w:lvl w:ilvl="1">
      <w:start w:val="1"/>
      <w:numFmt w:val="bullet"/>
      <w:lvlText w:val="◦"/>
      <w:lvlJc w:val="left"/>
      <w:pPr>
        <w:tabs>
          <w:tab w:val="num" w:pos="1080"/>
        </w:tabs>
        <w:ind w:left="1080" w:hanging="360"/>
      </w:pPr>
      <w:rPr>
        <w:rFonts w:ascii="OpenSymbol" w:hAnsi="OpenSymbol" w:cs="StarSymbol"/>
        <w:sz w:val="18"/>
        <w:szCs w:val="18"/>
      </w:rPr>
    </w:lvl>
    <w:lvl w:ilvl="2">
      <w:start w:val="1"/>
      <w:numFmt w:val="bullet"/>
      <w:lvlText w:val="▪"/>
      <w:lvlJc w:val="left"/>
      <w:pPr>
        <w:tabs>
          <w:tab w:val="num" w:pos="1440"/>
        </w:tabs>
        <w:ind w:left="1440" w:hanging="360"/>
      </w:pPr>
      <w:rPr>
        <w:rFonts w:ascii="OpenSymbol" w:hAnsi="OpenSymbol" w:cs="StarSymbol"/>
        <w:sz w:val="18"/>
        <w:szCs w:val="18"/>
      </w:rPr>
    </w:lvl>
    <w:lvl w:ilvl="3">
      <w:start w:val="1"/>
      <w:numFmt w:val="bullet"/>
      <w:lvlText w:val=""/>
      <w:lvlJc w:val="left"/>
      <w:pPr>
        <w:tabs>
          <w:tab w:val="num" w:pos="1800"/>
        </w:tabs>
        <w:ind w:left="1800" w:hanging="360"/>
      </w:pPr>
      <w:rPr>
        <w:rFonts w:ascii="Wingdings 2" w:hAnsi="Wingdings 2" w:cs="StarSymbol"/>
        <w:sz w:val="18"/>
        <w:szCs w:val="18"/>
      </w:rPr>
    </w:lvl>
    <w:lvl w:ilvl="4">
      <w:start w:val="1"/>
      <w:numFmt w:val="bullet"/>
      <w:lvlText w:val="◦"/>
      <w:lvlJc w:val="left"/>
      <w:pPr>
        <w:tabs>
          <w:tab w:val="num" w:pos="2160"/>
        </w:tabs>
        <w:ind w:left="2160" w:hanging="360"/>
      </w:pPr>
      <w:rPr>
        <w:rFonts w:ascii="OpenSymbol" w:hAnsi="OpenSymbol" w:cs="StarSymbol"/>
        <w:sz w:val="18"/>
        <w:szCs w:val="18"/>
      </w:rPr>
    </w:lvl>
    <w:lvl w:ilvl="5">
      <w:start w:val="1"/>
      <w:numFmt w:val="bullet"/>
      <w:lvlText w:val="▪"/>
      <w:lvlJc w:val="left"/>
      <w:pPr>
        <w:tabs>
          <w:tab w:val="num" w:pos="2520"/>
        </w:tabs>
        <w:ind w:left="2520" w:hanging="360"/>
      </w:pPr>
      <w:rPr>
        <w:rFonts w:ascii="OpenSymbol" w:hAnsi="OpenSymbol" w:cs="StarSymbol"/>
        <w:sz w:val="18"/>
        <w:szCs w:val="18"/>
      </w:rPr>
    </w:lvl>
    <w:lvl w:ilvl="6">
      <w:start w:val="1"/>
      <w:numFmt w:val="bullet"/>
      <w:lvlText w:val=""/>
      <w:lvlJc w:val="left"/>
      <w:pPr>
        <w:tabs>
          <w:tab w:val="num" w:pos="2880"/>
        </w:tabs>
        <w:ind w:left="2880" w:hanging="360"/>
      </w:pPr>
      <w:rPr>
        <w:rFonts w:ascii="Wingdings 2" w:hAnsi="Wingdings 2" w:cs="StarSymbol"/>
        <w:sz w:val="18"/>
        <w:szCs w:val="18"/>
      </w:rPr>
    </w:lvl>
    <w:lvl w:ilvl="7">
      <w:start w:val="1"/>
      <w:numFmt w:val="bullet"/>
      <w:lvlText w:val="◦"/>
      <w:lvlJc w:val="left"/>
      <w:pPr>
        <w:tabs>
          <w:tab w:val="num" w:pos="3240"/>
        </w:tabs>
        <w:ind w:left="3240" w:hanging="360"/>
      </w:pPr>
      <w:rPr>
        <w:rFonts w:ascii="OpenSymbol" w:hAnsi="OpenSymbol" w:cs="StarSymbol"/>
        <w:sz w:val="18"/>
        <w:szCs w:val="18"/>
      </w:rPr>
    </w:lvl>
    <w:lvl w:ilvl="8">
      <w:start w:val="1"/>
      <w:numFmt w:val="bullet"/>
      <w:lvlText w:val="▪"/>
      <w:lvlJc w:val="left"/>
      <w:pPr>
        <w:tabs>
          <w:tab w:val="num" w:pos="3600"/>
        </w:tabs>
        <w:ind w:left="3600" w:hanging="360"/>
      </w:pPr>
      <w:rPr>
        <w:rFonts w:ascii="OpenSymbol" w:hAnsi="OpenSymbol" w:cs="StarSymbol"/>
        <w:sz w:val="18"/>
        <w:szCs w:val="18"/>
      </w:rPr>
    </w:lvl>
  </w:abstractNum>
  <w:abstractNum w:abstractNumId="66" w15:restartNumberingAfterBreak="0">
    <w:nsid w:val="0000005D"/>
    <w:multiLevelType w:val="multilevel"/>
    <w:tmpl w:val="0000005D"/>
    <w:name w:val="WW8Num113"/>
    <w:lvl w:ilvl="0">
      <w:start w:val="1"/>
      <w:numFmt w:val="bullet"/>
      <w:lvlText w:val=""/>
      <w:lvlJc w:val="left"/>
      <w:pPr>
        <w:tabs>
          <w:tab w:val="num" w:pos="720"/>
        </w:tabs>
        <w:ind w:left="720" w:hanging="360"/>
      </w:pPr>
      <w:rPr>
        <w:rFonts w:ascii="Wingdings 2" w:hAnsi="Wingdings 2" w:cs="StarSymbol"/>
        <w:sz w:val="18"/>
        <w:szCs w:val="18"/>
      </w:rPr>
    </w:lvl>
    <w:lvl w:ilvl="1">
      <w:start w:val="1"/>
      <w:numFmt w:val="bullet"/>
      <w:lvlText w:val="◦"/>
      <w:lvlJc w:val="left"/>
      <w:pPr>
        <w:tabs>
          <w:tab w:val="num" w:pos="1080"/>
        </w:tabs>
        <w:ind w:left="1080" w:hanging="360"/>
      </w:pPr>
      <w:rPr>
        <w:rFonts w:ascii="OpenSymbol" w:hAnsi="OpenSymbol" w:cs="StarSymbol"/>
        <w:sz w:val="18"/>
        <w:szCs w:val="18"/>
      </w:rPr>
    </w:lvl>
    <w:lvl w:ilvl="2">
      <w:start w:val="1"/>
      <w:numFmt w:val="bullet"/>
      <w:lvlText w:val="▪"/>
      <w:lvlJc w:val="left"/>
      <w:pPr>
        <w:tabs>
          <w:tab w:val="num" w:pos="1440"/>
        </w:tabs>
        <w:ind w:left="1440" w:hanging="360"/>
      </w:pPr>
      <w:rPr>
        <w:rFonts w:ascii="OpenSymbol" w:hAnsi="OpenSymbol" w:cs="StarSymbol"/>
        <w:sz w:val="18"/>
        <w:szCs w:val="18"/>
      </w:rPr>
    </w:lvl>
    <w:lvl w:ilvl="3">
      <w:start w:val="1"/>
      <w:numFmt w:val="bullet"/>
      <w:lvlText w:val=""/>
      <w:lvlJc w:val="left"/>
      <w:pPr>
        <w:tabs>
          <w:tab w:val="num" w:pos="1800"/>
        </w:tabs>
        <w:ind w:left="1800" w:hanging="360"/>
      </w:pPr>
      <w:rPr>
        <w:rFonts w:ascii="Wingdings 2" w:hAnsi="Wingdings 2" w:cs="StarSymbol"/>
        <w:sz w:val="18"/>
        <w:szCs w:val="18"/>
      </w:rPr>
    </w:lvl>
    <w:lvl w:ilvl="4">
      <w:start w:val="1"/>
      <w:numFmt w:val="bullet"/>
      <w:lvlText w:val="◦"/>
      <w:lvlJc w:val="left"/>
      <w:pPr>
        <w:tabs>
          <w:tab w:val="num" w:pos="2160"/>
        </w:tabs>
        <w:ind w:left="2160" w:hanging="360"/>
      </w:pPr>
      <w:rPr>
        <w:rFonts w:ascii="OpenSymbol" w:hAnsi="OpenSymbol" w:cs="StarSymbol"/>
        <w:sz w:val="18"/>
        <w:szCs w:val="18"/>
      </w:rPr>
    </w:lvl>
    <w:lvl w:ilvl="5">
      <w:start w:val="1"/>
      <w:numFmt w:val="bullet"/>
      <w:lvlText w:val="▪"/>
      <w:lvlJc w:val="left"/>
      <w:pPr>
        <w:tabs>
          <w:tab w:val="num" w:pos="2520"/>
        </w:tabs>
        <w:ind w:left="2520" w:hanging="360"/>
      </w:pPr>
      <w:rPr>
        <w:rFonts w:ascii="OpenSymbol" w:hAnsi="OpenSymbol" w:cs="StarSymbol"/>
        <w:sz w:val="18"/>
        <w:szCs w:val="18"/>
      </w:rPr>
    </w:lvl>
    <w:lvl w:ilvl="6">
      <w:start w:val="1"/>
      <w:numFmt w:val="bullet"/>
      <w:lvlText w:val=""/>
      <w:lvlJc w:val="left"/>
      <w:pPr>
        <w:tabs>
          <w:tab w:val="num" w:pos="2880"/>
        </w:tabs>
        <w:ind w:left="2880" w:hanging="360"/>
      </w:pPr>
      <w:rPr>
        <w:rFonts w:ascii="Wingdings 2" w:hAnsi="Wingdings 2" w:cs="StarSymbol"/>
        <w:sz w:val="18"/>
        <w:szCs w:val="18"/>
      </w:rPr>
    </w:lvl>
    <w:lvl w:ilvl="7">
      <w:start w:val="1"/>
      <w:numFmt w:val="bullet"/>
      <w:lvlText w:val="◦"/>
      <w:lvlJc w:val="left"/>
      <w:pPr>
        <w:tabs>
          <w:tab w:val="num" w:pos="3240"/>
        </w:tabs>
        <w:ind w:left="3240" w:hanging="360"/>
      </w:pPr>
      <w:rPr>
        <w:rFonts w:ascii="OpenSymbol" w:hAnsi="OpenSymbol" w:cs="StarSymbol"/>
        <w:sz w:val="18"/>
        <w:szCs w:val="18"/>
      </w:rPr>
    </w:lvl>
    <w:lvl w:ilvl="8">
      <w:start w:val="1"/>
      <w:numFmt w:val="bullet"/>
      <w:lvlText w:val="▪"/>
      <w:lvlJc w:val="left"/>
      <w:pPr>
        <w:tabs>
          <w:tab w:val="num" w:pos="3600"/>
        </w:tabs>
        <w:ind w:left="3600" w:hanging="360"/>
      </w:pPr>
      <w:rPr>
        <w:rFonts w:ascii="OpenSymbol" w:hAnsi="OpenSymbol" w:cs="StarSymbol"/>
        <w:sz w:val="18"/>
        <w:szCs w:val="18"/>
      </w:rPr>
    </w:lvl>
  </w:abstractNum>
  <w:abstractNum w:abstractNumId="67" w15:restartNumberingAfterBreak="0">
    <w:nsid w:val="0000005E"/>
    <w:multiLevelType w:val="multilevel"/>
    <w:tmpl w:val="0000005E"/>
    <w:name w:val="WW8Num114"/>
    <w:lvl w:ilvl="0">
      <w:start w:val="1"/>
      <w:numFmt w:val="bullet"/>
      <w:lvlText w:val=""/>
      <w:lvlJc w:val="left"/>
      <w:pPr>
        <w:tabs>
          <w:tab w:val="num" w:pos="720"/>
        </w:tabs>
        <w:ind w:left="720" w:hanging="360"/>
      </w:pPr>
      <w:rPr>
        <w:rFonts w:ascii="Wingdings 2" w:hAnsi="Wingdings 2" w:cs="StarSymbol"/>
        <w:sz w:val="18"/>
        <w:szCs w:val="18"/>
      </w:rPr>
    </w:lvl>
    <w:lvl w:ilvl="1">
      <w:start w:val="1"/>
      <w:numFmt w:val="bullet"/>
      <w:lvlText w:val="◦"/>
      <w:lvlJc w:val="left"/>
      <w:pPr>
        <w:tabs>
          <w:tab w:val="num" w:pos="1080"/>
        </w:tabs>
        <w:ind w:left="1080" w:hanging="360"/>
      </w:pPr>
      <w:rPr>
        <w:rFonts w:ascii="OpenSymbol" w:hAnsi="OpenSymbol" w:cs="StarSymbol"/>
        <w:sz w:val="18"/>
        <w:szCs w:val="18"/>
      </w:rPr>
    </w:lvl>
    <w:lvl w:ilvl="2">
      <w:start w:val="1"/>
      <w:numFmt w:val="bullet"/>
      <w:lvlText w:val="▪"/>
      <w:lvlJc w:val="left"/>
      <w:pPr>
        <w:tabs>
          <w:tab w:val="num" w:pos="1440"/>
        </w:tabs>
        <w:ind w:left="1440" w:hanging="360"/>
      </w:pPr>
      <w:rPr>
        <w:rFonts w:ascii="OpenSymbol" w:hAnsi="OpenSymbol" w:cs="StarSymbol"/>
        <w:sz w:val="18"/>
        <w:szCs w:val="18"/>
      </w:rPr>
    </w:lvl>
    <w:lvl w:ilvl="3">
      <w:start w:val="1"/>
      <w:numFmt w:val="bullet"/>
      <w:lvlText w:val=""/>
      <w:lvlJc w:val="left"/>
      <w:pPr>
        <w:tabs>
          <w:tab w:val="num" w:pos="1800"/>
        </w:tabs>
        <w:ind w:left="1800" w:hanging="360"/>
      </w:pPr>
      <w:rPr>
        <w:rFonts w:ascii="Wingdings 2" w:hAnsi="Wingdings 2" w:cs="StarSymbol"/>
        <w:sz w:val="18"/>
        <w:szCs w:val="18"/>
      </w:rPr>
    </w:lvl>
    <w:lvl w:ilvl="4">
      <w:start w:val="1"/>
      <w:numFmt w:val="bullet"/>
      <w:lvlText w:val="◦"/>
      <w:lvlJc w:val="left"/>
      <w:pPr>
        <w:tabs>
          <w:tab w:val="num" w:pos="2160"/>
        </w:tabs>
        <w:ind w:left="2160" w:hanging="360"/>
      </w:pPr>
      <w:rPr>
        <w:rFonts w:ascii="OpenSymbol" w:hAnsi="OpenSymbol" w:cs="StarSymbol"/>
        <w:sz w:val="18"/>
        <w:szCs w:val="18"/>
      </w:rPr>
    </w:lvl>
    <w:lvl w:ilvl="5">
      <w:start w:val="1"/>
      <w:numFmt w:val="bullet"/>
      <w:lvlText w:val="▪"/>
      <w:lvlJc w:val="left"/>
      <w:pPr>
        <w:tabs>
          <w:tab w:val="num" w:pos="2520"/>
        </w:tabs>
        <w:ind w:left="2520" w:hanging="360"/>
      </w:pPr>
      <w:rPr>
        <w:rFonts w:ascii="OpenSymbol" w:hAnsi="OpenSymbol" w:cs="StarSymbol"/>
        <w:sz w:val="18"/>
        <w:szCs w:val="18"/>
      </w:rPr>
    </w:lvl>
    <w:lvl w:ilvl="6">
      <w:start w:val="1"/>
      <w:numFmt w:val="bullet"/>
      <w:lvlText w:val=""/>
      <w:lvlJc w:val="left"/>
      <w:pPr>
        <w:tabs>
          <w:tab w:val="num" w:pos="2880"/>
        </w:tabs>
        <w:ind w:left="2880" w:hanging="360"/>
      </w:pPr>
      <w:rPr>
        <w:rFonts w:ascii="Wingdings 2" w:hAnsi="Wingdings 2" w:cs="StarSymbol"/>
        <w:sz w:val="18"/>
        <w:szCs w:val="18"/>
      </w:rPr>
    </w:lvl>
    <w:lvl w:ilvl="7">
      <w:start w:val="1"/>
      <w:numFmt w:val="bullet"/>
      <w:lvlText w:val="◦"/>
      <w:lvlJc w:val="left"/>
      <w:pPr>
        <w:tabs>
          <w:tab w:val="num" w:pos="3240"/>
        </w:tabs>
        <w:ind w:left="3240" w:hanging="360"/>
      </w:pPr>
      <w:rPr>
        <w:rFonts w:ascii="OpenSymbol" w:hAnsi="OpenSymbol" w:cs="StarSymbol"/>
        <w:sz w:val="18"/>
        <w:szCs w:val="18"/>
      </w:rPr>
    </w:lvl>
    <w:lvl w:ilvl="8">
      <w:start w:val="1"/>
      <w:numFmt w:val="bullet"/>
      <w:lvlText w:val="▪"/>
      <w:lvlJc w:val="left"/>
      <w:pPr>
        <w:tabs>
          <w:tab w:val="num" w:pos="3600"/>
        </w:tabs>
        <w:ind w:left="3600" w:hanging="360"/>
      </w:pPr>
      <w:rPr>
        <w:rFonts w:ascii="OpenSymbol" w:hAnsi="OpenSymbol" w:cs="StarSymbol"/>
        <w:sz w:val="18"/>
        <w:szCs w:val="18"/>
      </w:rPr>
    </w:lvl>
  </w:abstractNum>
  <w:abstractNum w:abstractNumId="68" w15:restartNumberingAfterBreak="0">
    <w:nsid w:val="0000005F"/>
    <w:multiLevelType w:val="multilevel"/>
    <w:tmpl w:val="0000005F"/>
    <w:name w:val="WW8Num115"/>
    <w:lvl w:ilvl="0">
      <w:start w:val="1"/>
      <w:numFmt w:val="bullet"/>
      <w:lvlText w:val=""/>
      <w:lvlJc w:val="left"/>
      <w:pPr>
        <w:tabs>
          <w:tab w:val="num" w:pos="720"/>
        </w:tabs>
        <w:ind w:left="720" w:hanging="360"/>
      </w:pPr>
      <w:rPr>
        <w:rFonts w:ascii="Wingdings 2" w:hAnsi="Wingdings 2" w:cs="StarSymbol"/>
        <w:sz w:val="18"/>
        <w:szCs w:val="18"/>
      </w:rPr>
    </w:lvl>
    <w:lvl w:ilvl="1">
      <w:start w:val="1"/>
      <w:numFmt w:val="bullet"/>
      <w:lvlText w:val="◦"/>
      <w:lvlJc w:val="left"/>
      <w:pPr>
        <w:tabs>
          <w:tab w:val="num" w:pos="1080"/>
        </w:tabs>
        <w:ind w:left="1080" w:hanging="360"/>
      </w:pPr>
      <w:rPr>
        <w:rFonts w:ascii="OpenSymbol" w:hAnsi="OpenSymbol" w:cs="StarSymbol"/>
        <w:sz w:val="18"/>
        <w:szCs w:val="18"/>
      </w:rPr>
    </w:lvl>
    <w:lvl w:ilvl="2">
      <w:start w:val="1"/>
      <w:numFmt w:val="bullet"/>
      <w:lvlText w:val="▪"/>
      <w:lvlJc w:val="left"/>
      <w:pPr>
        <w:tabs>
          <w:tab w:val="num" w:pos="1440"/>
        </w:tabs>
        <w:ind w:left="1440" w:hanging="360"/>
      </w:pPr>
      <w:rPr>
        <w:rFonts w:ascii="OpenSymbol" w:hAnsi="OpenSymbol" w:cs="StarSymbol"/>
        <w:sz w:val="18"/>
        <w:szCs w:val="18"/>
      </w:rPr>
    </w:lvl>
    <w:lvl w:ilvl="3">
      <w:start w:val="1"/>
      <w:numFmt w:val="bullet"/>
      <w:lvlText w:val=""/>
      <w:lvlJc w:val="left"/>
      <w:pPr>
        <w:tabs>
          <w:tab w:val="num" w:pos="1800"/>
        </w:tabs>
        <w:ind w:left="1800" w:hanging="360"/>
      </w:pPr>
      <w:rPr>
        <w:rFonts w:ascii="Wingdings 2" w:hAnsi="Wingdings 2" w:cs="StarSymbol"/>
        <w:sz w:val="18"/>
        <w:szCs w:val="18"/>
      </w:rPr>
    </w:lvl>
    <w:lvl w:ilvl="4">
      <w:start w:val="1"/>
      <w:numFmt w:val="bullet"/>
      <w:lvlText w:val="◦"/>
      <w:lvlJc w:val="left"/>
      <w:pPr>
        <w:tabs>
          <w:tab w:val="num" w:pos="2160"/>
        </w:tabs>
        <w:ind w:left="2160" w:hanging="360"/>
      </w:pPr>
      <w:rPr>
        <w:rFonts w:ascii="OpenSymbol" w:hAnsi="OpenSymbol" w:cs="StarSymbol"/>
        <w:sz w:val="18"/>
        <w:szCs w:val="18"/>
      </w:rPr>
    </w:lvl>
    <w:lvl w:ilvl="5">
      <w:start w:val="1"/>
      <w:numFmt w:val="bullet"/>
      <w:lvlText w:val="▪"/>
      <w:lvlJc w:val="left"/>
      <w:pPr>
        <w:tabs>
          <w:tab w:val="num" w:pos="2520"/>
        </w:tabs>
        <w:ind w:left="2520" w:hanging="360"/>
      </w:pPr>
      <w:rPr>
        <w:rFonts w:ascii="OpenSymbol" w:hAnsi="OpenSymbol" w:cs="StarSymbol"/>
        <w:sz w:val="18"/>
        <w:szCs w:val="18"/>
      </w:rPr>
    </w:lvl>
    <w:lvl w:ilvl="6">
      <w:start w:val="1"/>
      <w:numFmt w:val="bullet"/>
      <w:lvlText w:val=""/>
      <w:lvlJc w:val="left"/>
      <w:pPr>
        <w:tabs>
          <w:tab w:val="num" w:pos="2880"/>
        </w:tabs>
        <w:ind w:left="2880" w:hanging="360"/>
      </w:pPr>
      <w:rPr>
        <w:rFonts w:ascii="Wingdings 2" w:hAnsi="Wingdings 2" w:cs="StarSymbol"/>
        <w:sz w:val="18"/>
        <w:szCs w:val="18"/>
      </w:rPr>
    </w:lvl>
    <w:lvl w:ilvl="7">
      <w:start w:val="1"/>
      <w:numFmt w:val="bullet"/>
      <w:lvlText w:val="◦"/>
      <w:lvlJc w:val="left"/>
      <w:pPr>
        <w:tabs>
          <w:tab w:val="num" w:pos="3240"/>
        </w:tabs>
        <w:ind w:left="3240" w:hanging="360"/>
      </w:pPr>
      <w:rPr>
        <w:rFonts w:ascii="OpenSymbol" w:hAnsi="OpenSymbol" w:cs="StarSymbol"/>
        <w:sz w:val="18"/>
        <w:szCs w:val="18"/>
      </w:rPr>
    </w:lvl>
    <w:lvl w:ilvl="8">
      <w:start w:val="1"/>
      <w:numFmt w:val="bullet"/>
      <w:lvlText w:val="▪"/>
      <w:lvlJc w:val="left"/>
      <w:pPr>
        <w:tabs>
          <w:tab w:val="num" w:pos="3600"/>
        </w:tabs>
        <w:ind w:left="3600" w:hanging="360"/>
      </w:pPr>
      <w:rPr>
        <w:rFonts w:ascii="OpenSymbol" w:hAnsi="OpenSymbol" w:cs="StarSymbol"/>
        <w:sz w:val="18"/>
        <w:szCs w:val="18"/>
      </w:rPr>
    </w:lvl>
  </w:abstractNum>
  <w:abstractNum w:abstractNumId="69" w15:restartNumberingAfterBreak="0">
    <w:nsid w:val="0239782C"/>
    <w:multiLevelType w:val="hybridMultilevel"/>
    <w:tmpl w:val="F102819A"/>
    <w:lvl w:ilvl="0" w:tplc="748244A0">
      <w:start w:val="1"/>
      <w:numFmt w:val="decimal"/>
      <w:lvlText w:val="%1)"/>
      <w:lvlJc w:val="left"/>
      <w:pPr>
        <w:ind w:left="720" w:hanging="360"/>
      </w:pPr>
      <w:rPr>
        <w:rFonts w:ascii="Arial Narrow" w:eastAsia="Times New Roman" w:hAnsi="Arial Narrow" w:cs="Times New Roman"/>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15:restartNumberingAfterBreak="0">
    <w:nsid w:val="03075473"/>
    <w:multiLevelType w:val="hybridMultilevel"/>
    <w:tmpl w:val="0F06C1CE"/>
    <w:lvl w:ilvl="0" w:tplc="EA820DEC">
      <w:start w:val="1"/>
      <w:numFmt w:val="bullet"/>
      <w:lvlText w:val=""/>
      <w:lvlJc w:val="left"/>
      <w:pPr>
        <w:ind w:left="1287" w:hanging="360"/>
      </w:pPr>
      <w:rPr>
        <w:rFonts w:ascii="Symbol" w:hAnsi="Symbol" w:hint="default"/>
        <w:b/>
        <w:color w:val="auto"/>
        <w:sz w:val="24"/>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71" w15:restartNumberingAfterBreak="0">
    <w:nsid w:val="04C36A2C"/>
    <w:multiLevelType w:val="hybridMultilevel"/>
    <w:tmpl w:val="63788D46"/>
    <w:styleLink w:val="ListHeadings"/>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72" w15:restartNumberingAfterBreak="0">
    <w:nsid w:val="087A635E"/>
    <w:multiLevelType w:val="hybridMultilevel"/>
    <w:tmpl w:val="54524C6E"/>
    <w:styleLink w:val="WW8Num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3" w15:restartNumberingAfterBreak="0">
    <w:nsid w:val="092F71E3"/>
    <w:multiLevelType w:val="hybridMultilevel"/>
    <w:tmpl w:val="FF8A0B4E"/>
    <w:lvl w:ilvl="0" w:tplc="FFFFFFFF">
      <w:start w:val="1"/>
      <w:numFmt w:val="lowerLetter"/>
      <w:lvlText w:val="%1."/>
      <w:lvlJc w:val="left"/>
      <w:pPr>
        <w:ind w:left="1287" w:hanging="360"/>
      </w:pPr>
      <w:rPr>
        <w:rFonts w:hint="default"/>
        <w:b/>
        <w:color w:val="auto"/>
        <w:sz w:val="20"/>
        <w:szCs w:val="16"/>
      </w:rPr>
    </w:lvl>
    <w:lvl w:ilvl="1" w:tplc="FFFFFFFF" w:tentative="1">
      <w:start w:val="1"/>
      <w:numFmt w:val="bullet"/>
      <w:lvlText w:val="o"/>
      <w:lvlJc w:val="left"/>
      <w:pPr>
        <w:ind w:left="2007" w:hanging="360"/>
      </w:pPr>
      <w:rPr>
        <w:rFonts w:ascii="Courier New" w:hAnsi="Courier New" w:cs="Courier New" w:hint="default"/>
      </w:rPr>
    </w:lvl>
    <w:lvl w:ilvl="2" w:tplc="FFFFFFFF" w:tentative="1">
      <w:start w:val="1"/>
      <w:numFmt w:val="bullet"/>
      <w:lvlText w:val=""/>
      <w:lvlJc w:val="left"/>
      <w:pPr>
        <w:ind w:left="2727" w:hanging="360"/>
      </w:pPr>
      <w:rPr>
        <w:rFonts w:ascii="Wingdings" w:hAnsi="Wingdings" w:hint="default"/>
      </w:rPr>
    </w:lvl>
    <w:lvl w:ilvl="3" w:tplc="FFFFFFFF" w:tentative="1">
      <w:start w:val="1"/>
      <w:numFmt w:val="bullet"/>
      <w:lvlText w:val=""/>
      <w:lvlJc w:val="left"/>
      <w:pPr>
        <w:ind w:left="3447" w:hanging="360"/>
      </w:pPr>
      <w:rPr>
        <w:rFonts w:ascii="Symbol" w:hAnsi="Symbol" w:hint="default"/>
      </w:rPr>
    </w:lvl>
    <w:lvl w:ilvl="4" w:tplc="FFFFFFFF" w:tentative="1">
      <w:start w:val="1"/>
      <w:numFmt w:val="bullet"/>
      <w:lvlText w:val="o"/>
      <w:lvlJc w:val="left"/>
      <w:pPr>
        <w:ind w:left="4167" w:hanging="360"/>
      </w:pPr>
      <w:rPr>
        <w:rFonts w:ascii="Courier New" w:hAnsi="Courier New" w:cs="Courier New" w:hint="default"/>
      </w:rPr>
    </w:lvl>
    <w:lvl w:ilvl="5" w:tplc="FFFFFFFF" w:tentative="1">
      <w:start w:val="1"/>
      <w:numFmt w:val="bullet"/>
      <w:lvlText w:val=""/>
      <w:lvlJc w:val="left"/>
      <w:pPr>
        <w:ind w:left="4887" w:hanging="360"/>
      </w:pPr>
      <w:rPr>
        <w:rFonts w:ascii="Wingdings" w:hAnsi="Wingdings" w:hint="default"/>
      </w:rPr>
    </w:lvl>
    <w:lvl w:ilvl="6" w:tplc="FFFFFFFF" w:tentative="1">
      <w:start w:val="1"/>
      <w:numFmt w:val="bullet"/>
      <w:lvlText w:val=""/>
      <w:lvlJc w:val="left"/>
      <w:pPr>
        <w:ind w:left="5607" w:hanging="360"/>
      </w:pPr>
      <w:rPr>
        <w:rFonts w:ascii="Symbol" w:hAnsi="Symbol" w:hint="default"/>
      </w:rPr>
    </w:lvl>
    <w:lvl w:ilvl="7" w:tplc="FFFFFFFF" w:tentative="1">
      <w:start w:val="1"/>
      <w:numFmt w:val="bullet"/>
      <w:lvlText w:val="o"/>
      <w:lvlJc w:val="left"/>
      <w:pPr>
        <w:ind w:left="6327" w:hanging="360"/>
      </w:pPr>
      <w:rPr>
        <w:rFonts w:ascii="Courier New" w:hAnsi="Courier New" w:cs="Courier New" w:hint="default"/>
      </w:rPr>
    </w:lvl>
    <w:lvl w:ilvl="8" w:tplc="FFFFFFFF" w:tentative="1">
      <w:start w:val="1"/>
      <w:numFmt w:val="bullet"/>
      <w:lvlText w:val=""/>
      <w:lvlJc w:val="left"/>
      <w:pPr>
        <w:ind w:left="7047" w:hanging="360"/>
      </w:pPr>
      <w:rPr>
        <w:rFonts w:ascii="Wingdings" w:hAnsi="Wingdings" w:hint="default"/>
      </w:rPr>
    </w:lvl>
  </w:abstractNum>
  <w:abstractNum w:abstractNumId="74" w15:restartNumberingAfterBreak="0">
    <w:nsid w:val="09CF0ACF"/>
    <w:multiLevelType w:val="multilevel"/>
    <w:tmpl w:val="FFE8EFBE"/>
    <w:styleLink w:val="1ai"/>
    <w:lvl w:ilvl="0">
      <w:start w:val="2"/>
      <w:numFmt w:val="decimal"/>
      <w:lvlText w:val="%1"/>
      <w:lvlJc w:val="left"/>
      <w:pPr>
        <w:tabs>
          <w:tab w:val="num" w:pos="360"/>
        </w:tabs>
        <w:ind w:left="360" w:hanging="360"/>
      </w:pPr>
      <w:rPr>
        <w:rFonts w:ascii="Arial" w:hAnsi="Arial" w:cs="Arial" w:hint="default"/>
        <w:b/>
      </w:rPr>
    </w:lvl>
    <w:lvl w:ilvl="1">
      <w:start w:val="1"/>
      <w:numFmt w:val="decimal"/>
      <w:lvlText w:val="%1.%2"/>
      <w:lvlJc w:val="left"/>
      <w:pPr>
        <w:tabs>
          <w:tab w:val="num" w:pos="360"/>
        </w:tabs>
        <w:ind w:left="360" w:hanging="360"/>
      </w:pPr>
      <w:rPr>
        <w:rFonts w:hint="default"/>
        <w:sz w:val="24"/>
        <w:szCs w:val="24"/>
      </w:rPr>
    </w:lvl>
    <w:lvl w:ilvl="2">
      <w:start w:val="1"/>
      <w:numFmt w:val="decimal"/>
      <w:lvlText w:val="%1.%2.%3"/>
      <w:lvlJc w:val="left"/>
      <w:pPr>
        <w:tabs>
          <w:tab w:val="num" w:pos="2280"/>
        </w:tabs>
        <w:ind w:left="228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5" w15:restartNumberingAfterBreak="0">
    <w:nsid w:val="09FE0F59"/>
    <w:multiLevelType w:val="multilevel"/>
    <w:tmpl w:val="F55C6FA6"/>
    <w:styleLink w:val="WWNum1"/>
    <w:lvl w:ilvl="0">
      <w:start w:val="1"/>
      <w:numFmt w:val="decimal"/>
      <w:lvlRestart w:val="0"/>
      <w:lvlText w:val="%1."/>
      <w:lvlJc w:val="left"/>
      <w:pPr>
        <w:tabs>
          <w:tab w:val="num" w:pos="1191"/>
        </w:tabs>
        <w:ind w:left="1191" w:hanging="340"/>
      </w:pPr>
      <w:rPr>
        <w:rFonts w:hint="default"/>
        <w:b w:val="0"/>
        <w:i w:val="0"/>
        <w:caps w:val="0"/>
      </w:rPr>
    </w:lvl>
    <w:lvl w:ilvl="1">
      <w:start w:val="1"/>
      <w:numFmt w:val="decimal"/>
      <w:lvlText w:val="%1.%2."/>
      <w:lvlJc w:val="left"/>
      <w:pPr>
        <w:tabs>
          <w:tab w:val="num" w:pos="2345"/>
        </w:tabs>
        <w:ind w:left="2345" w:hanging="720"/>
      </w:pPr>
      <w:rPr>
        <w:rFonts w:hint="default"/>
        <w:b w:val="0"/>
        <w:i w:val="0"/>
        <w:caps w:val="0"/>
      </w:rPr>
    </w:lvl>
    <w:lvl w:ilvl="2">
      <w:start w:val="1"/>
      <w:numFmt w:val="lowerLetter"/>
      <w:lvlText w:val="(%3)"/>
      <w:lvlJc w:val="left"/>
      <w:pPr>
        <w:tabs>
          <w:tab w:val="num" w:pos="3065"/>
        </w:tabs>
        <w:ind w:left="3065" w:hanging="720"/>
      </w:pPr>
      <w:rPr>
        <w:rFonts w:hint="default"/>
        <w:b w:val="0"/>
        <w:i w:val="0"/>
        <w:caps w:val="0"/>
      </w:rPr>
    </w:lvl>
    <w:lvl w:ilvl="3">
      <w:start w:val="1"/>
      <w:numFmt w:val="lowerRoman"/>
      <w:lvlText w:val="(%4)"/>
      <w:lvlJc w:val="left"/>
      <w:pPr>
        <w:tabs>
          <w:tab w:val="num" w:pos="3785"/>
        </w:tabs>
        <w:ind w:left="3785" w:hanging="720"/>
      </w:pPr>
      <w:rPr>
        <w:rFonts w:hint="default"/>
        <w:b w:val="0"/>
        <w:i w:val="0"/>
        <w:caps w:val="0"/>
      </w:rPr>
    </w:lvl>
    <w:lvl w:ilvl="4">
      <w:start w:val="1"/>
      <w:numFmt w:val="upperLetter"/>
      <w:lvlText w:val="(%5)"/>
      <w:lvlJc w:val="left"/>
      <w:pPr>
        <w:tabs>
          <w:tab w:val="num" w:pos="4505"/>
        </w:tabs>
        <w:ind w:left="4505" w:hanging="720"/>
      </w:pPr>
      <w:rPr>
        <w:rFonts w:hint="default"/>
        <w:b w:val="0"/>
        <w:i w:val="0"/>
        <w:caps w:val="0"/>
      </w:rPr>
    </w:lvl>
    <w:lvl w:ilvl="5">
      <w:start w:val="1"/>
      <w:numFmt w:val="decimal"/>
      <w:lvlText w:val="(%6)"/>
      <w:lvlJc w:val="left"/>
      <w:pPr>
        <w:tabs>
          <w:tab w:val="num" w:pos="5225"/>
        </w:tabs>
        <w:ind w:left="5225" w:hanging="720"/>
      </w:pPr>
      <w:rPr>
        <w:rFonts w:hint="default"/>
        <w:b w:val="0"/>
        <w:i w:val="0"/>
        <w:caps w:val="0"/>
      </w:rPr>
    </w:lvl>
    <w:lvl w:ilvl="6">
      <w:start w:val="1"/>
      <w:numFmt w:val="decimal"/>
      <w:lvlText w:val="%7."/>
      <w:lvlJc w:val="left"/>
      <w:pPr>
        <w:tabs>
          <w:tab w:val="num" w:pos="3425"/>
        </w:tabs>
        <w:ind w:left="3425" w:hanging="360"/>
      </w:pPr>
      <w:rPr>
        <w:rFonts w:hint="default"/>
      </w:rPr>
    </w:lvl>
    <w:lvl w:ilvl="7">
      <w:start w:val="1"/>
      <w:numFmt w:val="lowerLetter"/>
      <w:lvlText w:val="%8."/>
      <w:lvlJc w:val="left"/>
      <w:pPr>
        <w:tabs>
          <w:tab w:val="num" w:pos="3785"/>
        </w:tabs>
        <w:ind w:left="3785" w:hanging="360"/>
      </w:pPr>
      <w:rPr>
        <w:rFonts w:hint="default"/>
      </w:rPr>
    </w:lvl>
    <w:lvl w:ilvl="8">
      <w:start w:val="1"/>
      <w:numFmt w:val="lowerRoman"/>
      <w:lvlText w:val="%9."/>
      <w:lvlJc w:val="left"/>
      <w:pPr>
        <w:tabs>
          <w:tab w:val="num" w:pos="4145"/>
        </w:tabs>
        <w:ind w:left="4145" w:hanging="360"/>
      </w:pPr>
      <w:rPr>
        <w:rFonts w:hint="default"/>
      </w:rPr>
    </w:lvl>
  </w:abstractNum>
  <w:abstractNum w:abstractNumId="76" w15:restartNumberingAfterBreak="0">
    <w:nsid w:val="0B1A153B"/>
    <w:multiLevelType w:val="hybridMultilevel"/>
    <w:tmpl w:val="DD4C41A0"/>
    <w:lvl w:ilvl="0" w:tplc="04150001">
      <w:start w:val="1"/>
      <w:numFmt w:val="bullet"/>
      <w:lvlText w:val=""/>
      <w:lvlJc w:val="left"/>
      <w:pPr>
        <w:tabs>
          <w:tab w:val="num" w:pos="1080"/>
        </w:tabs>
        <w:ind w:left="1080" w:hanging="360"/>
      </w:pPr>
      <w:rPr>
        <w:rFonts w:ascii="Symbol" w:hAnsi="Symbol" w:hint="default"/>
      </w:rPr>
    </w:lvl>
    <w:lvl w:ilvl="1" w:tplc="87788FD6">
      <w:start w:val="1"/>
      <w:numFmt w:val="bullet"/>
      <w:pStyle w:val="kaktus"/>
      <w:lvlText w:val=""/>
      <w:lvlJc w:val="left"/>
      <w:pPr>
        <w:tabs>
          <w:tab w:val="num" w:pos="1800"/>
        </w:tabs>
        <w:ind w:left="1800" w:hanging="360"/>
      </w:pPr>
      <w:rPr>
        <w:rFonts w:ascii="Symbol" w:hAnsi="Symbol" w:hint="default"/>
      </w:rPr>
    </w:lvl>
    <w:lvl w:ilvl="2" w:tplc="FAF056F6">
      <w:start w:val="3"/>
      <w:numFmt w:val="lowerLetter"/>
      <w:lvlText w:val="%3)"/>
      <w:lvlJc w:val="left"/>
      <w:pPr>
        <w:tabs>
          <w:tab w:val="num" w:pos="2520"/>
        </w:tabs>
        <w:ind w:left="2520" w:hanging="360"/>
      </w:pPr>
      <w:rPr>
        <w:rFonts w:hint="default"/>
      </w:rPr>
    </w:lvl>
    <w:lvl w:ilvl="3" w:tplc="04150001" w:tentative="1">
      <w:start w:val="1"/>
      <w:numFmt w:val="bullet"/>
      <w:lvlText w:val=""/>
      <w:lvlJc w:val="left"/>
      <w:pPr>
        <w:tabs>
          <w:tab w:val="num" w:pos="3240"/>
        </w:tabs>
        <w:ind w:left="3240" w:hanging="360"/>
      </w:pPr>
      <w:rPr>
        <w:rFonts w:ascii="Symbol" w:hAnsi="Symbol" w:hint="default"/>
      </w:rPr>
    </w:lvl>
    <w:lvl w:ilvl="4" w:tplc="04150003" w:tentative="1">
      <w:start w:val="1"/>
      <w:numFmt w:val="bullet"/>
      <w:lvlText w:val="o"/>
      <w:lvlJc w:val="left"/>
      <w:pPr>
        <w:tabs>
          <w:tab w:val="num" w:pos="3960"/>
        </w:tabs>
        <w:ind w:left="3960" w:hanging="360"/>
      </w:pPr>
      <w:rPr>
        <w:rFonts w:ascii="Courier New" w:hAnsi="Courier New" w:cs="Courier New" w:hint="default"/>
      </w:rPr>
    </w:lvl>
    <w:lvl w:ilvl="5" w:tplc="04150005" w:tentative="1">
      <w:start w:val="1"/>
      <w:numFmt w:val="bullet"/>
      <w:lvlText w:val=""/>
      <w:lvlJc w:val="left"/>
      <w:pPr>
        <w:tabs>
          <w:tab w:val="num" w:pos="4680"/>
        </w:tabs>
        <w:ind w:left="4680" w:hanging="360"/>
      </w:pPr>
      <w:rPr>
        <w:rFonts w:ascii="Wingdings" w:hAnsi="Wingdings" w:hint="default"/>
      </w:rPr>
    </w:lvl>
    <w:lvl w:ilvl="6" w:tplc="04150001" w:tentative="1">
      <w:start w:val="1"/>
      <w:numFmt w:val="bullet"/>
      <w:lvlText w:val=""/>
      <w:lvlJc w:val="left"/>
      <w:pPr>
        <w:tabs>
          <w:tab w:val="num" w:pos="5400"/>
        </w:tabs>
        <w:ind w:left="5400" w:hanging="360"/>
      </w:pPr>
      <w:rPr>
        <w:rFonts w:ascii="Symbol" w:hAnsi="Symbol" w:hint="default"/>
      </w:rPr>
    </w:lvl>
    <w:lvl w:ilvl="7" w:tplc="04150003" w:tentative="1">
      <w:start w:val="1"/>
      <w:numFmt w:val="bullet"/>
      <w:lvlText w:val="o"/>
      <w:lvlJc w:val="left"/>
      <w:pPr>
        <w:tabs>
          <w:tab w:val="num" w:pos="6120"/>
        </w:tabs>
        <w:ind w:left="6120" w:hanging="360"/>
      </w:pPr>
      <w:rPr>
        <w:rFonts w:ascii="Courier New" w:hAnsi="Courier New" w:cs="Courier New" w:hint="default"/>
      </w:rPr>
    </w:lvl>
    <w:lvl w:ilvl="8" w:tplc="04150005" w:tentative="1">
      <w:start w:val="1"/>
      <w:numFmt w:val="bullet"/>
      <w:lvlText w:val=""/>
      <w:lvlJc w:val="left"/>
      <w:pPr>
        <w:tabs>
          <w:tab w:val="num" w:pos="6840"/>
        </w:tabs>
        <w:ind w:left="6840" w:hanging="360"/>
      </w:pPr>
      <w:rPr>
        <w:rFonts w:ascii="Wingdings" w:hAnsi="Wingdings" w:hint="default"/>
      </w:rPr>
    </w:lvl>
  </w:abstractNum>
  <w:abstractNum w:abstractNumId="77" w15:restartNumberingAfterBreak="0">
    <w:nsid w:val="0B323F31"/>
    <w:multiLevelType w:val="hybridMultilevel"/>
    <w:tmpl w:val="9E8626C8"/>
    <w:lvl w:ilvl="0" w:tplc="23B2BAA6">
      <w:start w:val="1"/>
      <w:numFmt w:val="bullet"/>
      <w:pStyle w:val="BOMBA"/>
      <w:lvlText w:val=""/>
      <w:lvlJc w:val="left"/>
      <w:pPr>
        <w:tabs>
          <w:tab w:val="num" w:pos="1758"/>
        </w:tabs>
        <w:ind w:left="1758" w:hanging="397"/>
      </w:pPr>
      <w:rPr>
        <w:rFonts w:ascii="Symbol" w:hAnsi="Symbol" w:hint="default"/>
      </w:rPr>
    </w:lvl>
    <w:lvl w:ilvl="1" w:tplc="04150003">
      <w:start w:val="1"/>
      <w:numFmt w:val="bullet"/>
      <w:lvlText w:val="o"/>
      <w:lvlJc w:val="left"/>
      <w:pPr>
        <w:tabs>
          <w:tab w:val="num" w:pos="1837"/>
        </w:tabs>
        <w:ind w:left="1837" w:hanging="360"/>
      </w:pPr>
      <w:rPr>
        <w:rFonts w:ascii="Courier New" w:hAnsi="Courier New" w:hint="default"/>
      </w:rPr>
    </w:lvl>
    <w:lvl w:ilvl="2" w:tplc="04150005">
      <w:start w:val="1"/>
      <w:numFmt w:val="bullet"/>
      <w:lvlText w:val=""/>
      <w:lvlJc w:val="left"/>
      <w:pPr>
        <w:tabs>
          <w:tab w:val="num" w:pos="2557"/>
        </w:tabs>
        <w:ind w:left="2557" w:hanging="360"/>
      </w:pPr>
      <w:rPr>
        <w:rFonts w:ascii="Wingdings" w:hAnsi="Wingdings" w:hint="default"/>
      </w:rPr>
    </w:lvl>
    <w:lvl w:ilvl="3" w:tplc="04150001">
      <w:start w:val="1"/>
      <w:numFmt w:val="bullet"/>
      <w:lvlText w:val=""/>
      <w:lvlJc w:val="left"/>
      <w:pPr>
        <w:tabs>
          <w:tab w:val="num" w:pos="3277"/>
        </w:tabs>
        <w:ind w:left="3277" w:hanging="360"/>
      </w:pPr>
      <w:rPr>
        <w:rFonts w:ascii="Symbol" w:hAnsi="Symbol" w:hint="default"/>
      </w:rPr>
    </w:lvl>
    <w:lvl w:ilvl="4" w:tplc="04150003">
      <w:start w:val="1"/>
      <w:numFmt w:val="bullet"/>
      <w:lvlText w:val="o"/>
      <w:lvlJc w:val="left"/>
      <w:pPr>
        <w:tabs>
          <w:tab w:val="num" w:pos="3997"/>
        </w:tabs>
        <w:ind w:left="3997" w:hanging="360"/>
      </w:pPr>
      <w:rPr>
        <w:rFonts w:ascii="Courier New" w:hAnsi="Courier New" w:hint="default"/>
      </w:rPr>
    </w:lvl>
    <w:lvl w:ilvl="5" w:tplc="04150005" w:tentative="1">
      <w:start w:val="1"/>
      <w:numFmt w:val="bullet"/>
      <w:lvlText w:val=""/>
      <w:lvlJc w:val="left"/>
      <w:pPr>
        <w:tabs>
          <w:tab w:val="num" w:pos="4717"/>
        </w:tabs>
        <w:ind w:left="4717" w:hanging="360"/>
      </w:pPr>
      <w:rPr>
        <w:rFonts w:ascii="Wingdings" w:hAnsi="Wingdings" w:hint="default"/>
      </w:rPr>
    </w:lvl>
    <w:lvl w:ilvl="6" w:tplc="04150001" w:tentative="1">
      <w:start w:val="1"/>
      <w:numFmt w:val="bullet"/>
      <w:lvlText w:val=""/>
      <w:lvlJc w:val="left"/>
      <w:pPr>
        <w:tabs>
          <w:tab w:val="num" w:pos="5437"/>
        </w:tabs>
        <w:ind w:left="5437" w:hanging="360"/>
      </w:pPr>
      <w:rPr>
        <w:rFonts w:ascii="Symbol" w:hAnsi="Symbol" w:hint="default"/>
      </w:rPr>
    </w:lvl>
    <w:lvl w:ilvl="7" w:tplc="04150003" w:tentative="1">
      <w:start w:val="1"/>
      <w:numFmt w:val="bullet"/>
      <w:lvlText w:val="o"/>
      <w:lvlJc w:val="left"/>
      <w:pPr>
        <w:tabs>
          <w:tab w:val="num" w:pos="6157"/>
        </w:tabs>
        <w:ind w:left="6157" w:hanging="360"/>
      </w:pPr>
      <w:rPr>
        <w:rFonts w:ascii="Courier New" w:hAnsi="Courier New" w:hint="default"/>
      </w:rPr>
    </w:lvl>
    <w:lvl w:ilvl="8" w:tplc="04150005" w:tentative="1">
      <w:start w:val="1"/>
      <w:numFmt w:val="bullet"/>
      <w:lvlText w:val=""/>
      <w:lvlJc w:val="left"/>
      <w:pPr>
        <w:tabs>
          <w:tab w:val="num" w:pos="6877"/>
        </w:tabs>
        <w:ind w:left="6877" w:hanging="360"/>
      </w:pPr>
      <w:rPr>
        <w:rFonts w:ascii="Wingdings" w:hAnsi="Wingdings" w:hint="default"/>
      </w:rPr>
    </w:lvl>
  </w:abstractNum>
  <w:abstractNum w:abstractNumId="78" w15:restartNumberingAfterBreak="0">
    <w:nsid w:val="0BC704E7"/>
    <w:multiLevelType w:val="hybridMultilevel"/>
    <w:tmpl w:val="5088FB0C"/>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9" w15:restartNumberingAfterBreak="0">
    <w:nsid w:val="0FE3317D"/>
    <w:multiLevelType w:val="hybridMultilevel"/>
    <w:tmpl w:val="ABC0611E"/>
    <w:lvl w:ilvl="0" w:tplc="FFFFFFFF">
      <w:start w:val="1"/>
      <w:numFmt w:val="lowerLetter"/>
      <w:lvlText w:val="%1."/>
      <w:lvlJc w:val="left"/>
      <w:pPr>
        <w:ind w:left="1287" w:hanging="360"/>
      </w:pPr>
      <w:rPr>
        <w:b/>
        <w:bCs/>
      </w:rPr>
    </w:lvl>
    <w:lvl w:ilvl="1" w:tplc="FFFFFFFF" w:tentative="1">
      <w:start w:val="1"/>
      <w:numFmt w:val="lowerLetter"/>
      <w:lvlText w:val="%2."/>
      <w:lvlJc w:val="left"/>
      <w:pPr>
        <w:ind w:left="2007" w:hanging="360"/>
      </w:pPr>
    </w:lvl>
    <w:lvl w:ilvl="2" w:tplc="FFFFFFFF" w:tentative="1">
      <w:start w:val="1"/>
      <w:numFmt w:val="lowerRoman"/>
      <w:lvlText w:val="%3."/>
      <w:lvlJc w:val="right"/>
      <w:pPr>
        <w:ind w:left="2727" w:hanging="180"/>
      </w:pPr>
    </w:lvl>
    <w:lvl w:ilvl="3" w:tplc="FFFFFFFF" w:tentative="1">
      <w:start w:val="1"/>
      <w:numFmt w:val="decimal"/>
      <w:lvlText w:val="%4."/>
      <w:lvlJc w:val="left"/>
      <w:pPr>
        <w:ind w:left="3447" w:hanging="360"/>
      </w:pPr>
    </w:lvl>
    <w:lvl w:ilvl="4" w:tplc="FFFFFFFF" w:tentative="1">
      <w:start w:val="1"/>
      <w:numFmt w:val="lowerLetter"/>
      <w:lvlText w:val="%5."/>
      <w:lvlJc w:val="left"/>
      <w:pPr>
        <w:ind w:left="4167" w:hanging="360"/>
      </w:pPr>
    </w:lvl>
    <w:lvl w:ilvl="5" w:tplc="FFFFFFFF" w:tentative="1">
      <w:start w:val="1"/>
      <w:numFmt w:val="lowerRoman"/>
      <w:lvlText w:val="%6."/>
      <w:lvlJc w:val="right"/>
      <w:pPr>
        <w:ind w:left="4887" w:hanging="180"/>
      </w:pPr>
    </w:lvl>
    <w:lvl w:ilvl="6" w:tplc="FFFFFFFF" w:tentative="1">
      <w:start w:val="1"/>
      <w:numFmt w:val="decimal"/>
      <w:lvlText w:val="%7."/>
      <w:lvlJc w:val="left"/>
      <w:pPr>
        <w:ind w:left="5607" w:hanging="360"/>
      </w:pPr>
    </w:lvl>
    <w:lvl w:ilvl="7" w:tplc="FFFFFFFF" w:tentative="1">
      <w:start w:val="1"/>
      <w:numFmt w:val="lowerLetter"/>
      <w:lvlText w:val="%8."/>
      <w:lvlJc w:val="left"/>
      <w:pPr>
        <w:ind w:left="6327" w:hanging="360"/>
      </w:pPr>
    </w:lvl>
    <w:lvl w:ilvl="8" w:tplc="FFFFFFFF" w:tentative="1">
      <w:start w:val="1"/>
      <w:numFmt w:val="lowerRoman"/>
      <w:lvlText w:val="%9."/>
      <w:lvlJc w:val="right"/>
      <w:pPr>
        <w:ind w:left="7047" w:hanging="180"/>
      </w:pPr>
    </w:lvl>
  </w:abstractNum>
  <w:abstractNum w:abstractNumId="80" w15:restartNumberingAfterBreak="0">
    <w:nsid w:val="115808DC"/>
    <w:multiLevelType w:val="hybridMultilevel"/>
    <w:tmpl w:val="682E274E"/>
    <w:lvl w:ilvl="0" w:tplc="3B2A3CF0">
      <w:start w:val="1"/>
      <w:numFmt w:val="bullet"/>
      <w:pStyle w:val="PZI-PKT1"/>
      <w:lvlText w:val="-"/>
      <w:lvlJc w:val="left"/>
      <w:pPr>
        <w:ind w:left="1146" w:hanging="360"/>
      </w:pPr>
      <w:rPr>
        <w:rFonts w:ascii="Arial" w:hAnsi="Arial" w:hint="default"/>
        <w:color w:val="auto"/>
        <w:sz w:val="24"/>
        <w:szCs w:val="24"/>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81" w15:restartNumberingAfterBreak="0">
    <w:nsid w:val="14FE00A6"/>
    <w:multiLevelType w:val="multilevel"/>
    <w:tmpl w:val="4FA6E7B8"/>
    <w:lvl w:ilvl="0">
      <w:start w:val="1"/>
      <w:numFmt w:val="decimal"/>
      <w:pStyle w:val="StylNagwek1Przed6ptPo6pt"/>
      <w:lvlText w:val="%1."/>
      <w:lvlJc w:val="left"/>
      <w:pPr>
        <w:tabs>
          <w:tab w:val="num" w:pos="383"/>
        </w:tabs>
        <w:ind w:left="23" w:firstLine="0"/>
      </w:pPr>
      <w:rPr>
        <w:rFonts w:ascii="Arial" w:hAnsi="Arial" w:hint="default"/>
        <w:b/>
        <w:i w:val="0"/>
        <w:sz w:val="28"/>
      </w:rPr>
    </w:lvl>
    <w:lvl w:ilvl="1">
      <w:start w:val="1"/>
      <w:numFmt w:val="decimal"/>
      <w:pStyle w:val="StylNagwek214ptWyjustowany"/>
      <w:lvlText w:val="%1.%2."/>
      <w:lvlJc w:val="left"/>
      <w:pPr>
        <w:tabs>
          <w:tab w:val="num" w:pos="874"/>
        </w:tabs>
        <w:ind w:left="874" w:hanging="567"/>
      </w:pPr>
      <w:rPr>
        <w:rFonts w:ascii="Arial" w:hAnsi="Arial" w:hint="default"/>
        <w:b/>
        <w:i w:val="0"/>
        <w:sz w:val="24"/>
        <w:szCs w:val="24"/>
      </w:rPr>
    </w:lvl>
    <w:lvl w:ilvl="2">
      <w:start w:val="1"/>
      <w:numFmt w:val="decimal"/>
      <w:lvlText w:val="%1.%2.%3."/>
      <w:lvlJc w:val="left"/>
      <w:pPr>
        <w:tabs>
          <w:tab w:val="num" w:pos="1724"/>
        </w:tabs>
        <w:ind w:left="1724" w:hanging="1134"/>
      </w:pPr>
      <w:rPr>
        <w:rFonts w:ascii="Arial" w:hAnsi="Arial" w:hint="default"/>
        <w:b/>
        <w:i/>
        <w:sz w:val="24"/>
      </w:rPr>
    </w:lvl>
    <w:lvl w:ilvl="3">
      <w:start w:val="1"/>
      <w:numFmt w:val="decimal"/>
      <w:lvlText w:val="%1.%2.%3.%4."/>
      <w:lvlJc w:val="left"/>
      <w:pPr>
        <w:tabs>
          <w:tab w:val="num" w:pos="2178"/>
        </w:tabs>
        <w:ind w:left="2178" w:hanging="1021"/>
      </w:pPr>
      <w:rPr>
        <w:rFonts w:hint="default"/>
      </w:rPr>
    </w:lvl>
    <w:lvl w:ilvl="4">
      <w:start w:val="1"/>
      <w:numFmt w:val="decimal"/>
      <w:lvlText w:val="%1.%2.%3.%4.%5"/>
      <w:lvlJc w:val="left"/>
      <w:pPr>
        <w:tabs>
          <w:tab w:val="num" w:pos="2858"/>
        </w:tabs>
        <w:ind w:left="2858" w:hanging="1134"/>
      </w:pPr>
      <w:rPr>
        <w:rFonts w:hint="default"/>
      </w:rPr>
    </w:lvl>
    <w:lvl w:ilvl="5">
      <w:start w:val="1"/>
      <w:numFmt w:val="decimal"/>
      <w:lvlText w:val="%1.%2.%3.%4.%5.%6"/>
      <w:lvlJc w:val="left"/>
      <w:pPr>
        <w:tabs>
          <w:tab w:val="num" w:pos="1175"/>
        </w:tabs>
        <w:ind w:left="1175" w:hanging="1152"/>
      </w:pPr>
      <w:rPr>
        <w:rFonts w:hint="default"/>
      </w:rPr>
    </w:lvl>
    <w:lvl w:ilvl="6">
      <w:start w:val="1"/>
      <w:numFmt w:val="decimal"/>
      <w:lvlText w:val="%1.%2.%3.%4.%5.%6.%7"/>
      <w:lvlJc w:val="left"/>
      <w:pPr>
        <w:tabs>
          <w:tab w:val="num" w:pos="1319"/>
        </w:tabs>
        <w:ind w:left="1319" w:hanging="1296"/>
      </w:pPr>
      <w:rPr>
        <w:rFonts w:hint="default"/>
      </w:rPr>
    </w:lvl>
    <w:lvl w:ilvl="7">
      <w:start w:val="1"/>
      <w:numFmt w:val="decimal"/>
      <w:lvlText w:val="%1.%2.%3.%4.%5.%6.%7.%8"/>
      <w:lvlJc w:val="left"/>
      <w:pPr>
        <w:tabs>
          <w:tab w:val="num" w:pos="1463"/>
        </w:tabs>
        <w:ind w:left="1463" w:hanging="1440"/>
      </w:pPr>
      <w:rPr>
        <w:rFonts w:hint="default"/>
      </w:rPr>
    </w:lvl>
    <w:lvl w:ilvl="8">
      <w:start w:val="1"/>
      <w:numFmt w:val="decimal"/>
      <w:lvlText w:val="%1.%2.%3.%4.%5.%6.%7.%8.%9"/>
      <w:lvlJc w:val="left"/>
      <w:pPr>
        <w:tabs>
          <w:tab w:val="num" w:pos="1607"/>
        </w:tabs>
        <w:ind w:left="1607" w:hanging="1584"/>
      </w:pPr>
      <w:rPr>
        <w:rFonts w:hint="default"/>
      </w:rPr>
    </w:lvl>
  </w:abstractNum>
  <w:abstractNum w:abstractNumId="82" w15:restartNumberingAfterBreak="0">
    <w:nsid w:val="163236CD"/>
    <w:multiLevelType w:val="singleLevel"/>
    <w:tmpl w:val="D60869B0"/>
    <w:lvl w:ilvl="0">
      <w:start w:val="1"/>
      <w:numFmt w:val="decimal"/>
      <w:pStyle w:val="NosList"/>
      <w:lvlText w:val="%1."/>
      <w:lvlJc w:val="left"/>
      <w:pPr>
        <w:tabs>
          <w:tab w:val="num" w:pos="2016"/>
        </w:tabs>
        <w:ind w:left="2016" w:hanging="864"/>
      </w:pPr>
      <w:rPr>
        <w:rFonts w:ascii="Arial Narrow" w:hAnsi="Arial Narrow" w:hint="default"/>
        <w:sz w:val="22"/>
      </w:rPr>
    </w:lvl>
  </w:abstractNum>
  <w:abstractNum w:abstractNumId="83" w15:restartNumberingAfterBreak="0">
    <w:nsid w:val="198B1576"/>
    <w:multiLevelType w:val="hybridMultilevel"/>
    <w:tmpl w:val="E6BE83EA"/>
    <w:styleLink w:val="WW8Num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15:restartNumberingAfterBreak="0">
    <w:nsid w:val="1AB37107"/>
    <w:multiLevelType w:val="hybridMultilevel"/>
    <w:tmpl w:val="BC5A6A10"/>
    <w:lvl w:ilvl="0" w:tplc="04150005">
      <w:start w:val="1"/>
      <w:numFmt w:val="bullet"/>
      <w:pStyle w:val="Listapunktowana21"/>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5" w15:restartNumberingAfterBreak="0">
    <w:nsid w:val="1C017EEE"/>
    <w:multiLevelType w:val="hybridMultilevel"/>
    <w:tmpl w:val="EA8E0770"/>
    <w:lvl w:ilvl="0" w:tplc="BD1C69AA">
      <w:start w:val="1"/>
      <w:numFmt w:val="bullet"/>
      <w:lvlText w:val="–"/>
      <w:lvlJc w:val="left"/>
      <w:pPr>
        <w:ind w:left="1287" w:hanging="360"/>
      </w:pPr>
      <w:rPr>
        <w:rFonts w:ascii="Arial Narrow" w:hAnsi="Arial Narrow" w:hint="default"/>
        <w:b/>
        <w:color w:val="auto"/>
        <w:spacing w:val="30"/>
        <w:kern w:val="0"/>
        <w:position w:val="0"/>
        <w:sz w:val="20"/>
        <w:szCs w:val="16"/>
      </w:rPr>
    </w:lvl>
    <w:lvl w:ilvl="1" w:tplc="FFFFFFFF" w:tentative="1">
      <w:start w:val="1"/>
      <w:numFmt w:val="bullet"/>
      <w:lvlText w:val="o"/>
      <w:lvlJc w:val="left"/>
      <w:pPr>
        <w:ind w:left="2007" w:hanging="360"/>
      </w:pPr>
      <w:rPr>
        <w:rFonts w:ascii="Courier New" w:hAnsi="Courier New" w:cs="Courier New" w:hint="default"/>
      </w:rPr>
    </w:lvl>
    <w:lvl w:ilvl="2" w:tplc="FFFFFFFF" w:tentative="1">
      <w:start w:val="1"/>
      <w:numFmt w:val="bullet"/>
      <w:lvlText w:val=""/>
      <w:lvlJc w:val="left"/>
      <w:pPr>
        <w:ind w:left="2727" w:hanging="360"/>
      </w:pPr>
      <w:rPr>
        <w:rFonts w:ascii="Wingdings" w:hAnsi="Wingdings" w:hint="default"/>
      </w:rPr>
    </w:lvl>
    <w:lvl w:ilvl="3" w:tplc="FFFFFFFF" w:tentative="1">
      <w:start w:val="1"/>
      <w:numFmt w:val="bullet"/>
      <w:lvlText w:val=""/>
      <w:lvlJc w:val="left"/>
      <w:pPr>
        <w:ind w:left="3447" w:hanging="360"/>
      </w:pPr>
      <w:rPr>
        <w:rFonts w:ascii="Symbol" w:hAnsi="Symbol" w:hint="default"/>
      </w:rPr>
    </w:lvl>
    <w:lvl w:ilvl="4" w:tplc="FFFFFFFF" w:tentative="1">
      <w:start w:val="1"/>
      <w:numFmt w:val="bullet"/>
      <w:lvlText w:val="o"/>
      <w:lvlJc w:val="left"/>
      <w:pPr>
        <w:ind w:left="4167" w:hanging="360"/>
      </w:pPr>
      <w:rPr>
        <w:rFonts w:ascii="Courier New" w:hAnsi="Courier New" w:cs="Courier New" w:hint="default"/>
      </w:rPr>
    </w:lvl>
    <w:lvl w:ilvl="5" w:tplc="FFFFFFFF" w:tentative="1">
      <w:start w:val="1"/>
      <w:numFmt w:val="bullet"/>
      <w:lvlText w:val=""/>
      <w:lvlJc w:val="left"/>
      <w:pPr>
        <w:ind w:left="4887" w:hanging="360"/>
      </w:pPr>
      <w:rPr>
        <w:rFonts w:ascii="Wingdings" w:hAnsi="Wingdings" w:hint="default"/>
      </w:rPr>
    </w:lvl>
    <w:lvl w:ilvl="6" w:tplc="FFFFFFFF" w:tentative="1">
      <w:start w:val="1"/>
      <w:numFmt w:val="bullet"/>
      <w:lvlText w:val=""/>
      <w:lvlJc w:val="left"/>
      <w:pPr>
        <w:ind w:left="5607" w:hanging="360"/>
      </w:pPr>
      <w:rPr>
        <w:rFonts w:ascii="Symbol" w:hAnsi="Symbol" w:hint="default"/>
      </w:rPr>
    </w:lvl>
    <w:lvl w:ilvl="7" w:tplc="FFFFFFFF" w:tentative="1">
      <w:start w:val="1"/>
      <w:numFmt w:val="bullet"/>
      <w:lvlText w:val="o"/>
      <w:lvlJc w:val="left"/>
      <w:pPr>
        <w:ind w:left="6327" w:hanging="360"/>
      </w:pPr>
      <w:rPr>
        <w:rFonts w:ascii="Courier New" w:hAnsi="Courier New" w:cs="Courier New" w:hint="default"/>
      </w:rPr>
    </w:lvl>
    <w:lvl w:ilvl="8" w:tplc="FFFFFFFF" w:tentative="1">
      <w:start w:val="1"/>
      <w:numFmt w:val="bullet"/>
      <w:lvlText w:val=""/>
      <w:lvlJc w:val="left"/>
      <w:pPr>
        <w:ind w:left="7047" w:hanging="360"/>
      </w:pPr>
      <w:rPr>
        <w:rFonts w:ascii="Wingdings" w:hAnsi="Wingdings" w:hint="default"/>
      </w:rPr>
    </w:lvl>
  </w:abstractNum>
  <w:abstractNum w:abstractNumId="86" w15:restartNumberingAfterBreak="0">
    <w:nsid w:val="1C676132"/>
    <w:multiLevelType w:val="hybridMultilevel"/>
    <w:tmpl w:val="04DCE9E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15:restartNumberingAfterBreak="0">
    <w:nsid w:val="1CB6200B"/>
    <w:multiLevelType w:val="multilevel"/>
    <w:tmpl w:val="7C8C6CDA"/>
    <w:styleLink w:val="WW8Num9"/>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8" w15:restartNumberingAfterBreak="0">
    <w:nsid w:val="1D4926C6"/>
    <w:multiLevelType w:val="hybridMultilevel"/>
    <w:tmpl w:val="00505C5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15:restartNumberingAfterBreak="0">
    <w:nsid w:val="1D93466C"/>
    <w:multiLevelType w:val="hybridMultilevel"/>
    <w:tmpl w:val="B6F688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15:restartNumberingAfterBreak="0">
    <w:nsid w:val="1EBB16DD"/>
    <w:multiLevelType w:val="hybridMultilevel"/>
    <w:tmpl w:val="90E2A030"/>
    <w:lvl w:ilvl="0" w:tplc="D64CC974">
      <w:start w:val="1"/>
      <w:numFmt w:val="decimal"/>
      <w:lvlText w:val="%1)"/>
      <w:lvlJc w:val="left"/>
      <w:pPr>
        <w:ind w:left="720" w:hanging="360"/>
      </w:pPr>
      <w:rPr>
        <w:rFonts w:hint="default"/>
        <w:b w:val="0"/>
        <w:b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1" w15:restartNumberingAfterBreak="0">
    <w:nsid w:val="204F3A15"/>
    <w:multiLevelType w:val="hybridMultilevel"/>
    <w:tmpl w:val="63788D46"/>
    <w:styleLink w:val="WW8Num13"/>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92" w15:restartNumberingAfterBreak="0">
    <w:nsid w:val="20DA76BD"/>
    <w:multiLevelType w:val="hybridMultilevel"/>
    <w:tmpl w:val="6E96CD44"/>
    <w:lvl w:ilvl="0" w:tplc="5FA4B132">
      <w:start w:val="1"/>
      <w:numFmt w:val="upperRoman"/>
      <w:pStyle w:val="Nagwekad"/>
      <w:lvlText w:val="%1."/>
      <w:lvlJc w:val="left"/>
      <w:pPr>
        <w:ind w:left="1080" w:hanging="720"/>
      </w:pPr>
      <w:rPr>
        <w:rFonts w:hint="default"/>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3" w15:restartNumberingAfterBreak="0">
    <w:nsid w:val="22386C54"/>
    <w:multiLevelType w:val="hybridMultilevel"/>
    <w:tmpl w:val="297AA0A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4" w15:restartNumberingAfterBreak="0">
    <w:nsid w:val="22C10F8B"/>
    <w:multiLevelType w:val="hybridMultilevel"/>
    <w:tmpl w:val="184EAB92"/>
    <w:styleLink w:val="Styl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5" w15:restartNumberingAfterBreak="0">
    <w:nsid w:val="233F58C4"/>
    <w:multiLevelType w:val="hybridMultilevel"/>
    <w:tmpl w:val="7542C1A4"/>
    <w:styleLink w:val="ListNumbers"/>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6" w15:restartNumberingAfterBreak="0">
    <w:nsid w:val="238611C6"/>
    <w:multiLevelType w:val="hybridMultilevel"/>
    <w:tmpl w:val="292CD108"/>
    <w:lvl w:ilvl="0" w:tplc="9DA67690">
      <w:start w:val="1"/>
      <w:numFmt w:val="bullet"/>
      <w:pStyle w:val="Tekstopisu-myslnik"/>
      <w:lvlText w:val=""/>
      <w:lvlJc w:val="left"/>
      <w:pPr>
        <w:tabs>
          <w:tab w:val="num" w:pos="360"/>
        </w:tabs>
        <w:ind w:left="360" w:hanging="360"/>
      </w:pPr>
      <w:rPr>
        <w:rFonts w:ascii="Symbol" w:hAnsi="Symbol" w:hint="default"/>
      </w:rPr>
    </w:lvl>
    <w:lvl w:ilvl="1" w:tplc="04150003">
      <w:start w:val="1"/>
      <w:numFmt w:val="lowerLetter"/>
      <w:lvlText w:val="%2."/>
      <w:lvlJc w:val="left"/>
      <w:pPr>
        <w:tabs>
          <w:tab w:val="num" w:pos="1440"/>
        </w:tabs>
        <w:ind w:left="1440" w:hanging="360"/>
      </w:pPr>
    </w:lvl>
    <w:lvl w:ilvl="2" w:tplc="04150005" w:tentative="1">
      <w:start w:val="1"/>
      <w:numFmt w:val="lowerRoman"/>
      <w:lvlText w:val="%3."/>
      <w:lvlJc w:val="right"/>
      <w:pPr>
        <w:tabs>
          <w:tab w:val="num" w:pos="2160"/>
        </w:tabs>
        <w:ind w:left="2160" w:hanging="180"/>
      </w:pPr>
    </w:lvl>
    <w:lvl w:ilvl="3" w:tplc="04150001" w:tentative="1">
      <w:start w:val="1"/>
      <w:numFmt w:val="decimal"/>
      <w:lvlText w:val="%4."/>
      <w:lvlJc w:val="left"/>
      <w:pPr>
        <w:tabs>
          <w:tab w:val="num" w:pos="2880"/>
        </w:tabs>
        <w:ind w:left="2880" w:hanging="360"/>
      </w:pPr>
    </w:lvl>
    <w:lvl w:ilvl="4" w:tplc="04150003" w:tentative="1">
      <w:start w:val="1"/>
      <w:numFmt w:val="lowerLetter"/>
      <w:lvlText w:val="%5."/>
      <w:lvlJc w:val="left"/>
      <w:pPr>
        <w:tabs>
          <w:tab w:val="num" w:pos="3600"/>
        </w:tabs>
        <w:ind w:left="3600" w:hanging="360"/>
      </w:pPr>
    </w:lvl>
    <w:lvl w:ilvl="5" w:tplc="04150005" w:tentative="1">
      <w:start w:val="1"/>
      <w:numFmt w:val="lowerRoman"/>
      <w:lvlText w:val="%6."/>
      <w:lvlJc w:val="right"/>
      <w:pPr>
        <w:tabs>
          <w:tab w:val="num" w:pos="4320"/>
        </w:tabs>
        <w:ind w:left="4320" w:hanging="180"/>
      </w:pPr>
    </w:lvl>
    <w:lvl w:ilvl="6" w:tplc="04150001" w:tentative="1">
      <w:start w:val="1"/>
      <w:numFmt w:val="decimal"/>
      <w:lvlText w:val="%7."/>
      <w:lvlJc w:val="left"/>
      <w:pPr>
        <w:tabs>
          <w:tab w:val="num" w:pos="5040"/>
        </w:tabs>
        <w:ind w:left="5040" w:hanging="360"/>
      </w:pPr>
    </w:lvl>
    <w:lvl w:ilvl="7" w:tplc="04150003" w:tentative="1">
      <w:start w:val="1"/>
      <w:numFmt w:val="lowerLetter"/>
      <w:lvlText w:val="%8."/>
      <w:lvlJc w:val="left"/>
      <w:pPr>
        <w:tabs>
          <w:tab w:val="num" w:pos="5760"/>
        </w:tabs>
        <w:ind w:left="5760" w:hanging="360"/>
      </w:pPr>
    </w:lvl>
    <w:lvl w:ilvl="8" w:tplc="04150005" w:tentative="1">
      <w:start w:val="1"/>
      <w:numFmt w:val="lowerRoman"/>
      <w:lvlText w:val="%9."/>
      <w:lvlJc w:val="right"/>
      <w:pPr>
        <w:tabs>
          <w:tab w:val="num" w:pos="6480"/>
        </w:tabs>
        <w:ind w:left="6480" w:hanging="180"/>
      </w:pPr>
    </w:lvl>
  </w:abstractNum>
  <w:abstractNum w:abstractNumId="97" w15:restartNumberingAfterBreak="0">
    <w:nsid w:val="241C735F"/>
    <w:multiLevelType w:val="hybridMultilevel"/>
    <w:tmpl w:val="832CA370"/>
    <w:lvl w:ilvl="0" w:tplc="FFFFFFFF">
      <w:start w:val="1"/>
      <w:numFmt w:val="bullet"/>
      <w:pStyle w:val="PSSItitle2"/>
      <w:lvlText w:val=""/>
      <w:lvlJc w:val="left"/>
      <w:pPr>
        <w:tabs>
          <w:tab w:val="num" w:pos="1871"/>
        </w:tabs>
        <w:ind w:left="1871" w:hanging="360"/>
      </w:pPr>
      <w:rPr>
        <w:rFonts w:ascii="Symbol" w:hAnsi="Symbol" w:hint="default"/>
      </w:rPr>
    </w:lvl>
    <w:lvl w:ilvl="1" w:tplc="FFFFFFFF">
      <w:start w:val="1"/>
      <w:numFmt w:val="bullet"/>
      <w:pStyle w:val="PSSItitle2"/>
      <w:lvlText w:val="o"/>
      <w:lvlJc w:val="left"/>
      <w:pPr>
        <w:tabs>
          <w:tab w:val="num" w:pos="2591"/>
        </w:tabs>
        <w:ind w:left="2591" w:hanging="360"/>
      </w:pPr>
      <w:rPr>
        <w:rFonts w:ascii="Courier New" w:hAnsi="Courier New" w:cs="Courier New" w:hint="default"/>
      </w:rPr>
    </w:lvl>
    <w:lvl w:ilvl="2" w:tplc="FFFFFFFF" w:tentative="1">
      <w:start w:val="1"/>
      <w:numFmt w:val="bullet"/>
      <w:lvlText w:val=""/>
      <w:lvlJc w:val="left"/>
      <w:pPr>
        <w:tabs>
          <w:tab w:val="num" w:pos="3311"/>
        </w:tabs>
        <w:ind w:left="3311" w:hanging="360"/>
      </w:pPr>
      <w:rPr>
        <w:rFonts w:ascii="Wingdings" w:hAnsi="Wingdings" w:hint="default"/>
      </w:rPr>
    </w:lvl>
    <w:lvl w:ilvl="3" w:tplc="FFFFFFFF">
      <w:start w:val="1"/>
      <w:numFmt w:val="bullet"/>
      <w:lvlText w:val=""/>
      <w:lvlJc w:val="left"/>
      <w:pPr>
        <w:tabs>
          <w:tab w:val="num" w:pos="4031"/>
        </w:tabs>
        <w:ind w:left="4031" w:hanging="360"/>
      </w:pPr>
      <w:rPr>
        <w:rFonts w:ascii="Symbol" w:hAnsi="Symbol" w:hint="default"/>
      </w:rPr>
    </w:lvl>
    <w:lvl w:ilvl="4" w:tplc="FFFFFFFF" w:tentative="1">
      <w:start w:val="1"/>
      <w:numFmt w:val="bullet"/>
      <w:lvlText w:val="o"/>
      <w:lvlJc w:val="left"/>
      <w:pPr>
        <w:tabs>
          <w:tab w:val="num" w:pos="4751"/>
        </w:tabs>
        <w:ind w:left="4751" w:hanging="360"/>
      </w:pPr>
      <w:rPr>
        <w:rFonts w:ascii="Courier New" w:hAnsi="Courier New" w:cs="Courier New" w:hint="default"/>
      </w:rPr>
    </w:lvl>
    <w:lvl w:ilvl="5" w:tplc="FFFFFFFF" w:tentative="1">
      <w:start w:val="1"/>
      <w:numFmt w:val="bullet"/>
      <w:lvlText w:val=""/>
      <w:lvlJc w:val="left"/>
      <w:pPr>
        <w:tabs>
          <w:tab w:val="num" w:pos="5471"/>
        </w:tabs>
        <w:ind w:left="5471" w:hanging="360"/>
      </w:pPr>
      <w:rPr>
        <w:rFonts w:ascii="Wingdings" w:hAnsi="Wingdings" w:hint="default"/>
      </w:rPr>
    </w:lvl>
    <w:lvl w:ilvl="6" w:tplc="FFFFFFFF" w:tentative="1">
      <w:start w:val="1"/>
      <w:numFmt w:val="bullet"/>
      <w:lvlText w:val=""/>
      <w:lvlJc w:val="left"/>
      <w:pPr>
        <w:tabs>
          <w:tab w:val="num" w:pos="6191"/>
        </w:tabs>
        <w:ind w:left="6191" w:hanging="360"/>
      </w:pPr>
      <w:rPr>
        <w:rFonts w:ascii="Symbol" w:hAnsi="Symbol" w:hint="default"/>
      </w:rPr>
    </w:lvl>
    <w:lvl w:ilvl="7" w:tplc="FFFFFFFF" w:tentative="1">
      <w:start w:val="1"/>
      <w:numFmt w:val="bullet"/>
      <w:lvlText w:val="o"/>
      <w:lvlJc w:val="left"/>
      <w:pPr>
        <w:tabs>
          <w:tab w:val="num" w:pos="6911"/>
        </w:tabs>
        <w:ind w:left="6911" w:hanging="360"/>
      </w:pPr>
      <w:rPr>
        <w:rFonts w:ascii="Courier New" w:hAnsi="Courier New" w:cs="Courier New" w:hint="default"/>
      </w:rPr>
    </w:lvl>
    <w:lvl w:ilvl="8" w:tplc="FFFFFFFF" w:tentative="1">
      <w:start w:val="1"/>
      <w:numFmt w:val="bullet"/>
      <w:lvlText w:val=""/>
      <w:lvlJc w:val="left"/>
      <w:pPr>
        <w:tabs>
          <w:tab w:val="num" w:pos="7631"/>
        </w:tabs>
        <w:ind w:left="7631" w:hanging="360"/>
      </w:pPr>
      <w:rPr>
        <w:rFonts w:ascii="Wingdings" w:hAnsi="Wingdings" w:hint="default"/>
      </w:rPr>
    </w:lvl>
  </w:abstractNum>
  <w:abstractNum w:abstractNumId="98" w15:restartNumberingAfterBreak="0">
    <w:nsid w:val="24A33027"/>
    <w:multiLevelType w:val="hybridMultilevel"/>
    <w:tmpl w:val="1840B3C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26611F51"/>
    <w:multiLevelType w:val="hybridMultilevel"/>
    <w:tmpl w:val="765E5CC2"/>
    <w:lvl w:ilvl="0" w:tplc="FFFFFFFF">
      <w:start w:val="1"/>
      <w:numFmt w:val="lowerLetter"/>
      <w:lvlText w:val="%1."/>
      <w:lvlJc w:val="left"/>
      <w:pPr>
        <w:ind w:left="720" w:hanging="360"/>
      </w:pPr>
      <w:rPr>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0" w15:restartNumberingAfterBreak="0">
    <w:nsid w:val="27E65837"/>
    <w:multiLevelType w:val="hybridMultilevel"/>
    <w:tmpl w:val="3178284C"/>
    <w:lvl w:ilvl="0" w:tplc="FFFFFFFF">
      <w:start w:val="1"/>
      <w:numFmt w:val="lowerLetter"/>
      <w:lvlText w:val="%1."/>
      <w:lvlJc w:val="left"/>
      <w:pPr>
        <w:ind w:left="1800" w:hanging="360"/>
      </w:pPr>
      <w:rPr>
        <w:rFonts w:hint="default"/>
        <w:b/>
        <w:color w:val="auto"/>
        <w:sz w:val="20"/>
        <w:szCs w:val="16"/>
      </w:rPr>
    </w:lvl>
    <w:lvl w:ilvl="1" w:tplc="FFFFFFFF" w:tentative="1">
      <w:start w:val="1"/>
      <w:numFmt w:val="lowerLetter"/>
      <w:lvlText w:val="%2."/>
      <w:lvlJc w:val="left"/>
      <w:pPr>
        <w:ind w:left="2520" w:hanging="360"/>
      </w:pPr>
    </w:lvl>
    <w:lvl w:ilvl="2" w:tplc="FFFFFFFF" w:tentative="1">
      <w:start w:val="1"/>
      <w:numFmt w:val="lowerRoman"/>
      <w:lvlText w:val="%3."/>
      <w:lvlJc w:val="right"/>
      <w:pPr>
        <w:ind w:left="3240" w:hanging="180"/>
      </w:pPr>
    </w:lvl>
    <w:lvl w:ilvl="3" w:tplc="FFFFFFFF" w:tentative="1">
      <w:start w:val="1"/>
      <w:numFmt w:val="decimal"/>
      <w:lvlText w:val="%4."/>
      <w:lvlJc w:val="left"/>
      <w:pPr>
        <w:ind w:left="3960" w:hanging="360"/>
      </w:pPr>
    </w:lvl>
    <w:lvl w:ilvl="4" w:tplc="FFFFFFFF" w:tentative="1">
      <w:start w:val="1"/>
      <w:numFmt w:val="lowerLetter"/>
      <w:lvlText w:val="%5."/>
      <w:lvlJc w:val="left"/>
      <w:pPr>
        <w:ind w:left="4680" w:hanging="360"/>
      </w:pPr>
    </w:lvl>
    <w:lvl w:ilvl="5" w:tplc="FFFFFFFF" w:tentative="1">
      <w:start w:val="1"/>
      <w:numFmt w:val="lowerRoman"/>
      <w:lvlText w:val="%6."/>
      <w:lvlJc w:val="right"/>
      <w:pPr>
        <w:ind w:left="5400" w:hanging="180"/>
      </w:pPr>
    </w:lvl>
    <w:lvl w:ilvl="6" w:tplc="FFFFFFFF" w:tentative="1">
      <w:start w:val="1"/>
      <w:numFmt w:val="decimal"/>
      <w:lvlText w:val="%7."/>
      <w:lvlJc w:val="left"/>
      <w:pPr>
        <w:ind w:left="6120" w:hanging="360"/>
      </w:pPr>
    </w:lvl>
    <w:lvl w:ilvl="7" w:tplc="FFFFFFFF" w:tentative="1">
      <w:start w:val="1"/>
      <w:numFmt w:val="lowerLetter"/>
      <w:lvlText w:val="%8."/>
      <w:lvlJc w:val="left"/>
      <w:pPr>
        <w:ind w:left="6840" w:hanging="360"/>
      </w:pPr>
    </w:lvl>
    <w:lvl w:ilvl="8" w:tplc="FFFFFFFF" w:tentative="1">
      <w:start w:val="1"/>
      <w:numFmt w:val="lowerRoman"/>
      <w:lvlText w:val="%9."/>
      <w:lvlJc w:val="right"/>
      <w:pPr>
        <w:ind w:left="7560" w:hanging="180"/>
      </w:pPr>
    </w:lvl>
  </w:abstractNum>
  <w:abstractNum w:abstractNumId="101" w15:restartNumberingAfterBreak="0">
    <w:nsid w:val="28B313E0"/>
    <w:multiLevelType w:val="hybridMultilevel"/>
    <w:tmpl w:val="F54CEB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15:restartNumberingAfterBreak="0">
    <w:nsid w:val="28E63960"/>
    <w:multiLevelType w:val="hybridMultilevel"/>
    <w:tmpl w:val="12940044"/>
    <w:lvl w:ilvl="0" w:tplc="7558427E">
      <w:start w:val="1"/>
      <w:numFmt w:val="bullet"/>
      <w:pStyle w:val="punkty"/>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2B2E3BB0"/>
    <w:multiLevelType w:val="hybridMultilevel"/>
    <w:tmpl w:val="F102819A"/>
    <w:lvl w:ilvl="0" w:tplc="FFFFFFFF">
      <w:start w:val="1"/>
      <w:numFmt w:val="decimal"/>
      <w:lvlText w:val="%1)"/>
      <w:lvlJc w:val="left"/>
      <w:pPr>
        <w:ind w:left="720" w:hanging="360"/>
      </w:pPr>
      <w:rPr>
        <w:rFonts w:ascii="Arial Narrow" w:eastAsia="Times New Roman" w:hAnsi="Arial Narrow" w:cs="Times New Roman"/>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4" w15:restartNumberingAfterBreak="0">
    <w:nsid w:val="2BFC1865"/>
    <w:multiLevelType w:val="hybridMultilevel"/>
    <w:tmpl w:val="63788D46"/>
    <w:styleLink w:val="ListBullets"/>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105" w15:restartNumberingAfterBreak="0">
    <w:nsid w:val="2C920C4E"/>
    <w:multiLevelType w:val="hybridMultilevel"/>
    <w:tmpl w:val="439E6302"/>
    <w:name w:val="Outline3"/>
    <w:lvl w:ilvl="0" w:tplc="A8B4AC4C">
      <w:start w:val="3"/>
      <w:numFmt w:val="bullet"/>
      <w:pStyle w:val="Myslnik"/>
      <w:lvlText w:val="-"/>
      <w:lvlJc w:val="left"/>
      <w:pPr>
        <w:tabs>
          <w:tab w:val="num" w:pos="360"/>
        </w:tabs>
        <w:ind w:left="340" w:hanging="340"/>
      </w:pPr>
      <w:rPr>
        <w:rFonts w:ascii="Times New Roman" w:eastAsia="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06" w15:restartNumberingAfterBreak="0">
    <w:nsid w:val="2C950B54"/>
    <w:multiLevelType w:val="hybridMultilevel"/>
    <w:tmpl w:val="B32AE962"/>
    <w:lvl w:ilvl="0" w:tplc="FFFFFFFF">
      <w:start w:val="1"/>
      <w:numFmt w:val="lowerLetter"/>
      <w:lvlText w:val="%1."/>
      <w:lvlJc w:val="left"/>
      <w:pPr>
        <w:ind w:left="720" w:hanging="360"/>
      </w:pPr>
      <w:rPr>
        <w:rFonts w:hint="default"/>
        <w:b/>
        <w:color w:val="auto"/>
        <w:sz w:val="20"/>
        <w:szCs w:val="16"/>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7" w15:restartNumberingAfterBreak="0">
    <w:nsid w:val="2DD21C1E"/>
    <w:multiLevelType w:val="multilevel"/>
    <w:tmpl w:val="B950E068"/>
    <w:styleLink w:val="LFO2"/>
    <w:lvl w:ilvl="0">
      <w:start w:val="1"/>
      <w:numFmt w:val="lowerLetter"/>
      <w:lvlText w:val="%1)"/>
      <w:lvlJc w:val="left"/>
      <w:pPr>
        <w:ind w:left="2016" w:hanging="864"/>
      </w:pPr>
      <w:rPr>
        <w:rFonts w:ascii="Arial Narrow" w:hAnsi="Arial Narrow"/>
        <w:sz w:val="22"/>
      </w:rPr>
    </w:lvl>
    <w:lvl w:ilvl="1">
      <w:start w:val="1"/>
      <w:numFmt w:val="none"/>
      <w:lvlText w:val=""/>
      <w:lvlJc w:val="left"/>
    </w:lvl>
    <w:lvl w:ilvl="2">
      <w:start w:val="1"/>
      <w:numFmt w:val="none"/>
      <w:lvlText w:val=""/>
      <w:lvlJc w:val="left"/>
    </w:lvl>
    <w:lvl w:ilvl="3">
      <w:start w:val="1"/>
      <w:numFmt w:val="none"/>
      <w:lvlText w:val=""/>
      <w:lvlJc w:val="left"/>
    </w:lvl>
    <w:lvl w:ilvl="4">
      <w:start w:val="1"/>
      <w:numFmt w:val="none"/>
      <w:lvlText w:val=""/>
      <w:lvlJc w:val="left"/>
    </w:lvl>
    <w:lvl w:ilvl="5">
      <w:start w:val="1"/>
      <w:numFmt w:val="none"/>
      <w:lvlText w:val=""/>
      <w:lvlJc w:val="left"/>
    </w:lvl>
    <w:lvl w:ilvl="6">
      <w:start w:val="1"/>
      <w:numFmt w:val="none"/>
      <w:lvlText w:val=""/>
      <w:lvlJc w:val="left"/>
    </w:lvl>
    <w:lvl w:ilvl="7">
      <w:start w:val="1"/>
      <w:numFmt w:val="none"/>
      <w:lvlText w:val=""/>
      <w:lvlJc w:val="left"/>
    </w:lvl>
    <w:lvl w:ilvl="8">
      <w:start w:val="1"/>
      <w:numFmt w:val="none"/>
      <w:lvlText w:val=""/>
      <w:lvlJc w:val="left"/>
    </w:lvl>
  </w:abstractNum>
  <w:abstractNum w:abstractNumId="108" w15:restartNumberingAfterBreak="0">
    <w:nsid w:val="2DDD3A6F"/>
    <w:multiLevelType w:val="hybridMultilevel"/>
    <w:tmpl w:val="E3C6C9A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9" w15:restartNumberingAfterBreak="0">
    <w:nsid w:val="2FC2578B"/>
    <w:multiLevelType w:val="hybridMultilevel"/>
    <w:tmpl w:val="8988CA22"/>
    <w:name w:val="WW8Num32222"/>
    <w:lvl w:ilvl="0" w:tplc="42401914">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10" w15:restartNumberingAfterBreak="0">
    <w:nsid w:val="2FE77096"/>
    <w:multiLevelType w:val="hybridMultilevel"/>
    <w:tmpl w:val="F0905C5C"/>
    <w:styleLink w:val="WW8Num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1" w15:restartNumberingAfterBreak="0">
    <w:nsid w:val="30591156"/>
    <w:multiLevelType w:val="hybridMultilevel"/>
    <w:tmpl w:val="19C27F68"/>
    <w:lvl w:ilvl="0" w:tplc="EA820DEC">
      <w:start w:val="1"/>
      <w:numFmt w:val="bullet"/>
      <w:lvlText w:val=""/>
      <w:lvlJc w:val="left"/>
      <w:pPr>
        <w:ind w:left="1006" w:hanging="360"/>
      </w:pPr>
      <w:rPr>
        <w:rFonts w:ascii="Symbol" w:hAnsi="Symbol" w:hint="default"/>
        <w:sz w:val="16"/>
      </w:rPr>
    </w:lvl>
    <w:lvl w:ilvl="1" w:tplc="04150019" w:tentative="1">
      <w:start w:val="1"/>
      <w:numFmt w:val="lowerLetter"/>
      <w:lvlText w:val="%2."/>
      <w:lvlJc w:val="left"/>
      <w:pPr>
        <w:ind w:left="1726" w:hanging="360"/>
      </w:pPr>
    </w:lvl>
    <w:lvl w:ilvl="2" w:tplc="0415001B" w:tentative="1">
      <w:start w:val="1"/>
      <w:numFmt w:val="lowerRoman"/>
      <w:lvlText w:val="%3."/>
      <w:lvlJc w:val="right"/>
      <w:pPr>
        <w:ind w:left="2446" w:hanging="180"/>
      </w:pPr>
    </w:lvl>
    <w:lvl w:ilvl="3" w:tplc="0415000F" w:tentative="1">
      <w:start w:val="1"/>
      <w:numFmt w:val="decimal"/>
      <w:lvlText w:val="%4."/>
      <w:lvlJc w:val="left"/>
      <w:pPr>
        <w:ind w:left="3166" w:hanging="360"/>
      </w:pPr>
    </w:lvl>
    <w:lvl w:ilvl="4" w:tplc="04150019" w:tentative="1">
      <w:start w:val="1"/>
      <w:numFmt w:val="lowerLetter"/>
      <w:lvlText w:val="%5."/>
      <w:lvlJc w:val="left"/>
      <w:pPr>
        <w:ind w:left="3886" w:hanging="360"/>
      </w:pPr>
    </w:lvl>
    <w:lvl w:ilvl="5" w:tplc="0415001B" w:tentative="1">
      <w:start w:val="1"/>
      <w:numFmt w:val="lowerRoman"/>
      <w:lvlText w:val="%6."/>
      <w:lvlJc w:val="right"/>
      <w:pPr>
        <w:ind w:left="4606" w:hanging="180"/>
      </w:pPr>
    </w:lvl>
    <w:lvl w:ilvl="6" w:tplc="0415000F" w:tentative="1">
      <w:start w:val="1"/>
      <w:numFmt w:val="decimal"/>
      <w:lvlText w:val="%7."/>
      <w:lvlJc w:val="left"/>
      <w:pPr>
        <w:ind w:left="5326" w:hanging="360"/>
      </w:pPr>
    </w:lvl>
    <w:lvl w:ilvl="7" w:tplc="04150019" w:tentative="1">
      <w:start w:val="1"/>
      <w:numFmt w:val="lowerLetter"/>
      <w:lvlText w:val="%8."/>
      <w:lvlJc w:val="left"/>
      <w:pPr>
        <w:ind w:left="6046" w:hanging="360"/>
      </w:pPr>
    </w:lvl>
    <w:lvl w:ilvl="8" w:tplc="0415001B" w:tentative="1">
      <w:start w:val="1"/>
      <w:numFmt w:val="lowerRoman"/>
      <w:lvlText w:val="%9."/>
      <w:lvlJc w:val="right"/>
      <w:pPr>
        <w:ind w:left="6766" w:hanging="180"/>
      </w:pPr>
    </w:lvl>
  </w:abstractNum>
  <w:abstractNum w:abstractNumId="112" w15:restartNumberingAfterBreak="0">
    <w:nsid w:val="32AB0475"/>
    <w:multiLevelType w:val="multilevel"/>
    <w:tmpl w:val="7C8C6CDA"/>
    <w:styleLink w:val="WW8Num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3" w15:restartNumberingAfterBreak="0">
    <w:nsid w:val="33A91C81"/>
    <w:multiLevelType w:val="hybridMultilevel"/>
    <w:tmpl w:val="5046FA0C"/>
    <w:name w:val="WW8Num3222232"/>
    <w:lvl w:ilvl="0" w:tplc="42401914">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14" w15:restartNumberingAfterBreak="0">
    <w:nsid w:val="34142F73"/>
    <w:multiLevelType w:val="hybridMultilevel"/>
    <w:tmpl w:val="5ACA74D2"/>
    <w:styleLink w:val="WWNum11"/>
    <w:lvl w:ilvl="0" w:tplc="FFFFFFFF">
      <w:start w:val="1"/>
      <w:numFmt w:val="bullet"/>
      <w:pStyle w:val="Listapunktowana2"/>
      <w:lvlText w:val=""/>
      <w:lvlJc w:val="left"/>
      <w:pPr>
        <w:tabs>
          <w:tab w:val="num" w:pos="1713"/>
        </w:tabs>
        <w:ind w:left="1713" w:hanging="360"/>
      </w:pPr>
      <w:rPr>
        <w:rFonts w:ascii="Symbol" w:hAnsi="Symbol" w:cs="Symbol" w:hint="default"/>
      </w:rPr>
    </w:lvl>
    <w:lvl w:ilvl="1" w:tplc="FFFFFFFF" w:tentative="1">
      <w:start w:val="1"/>
      <w:numFmt w:val="bullet"/>
      <w:lvlText w:val="o"/>
      <w:lvlJc w:val="left"/>
      <w:pPr>
        <w:tabs>
          <w:tab w:val="num" w:pos="2433"/>
        </w:tabs>
        <w:ind w:left="2433" w:hanging="360"/>
      </w:pPr>
      <w:rPr>
        <w:rFonts w:ascii="Courier New" w:hAnsi="Courier New" w:cs="Courier New" w:hint="default"/>
      </w:rPr>
    </w:lvl>
    <w:lvl w:ilvl="2" w:tplc="FFFFFFFF" w:tentative="1">
      <w:start w:val="1"/>
      <w:numFmt w:val="bullet"/>
      <w:lvlText w:val=""/>
      <w:lvlJc w:val="left"/>
      <w:pPr>
        <w:tabs>
          <w:tab w:val="num" w:pos="3153"/>
        </w:tabs>
        <w:ind w:left="3153" w:hanging="360"/>
      </w:pPr>
      <w:rPr>
        <w:rFonts w:ascii="Wingdings" w:hAnsi="Wingdings" w:cs="Wingdings" w:hint="default"/>
      </w:rPr>
    </w:lvl>
    <w:lvl w:ilvl="3" w:tplc="FFFFFFFF" w:tentative="1">
      <w:start w:val="1"/>
      <w:numFmt w:val="bullet"/>
      <w:lvlText w:val=""/>
      <w:lvlJc w:val="left"/>
      <w:pPr>
        <w:tabs>
          <w:tab w:val="num" w:pos="3873"/>
        </w:tabs>
        <w:ind w:left="3873" w:hanging="360"/>
      </w:pPr>
      <w:rPr>
        <w:rFonts w:ascii="Symbol" w:hAnsi="Symbol" w:cs="Symbol" w:hint="default"/>
      </w:rPr>
    </w:lvl>
    <w:lvl w:ilvl="4" w:tplc="FFFFFFFF" w:tentative="1">
      <w:start w:val="1"/>
      <w:numFmt w:val="bullet"/>
      <w:lvlText w:val="o"/>
      <w:lvlJc w:val="left"/>
      <w:pPr>
        <w:tabs>
          <w:tab w:val="num" w:pos="4593"/>
        </w:tabs>
        <w:ind w:left="4593" w:hanging="360"/>
      </w:pPr>
      <w:rPr>
        <w:rFonts w:ascii="Courier New" w:hAnsi="Courier New" w:cs="Courier New" w:hint="default"/>
      </w:rPr>
    </w:lvl>
    <w:lvl w:ilvl="5" w:tplc="FFFFFFFF" w:tentative="1">
      <w:start w:val="1"/>
      <w:numFmt w:val="bullet"/>
      <w:lvlText w:val=""/>
      <w:lvlJc w:val="left"/>
      <w:pPr>
        <w:tabs>
          <w:tab w:val="num" w:pos="5313"/>
        </w:tabs>
        <w:ind w:left="5313" w:hanging="360"/>
      </w:pPr>
      <w:rPr>
        <w:rFonts w:ascii="Wingdings" w:hAnsi="Wingdings" w:cs="Wingdings" w:hint="default"/>
      </w:rPr>
    </w:lvl>
    <w:lvl w:ilvl="6" w:tplc="FFFFFFFF" w:tentative="1">
      <w:start w:val="1"/>
      <w:numFmt w:val="bullet"/>
      <w:lvlText w:val=""/>
      <w:lvlJc w:val="left"/>
      <w:pPr>
        <w:tabs>
          <w:tab w:val="num" w:pos="6033"/>
        </w:tabs>
        <w:ind w:left="6033" w:hanging="360"/>
      </w:pPr>
      <w:rPr>
        <w:rFonts w:ascii="Symbol" w:hAnsi="Symbol" w:cs="Symbol" w:hint="default"/>
      </w:rPr>
    </w:lvl>
    <w:lvl w:ilvl="7" w:tplc="FFFFFFFF" w:tentative="1">
      <w:start w:val="1"/>
      <w:numFmt w:val="bullet"/>
      <w:lvlText w:val="o"/>
      <w:lvlJc w:val="left"/>
      <w:pPr>
        <w:tabs>
          <w:tab w:val="num" w:pos="6753"/>
        </w:tabs>
        <w:ind w:left="6753" w:hanging="360"/>
      </w:pPr>
      <w:rPr>
        <w:rFonts w:ascii="Courier New" w:hAnsi="Courier New" w:cs="Courier New" w:hint="default"/>
      </w:rPr>
    </w:lvl>
    <w:lvl w:ilvl="8" w:tplc="FFFFFFFF" w:tentative="1">
      <w:start w:val="1"/>
      <w:numFmt w:val="bullet"/>
      <w:lvlText w:val=""/>
      <w:lvlJc w:val="left"/>
      <w:pPr>
        <w:tabs>
          <w:tab w:val="num" w:pos="7473"/>
        </w:tabs>
        <w:ind w:left="7473" w:hanging="360"/>
      </w:pPr>
      <w:rPr>
        <w:rFonts w:ascii="Wingdings" w:hAnsi="Wingdings" w:cs="Wingdings" w:hint="default"/>
      </w:rPr>
    </w:lvl>
  </w:abstractNum>
  <w:abstractNum w:abstractNumId="115" w15:restartNumberingAfterBreak="0">
    <w:nsid w:val="34BD63E4"/>
    <w:multiLevelType w:val="multilevel"/>
    <w:tmpl w:val="FF4EDE76"/>
    <w:lvl w:ilvl="0">
      <w:start w:val="1"/>
      <w:numFmt w:val="decimal"/>
      <w:pStyle w:val="Styl3"/>
      <w:lvlText w:val="%1."/>
      <w:lvlJc w:val="left"/>
      <w:pPr>
        <w:tabs>
          <w:tab w:val="num" w:pos="360"/>
        </w:tabs>
        <w:ind w:left="360" w:hanging="360"/>
      </w:pPr>
    </w:lvl>
    <w:lvl w:ilvl="1">
      <w:start w:val="1"/>
      <w:numFmt w:val="decimal"/>
      <w:pStyle w:val="Styl3"/>
      <w:lvlText w:val="%1.%2."/>
      <w:lvlJc w:val="left"/>
      <w:pPr>
        <w:tabs>
          <w:tab w:val="num" w:pos="858"/>
        </w:tabs>
        <w:ind w:left="858"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116" w15:restartNumberingAfterBreak="0">
    <w:nsid w:val="35071DDC"/>
    <w:multiLevelType w:val="hybridMultilevel"/>
    <w:tmpl w:val="CDB06C5C"/>
    <w:lvl w:ilvl="0" w:tplc="0EF8AC2A">
      <w:start w:val="1"/>
      <w:numFmt w:val="bullet"/>
      <w:pStyle w:val="normalny-kropki"/>
      <w:lvlText w:val=""/>
      <w:lvlJc w:val="left"/>
      <w:pPr>
        <w:ind w:left="720" w:hanging="360"/>
      </w:pPr>
      <w:rPr>
        <w:rFonts w:ascii="Symbol" w:hAnsi="Symbol" w:hint="default"/>
      </w:rPr>
    </w:lvl>
    <w:lvl w:ilvl="1" w:tplc="3AC891BA" w:tentative="1">
      <w:start w:val="1"/>
      <w:numFmt w:val="bullet"/>
      <w:lvlText w:val="o"/>
      <w:lvlJc w:val="left"/>
      <w:pPr>
        <w:ind w:left="1440" w:hanging="360"/>
      </w:pPr>
      <w:rPr>
        <w:rFonts w:ascii="Courier New" w:hAnsi="Courier New" w:hint="default"/>
      </w:rPr>
    </w:lvl>
    <w:lvl w:ilvl="2" w:tplc="F3DCC4DE" w:tentative="1">
      <w:start w:val="1"/>
      <w:numFmt w:val="bullet"/>
      <w:lvlText w:val=""/>
      <w:lvlJc w:val="left"/>
      <w:pPr>
        <w:ind w:left="2160" w:hanging="360"/>
      </w:pPr>
      <w:rPr>
        <w:rFonts w:ascii="Wingdings" w:hAnsi="Wingdings" w:hint="default"/>
      </w:rPr>
    </w:lvl>
    <w:lvl w:ilvl="3" w:tplc="146A686C" w:tentative="1">
      <w:start w:val="1"/>
      <w:numFmt w:val="bullet"/>
      <w:lvlText w:val=""/>
      <w:lvlJc w:val="left"/>
      <w:pPr>
        <w:ind w:left="2880" w:hanging="360"/>
      </w:pPr>
      <w:rPr>
        <w:rFonts w:ascii="Symbol" w:hAnsi="Symbol" w:hint="default"/>
      </w:rPr>
    </w:lvl>
    <w:lvl w:ilvl="4" w:tplc="77C078BE" w:tentative="1">
      <w:start w:val="1"/>
      <w:numFmt w:val="bullet"/>
      <w:lvlText w:val="o"/>
      <w:lvlJc w:val="left"/>
      <w:pPr>
        <w:ind w:left="3600" w:hanging="360"/>
      </w:pPr>
      <w:rPr>
        <w:rFonts w:ascii="Courier New" w:hAnsi="Courier New" w:hint="default"/>
      </w:rPr>
    </w:lvl>
    <w:lvl w:ilvl="5" w:tplc="829865C6" w:tentative="1">
      <w:start w:val="1"/>
      <w:numFmt w:val="bullet"/>
      <w:lvlText w:val=""/>
      <w:lvlJc w:val="left"/>
      <w:pPr>
        <w:ind w:left="4320" w:hanging="360"/>
      </w:pPr>
      <w:rPr>
        <w:rFonts w:ascii="Wingdings" w:hAnsi="Wingdings" w:hint="default"/>
      </w:rPr>
    </w:lvl>
    <w:lvl w:ilvl="6" w:tplc="CFBE5D2C" w:tentative="1">
      <w:start w:val="1"/>
      <w:numFmt w:val="bullet"/>
      <w:lvlText w:val=""/>
      <w:lvlJc w:val="left"/>
      <w:pPr>
        <w:ind w:left="5040" w:hanging="360"/>
      </w:pPr>
      <w:rPr>
        <w:rFonts w:ascii="Symbol" w:hAnsi="Symbol" w:hint="default"/>
      </w:rPr>
    </w:lvl>
    <w:lvl w:ilvl="7" w:tplc="B4A24C1E" w:tentative="1">
      <w:start w:val="1"/>
      <w:numFmt w:val="bullet"/>
      <w:lvlText w:val="o"/>
      <w:lvlJc w:val="left"/>
      <w:pPr>
        <w:ind w:left="5760" w:hanging="360"/>
      </w:pPr>
      <w:rPr>
        <w:rFonts w:ascii="Courier New" w:hAnsi="Courier New" w:hint="default"/>
      </w:rPr>
    </w:lvl>
    <w:lvl w:ilvl="8" w:tplc="766C89C6" w:tentative="1">
      <w:start w:val="1"/>
      <w:numFmt w:val="bullet"/>
      <w:lvlText w:val=""/>
      <w:lvlJc w:val="left"/>
      <w:pPr>
        <w:ind w:left="6480" w:hanging="360"/>
      </w:pPr>
      <w:rPr>
        <w:rFonts w:ascii="Wingdings" w:hAnsi="Wingdings" w:hint="default"/>
      </w:rPr>
    </w:lvl>
  </w:abstractNum>
  <w:abstractNum w:abstractNumId="117" w15:restartNumberingAfterBreak="0">
    <w:nsid w:val="36C262D3"/>
    <w:multiLevelType w:val="hybridMultilevel"/>
    <w:tmpl w:val="AA2E25C6"/>
    <w:lvl w:ilvl="0" w:tplc="08090001">
      <w:start w:val="1"/>
      <w:numFmt w:val="bullet"/>
      <w:pStyle w:val="Opistechnicznyprojektprzetargowy"/>
      <w:lvlText w:val=""/>
      <w:lvlJc w:val="left"/>
      <w:pPr>
        <w:ind w:left="360" w:hanging="360"/>
      </w:pPr>
      <w:rPr>
        <w:rFonts w:ascii="Symbol" w:hAnsi="Symbol" w:hint="default"/>
      </w:rPr>
    </w:lvl>
    <w:lvl w:ilvl="1" w:tplc="08090003">
      <w:start w:val="1"/>
      <w:numFmt w:val="bullet"/>
      <w:pStyle w:val="Opistechnicznyprojektprzetargowy"/>
      <w:lvlText w:val="o"/>
      <w:lvlJc w:val="left"/>
      <w:pPr>
        <w:ind w:left="872" w:hanging="360"/>
      </w:pPr>
      <w:rPr>
        <w:rFonts w:ascii="Courier New" w:hAnsi="Courier New" w:cs="Courier New" w:hint="default"/>
      </w:rPr>
    </w:lvl>
    <w:lvl w:ilvl="2" w:tplc="08090005" w:tentative="1">
      <w:start w:val="1"/>
      <w:numFmt w:val="bullet"/>
      <w:lvlText w:val=""/>
      <w:lvlJc w:val="left"/>
      <w:pPr>
        <w:ind w:left="1592" w:hanging="360"/>
      </w:pPr>
      <w:rPr>
        <w:rFonts w:ascii="Wingdings" w:hAnsi="Wingdings" w:hint="default"/>
      </w:rPr>
    </w:lvl>
    <w:lvl w:ilvl="3" w:tplc="08090001" w:tentative="1">
      <w:start w:val="1"/>
      <w:numFmt w:val="bullet"/>
      <w:lvlText w:val=""/>
      <w:lvlJc w:val="left"/>
      <w:pPr>
        <w:ind w:left="2312" w:hanging="360"/>
      </w:pPr>
      <w:rPr>
        <w:rFonts w:ascii="Symbol" w:hAnsi="Symbol" w:hint="default"/>
      </w:rPr>
    </w:lvl>
    <w:lvl w:ilvl="4" w:tplc="08090003" w:tentative="1">
      <w:start w:val="1"/>
      <w:numFmt w:val="bullet"/>
      <w:lvlText w:val="o"/>
      <w:lvlJc w:val="left"/>
      <w:pPr>
        <w:ind w:left="3032" w:hanging="360"/>
      </w:pPr>
      <w:rPr>
        <w:rFonts w:ascii="Courier New" w:hAnsi="Courier New" w:cs="Courier New" w:hint="default"/>
      </w:rPr>
    </w:lvl>
    <w:lvl w:ilvl="5" w:tplc="08090005" w:tentative="1">
      <w:start w:val="1"/>
      <w:numFmt w:val="bullet"/>
      <w:lvlText w:val=""/>
      <w:lvlJc w:val="left"/>
      <w:pPr>
        <w:ind w:left="3752" w:hanging="360"/>
      </w:pPr>
      <w:rPr>
        <w:rFonts w:ascii="Wingdings" w:hAnsi="Wingdings" w:hint="default"/>
      </w:rPr>
    </w:lvl>
    <w:lvl w:ilvl="6" w:tplc="08090001" w:tentative="1">
      <w:start w:val="1"/>
      <w:numFmt w:val="bullet"/>
      <w:lvlText w:val=""/>
      <w:lvlJc w:val="left"/>
      <w:pPr>
        <w:ind w:left="4472" w:hanging="360"/>
      </w:pPr>
      <w:rPr>
        <w:rFonts w:ascii="Symbol" w:hAnsi="Symbol" w:hint="default"/>
      </w:rPr>
    </w:lvl>
    <w:lvl w:ilvl="7" w:tplc="08090003" w:tentative="1">
      <w:start w:val="1"/>
      <w:numFmt w:val="bullet"/>
      <w:lvlText w:val="o"/>
      <w:lvlJc w:val="left"/>
      <w:pPr>
        <w:ind w:left="5192" w:hanging="360"/>
      </w:pPr>
      <w:rPr>
        <w:rFonts w:ascii="Courier New" w:hAnsi="Courier New" w:cs="Courier New" w:hint="default"/>
      </w:rPr>
    </w:lvl>
    <w:lvl w:ilvl="8" w:tplc="08090005" w:tentative="1">
      <w:start w:val="1"/>
      <w:numFmt w:val="bullet"/>
      <w:lvlText w:val=""/>
      <w:lvlJc w:val="left"/>
      <w:pPr>
        <w:ind w:left="5912" w:hanging="360"/>
      </w:pPr>
      <w:rPr>
        <w:rFonts w:ascii="Wingdings" w:hAnsi="Wingdings" w:hint="default"/>
      </w:rPr>
    </w:lvl>
  </w:abstractNum>
  <w:abstractNum w:abstractNumId="118" w15:restartNumberingAfterBreak="0">
    <w:nsid w:val="36DD6F73"/>
    <w:multiLevelType w:val="hybridMultilevel"/>
    <w:tmpl w:val="972C11D4"/>
    <w:lvl w:ilvl="0" w:tplc="70607490">
      <w:start w:val="1"/>
      <w:numFmt w:val="decimal"/>
      <w:pStyle w:val="LMG-numerowany"/>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19" w15:restartNumberingAfterBreak="0">
    <w:nsid w:val="37310D99"/>
    <w:multiLevelType w:val="multilevel"/>
    <w:tmpl w:val="614E4828"/>
    <w:lvl w:ilvl="0">
      <w:start w:val="1"/>
      <w:numFmt w:val="decimal"/>
      <w:pStyle w:val="punkt"/>
      <w:lvlText w:val="%1."/>
      <w:lvlJc w:val="left"/>
      <w:pPr>
        <w:tabs>
          <w:tab w:val="num" w:pos="786"/>
        </w:tabs>
        <w:ind w:left="786" w:hanging="360"/>
      </w:pPr>
    </w:lvl>
    <w:lvl w:ilvl="1">
      <w:start w:val="1"/>
      <w:numFmt w:val="decimal"/>
      <w:isLgl/>
      <w:lvlText w:val="%1.%2"/>
      <w:lvlJc w:val="left"/>
      <w:pPr>
        <w:tabs>
          <w:tab w:val="num" w:pos="1146"/>
        </w:tabs>
        <w:ind w:left="1146" w:hanging="720"/>
      </w:pPr>
      <w:rPr>
        <w:rFonts w:hint="default"/>
      </w:rPr>
    </w:lvl>
    <w:lvl w:ilvl="2">
      <w:start w:val="1"/>
      <w:numFmt w:val="decimal"/>
      <w:isLgl/>
      <w:lvlText w:val="%1.%2.%3"/>
      <w:lvlJc w:val="left"/>
      <w:pPr>
        <w:tabs>
          <w:tab w:val="num" w:pos="1146"/>
        </w:tabs>
        <w:ind w:left="1146" w:hanging="720"/>
      </w:pPr>
      <w:rPr>
        <w:rFonts w:hint="default"/>
      </w:rPr>
    </w:lvl>
    <w:lvl w:ilvl="3">
      <w:start w:val="1"/>
      <w:numFmt w:val="decimal"/>
      <w:isLgl/>
      <w:lvlText w:val="%1.%2.%3.%4"/>
      <w:lvlJc w:val="left"/>
      <w:pPr>
        <w:tabs>
          <w:tab w:val="num" w:pos="1506"/>
        </w:tabs>
        <w:ind w:left="1506" w:hanging="1080"/>
      </w:pPr>
      <w:rPr>
        <w:rFonts w:hint="default"/>
      </w:rPr>
    </w:lvl>
    <w:lvl w:ilvl="4">
      <w:start w:val="1"/>
      <w:numFmt w:val="decimal"/>
      <w:isLgl/>
      <w:lvlText w:val="%1.%2.%3.%4.%5"/>
      <w:lvlJc w:val="left"/>
      <w:pPr>
        <w:tabs>
          <w:tab w:val="num" w:pos="1866"/>
        </w:tabs>
        <w:ind w:left="1866" w:hanging="1440"/>
      </w:pPr>
      <w:rPr>
        <w:rFonts w:hint="default"/>
      </w:rPr>
    </w:lvl>
    <w:lvl w:ilvl="5">
      <w:start w:val="1"/>
      <w:numFmt w:val="decimal"/>
      <w:isLgl/>
      <w:lvlText w:val="%1.%2.%3.%4.%5.%6"/>
      <w:lvlJc w:val="left"/>
      <w:pPr>
        <w:tabs>
          <w:tab w:val="num" w:pos="1866"/>
        </w:tabs>
        <w:ind w:left="1866" w:hanging="1440"/>
      </w:pPr>
      <w:rPr>
        <w:rFonts w:hint="default"/>
      </w:rPr>
    </w:lvl>
    <w:lvl w:ilvl="6">
      <w:start w:val="1"/>
      <w:numFmt w:val="decimal"/>
      <w:isLgl/>
      <w:lvlText w:val="%1.%2.%3.%4.%5.%6.%7"/>
      <w:lvlJc w:val="left"/>
      <w:pPr>
        <w:tabs>
          <w:tab w:val="num" w:pos="2226"/>
        </w:tabs>
        <w:ind w:left="2226" w:hanging="1800"/>
      </w:pPr>
      <w:rPr>
        <w:rFonts w:hint="default"/>
      </w:rPr>
    </w:lvl>
    <w:lvl w:ilvl="7">
      <w:start w:val="1"/>
      <w:numFmt w:val="decimal"/>
      <w:isLgl/>
      <w:lvlText w:val="%1.%2.%3.%4.%5.%6.%7.%8"/>
      <w:lvlJc w:val="left"/>
      <w:pPr>
        <w:tabs>
          <w:tab w:val="num" w:pos="2226"/>
        </w:tabs>
        <w:ind w:left="2226" w:hanging="1800"/>
      </w:pPr>
      <w:rPr>
        <w:rFonts w:hint="default"/>
      </w:rPr>
    </w:lvl>
    <w:lvl w:ilvl="8">
      <w:start w:val="1"/>
      <w:numFmt w:val="decimal"/>
      <w:isLgl/>
      <w:lvlText w:val="%1.%2.%3.%4.%5.%6.%7.%8.%9"/>
      <w:lvlJc w:val="left"/>
      <w:pPr>
        <w:tabs>
          <w:tab w:val="num" w:pos="2586"/>
        </w:tabs>
        <w:ind w:left="2586" w:hanging="2160"/>
      </w:pPr>
      <w:rPr>
        <w:rFonts w:hint="default"/>
      </w:rPr>
    </w:lvl>
  </w:abstractNum>
  <w:abstractNum w:abstractNumId="120" w15:restartNumberingAfterBreak="0">
    <w:nsid w:val="37DD4667"/>
    <w:multiLevelType w:val="hybridMultilevel"/>
    <w:tmpl w:val="22462C30"/>
    <w:name w:val="WW8Num32222322222"/>
    <w:lvl w:ilvl="0" w:tplc="42401914">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21" w15:restartNumberingAfterBreak="0">
    <w:nsid w:val="37FB68F5"/>
    <w:multiLevelType w:val="hybridMultilevel"/>
    <w:tmpl w:val="95A8D50E"/>
    <w:styleLink w:val="WW8Num7"/>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2" w15:restartNumberingAfterBreak="0">
    <w:nsid w:val="38816486"/>
    <w:multiLevelType w:val="singleLevel"/>
    <w:tmpl w:val="22B623F2"/>
    <w:lvl w:ilvl="0">
      <w:start w:val="1"/>
      <w:numFmt w:val="lowerLetter"/>
      <w:pStyle w:val="Bulletabc"/>
      <w:lvlText w:val="%1)"/>
      <w:lvlJc w:val="left"/>
      <w:pPr>
        <w:tabs>
          <w:tab w:val="num" w:pos="2016"/>
        </w:tabs>
        <w:ind w:left="2016" w:hanging="864"/>
      </w:pPr>
      <w:rPr>
        <w:rFonts w:ascii="Arial Narrow" w:hAnsi="Arial Narrow" w:hint="default"/>
        <w:sz w:val="22"/>
      </w:rPr>
    </w:lvl>
  </w:abstractNum>
  <w:abstractNum w:abstractNumId="123" w15:restartNumberingAfterBreak="0">
    <w:nsid w:val="398F562C"/>
    <w:multiLevelType w:val="hybridMultilevel"/>
    <w:tmpl w:val="AA168552"/>
    <w:lvl w:ilvl="0" w:tplc="FE2A14CE">
      <w:start w:val="1"/>
      <w:numFmt w:val="bullet"/>
      <w:pStyle w:val="LMG-wypunktowany"/>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4" w15:restartNumberingAfterBreak="0">
    <w:nsid w:val="3A8D6429"/>
    <w:multiLevelType w:val="hybridMultilevel"/>
    <w:tmpl w:val="94B08C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5" w15:restartNumberingAfterBreak="0">
    <w:nsid w:val="3B7E035E"/>
    <w:multiLevelType w:val="hybridMultilevel"/>
    <w:tmpl w:val="08284BF8"/>
    <w:lvl w:ilvl="0" w:tplc="EA820DE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6" w15:restartNumberingAfterBreak="0">
    <w:nsid w:val="3C927E51"/>
    <w:multiLevelType w:val="hybridMultilevel"/>
    <w:tmpl w:val="A052E8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7" w15:restartNumberingAfterBreak="0">
    <w:nsid w:val="3C9736B5"/>
    <w:multiLevelType w:val="hybridMultilevel"/>
    <w:tmpl w:val="F5EE6672"/>
    <w:lvl w:ilvl="0" w:tplc="FFFFFFFF">
      <w:start w:val="1"/>
      <w:numFmt w:val="lowerLetter"/>
      <w:lvlText w:val="%1."/>
      <w:lvlJc w:val="left"/>
      <w:pPr>
        <w:ind w:left="644" w:hanging="360"/>
      </w:pPr>
      <w:rPr>
        <w:rFonts w:hint="default"/>
        <w:b/>
        <w:sz w:val="20"/>
        <w:szCs w:val="16"/>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8" w15:restartNumberingAfterBreak="0">
    <w:nsid w:val="3CEB47C7"/>
    <w:multiLevelType w:val="hybridMultilevel"/>
    <w:tmpl w:val="84F2D22E"/>
    <w:lvl w:ilvl="0" w:tplc="FFFFFFFF">
      <w:start w:val="1"/>
      <w:numFmt w:val="lowerLetter"/>
      <w:lvlText w:val="%1."/>
      <w:lvlJc w:val="left"/>
      <w:pPr>
        <w:ind w:left="1287" w:hanging="360"/>
      </w:pPr>
      <w:rPr>
        <w:rFonts w:hint="default"/>
        <w:b/>
        <w:color w:val="auto"/>
        <w:sz w:val="20"/>
        <w:szCs w:val="16"/>
      </w:rPr>
    </w:lvl>
    <w:lvl w:ilvl="1" w:tplc="FFFFFFFF" w:tentative="1">
      <w:start w:val="1"/>
      <w:numFmt w:val="bullet"/>
      <w:lvlText w:val="o"/>
      <w:lvlJc w:val="left"/>
      <w:pPr>
        <w:ind w:left="2007" w:hanging="360"/>
      </w:pPr>
      <w:rPr>
        <w:rFonts w:ascii="Courier New" w:hAnsi="Courier New" w:cs="Courier New" w:hint="default"/>
      </w:rPr>
    </w:lvl>
    <w:lvl w:ilvl="2" w:tplc="FFFFFFFF" w:tentative="1">
      <w:start w:val="1"/>
      <w:numFmt w:val="bullet"/>
      <w:lvlText w:val=""/>
      <w:lvlJc w:val="left"/>
      <w:pPr>
        <w:ind w:left="2727" w:hanging="360"/>
      </w:pPr>
      <w:rPr>
        <w:rFonts w:ascii="Wingdings" w:hAnsi="Wingdings" w:hint="default"/>
      </w:rPr>
    </w:lvl>
    <w:lvl w:ilvl="3" w:tplc="FFFFFFFF" w:tentative="1">
      <w:start w:val="1"/>
      <w:numFmt w:val="bullet"/>
      <w:lvlText w:val=""/>
      <w:lvlJc w:val="left"/>
      <w:pPr>
        <w:ind w:left="3447" w:hanging="360"/>
      </w:pPr>
      <w:rPr>
        <w:rFonts w:ascii="Symbol" w:hAnsi="Symbol" w:hint="default"/>
      </w:rPr>
    </w:lvl>
    <w:lvl w:ilvl="4" w:tplc="FFFFFFFF" w:tentative="1">
      <w:start w:val="1"/>
      <w:numFmt w:val="bullet"/>
      <w:lvlText w:val="o"/>
      <w:lvlJc w:val="left"/>
      <w:pPr>
        <w:ind w:left="4167" w:hanging="360"/>
      </w:pPr>
      <w:rPr>
        <w:rFonts w:ascii="Courier New" w:hAnsi="Courier New" w:cs="Courier New" w:hint="default"/>
      </w:rPr>
    </w:lvl>
    <w:lvl w:ilvl="5" w:tplc="FFFFFFFF" w:tentative="1">
      <w:start w:val="1"/>
      <w:numFmt w:val="bullet"/>
      <w:lvlText w:val=""/>
      <w:lvlJc w:val="left"/>
      <w:pPr>
        <w:ind w:left="4887" w:hanging="360"/>
      </w:pPr>
      <w:rPr>
        <w:rFonts w:ascii="Wingdings" w:hAnsi="Wingdings" w:hint="default"/>
      </w:rPr>
    </w:lvl>
    <w:lvl w:ilvl="6" w:tplc="FFFFFFFF" w:tentative="1">
      <w:start w:val="1"/>
      <w:numFmt w:val="bullet"/>
      <w:lvlText w:val=""/>
      <w:lvlJc w:val="left"/>
      <w:pPr>
        <w:ind w:left="5607" w:hanging="360"/>
      </w:pPr>
      <w:rPr>
        <w:rFonts w:ascii="Symbol" w:hAnsi="Symbol" w:hint="default"/>
      </w:rPr>
    </w:lvl>
    <w:lvl w:ilvl="7" w:tplc="FFFFFFFF" w:tentative="1">
      <w:start w:val="1"/>
      <w:numFmt w:val="bullet"/>
      <w:lvlText w:val="o"/>
      <w:lvlJc w:val="left"/>
      <w:pPr>
        <w:ind w:left="6327" w:hanging="360"/>
      </w:pPr>
      <w:rPr>
        <w:rFonts w:ascii="Courier New" w:hAnsi="Courier New" w:cs="Courier New" w:hint="default"/>
      </w:rPr>
    </w:lvl>
    <w:lvl w:ilvl="8" w:tplc="FFFFFFFF" w:tentative="1">
      <w:start w:val="1"/>
      <w:numFmt w:val="bullet"/>
      <w:lvlText w:val=""/>
      <w:lvlJc w:val="left"/>
      <w:pPr>
        <w:ind w:left="7047" w:hanging="360"/>
      </w:pPr>
      <w:rPr>
        <w:rFonts w:ascii="Wingdings" w:hAnsi="Wingdings" w:hint="default"/>
      </w:rPr>
    </w:lvl>
  </w:abstractNum>
  <w:abstractNum w:abstractNumId="129" w15:restartNumberingAfterBreak="0">
    <w:nsid w:val="3D0D4BB3"/>
    <w:multiLevelType w:val="hybridMultilevel"/>
    <w:tmpl w:val="1E6A47E4"/>
    <w:lvl w:ilvl="0" w:tplc="FFFFFFFF">
      <w:start w:val="1"/>
      <w:numFmt w:val="lowerLetter"/>
      <w:lvlText w:val="%1."/>
      <w:lvlJc w:val="left"/>
      <w:pPr>
        <w:ind w:left="1287" w:hanging="360"/>
      </w:pPr>
      <w:rPr>
        <w:rFonts w:hint="default"/>
        <w:b/>
        <w:color w:val="auto"/>
        <w:sz w:val="20"/>
        <w:szCs w:val="16"/>
      </w:rPr>
    </w:lvl>
    <w:lvl w:ilvl="1" w:tplc="FFFFFFFF" w:tentative="1">
      <w:start w:val="1"/>
      <w:numFmt w:val="bullet"/>
      <w:lvlText w:val="o"/>
      <w:lvlJc w:val="left"/>
      <w:pPr>
        <w:ind w:left="2007" w:hanging="360"/>
      </w:pPr>
      <w:rPr>
        <w:rFonts w:ascii="Courier New" w:hAnsi="Courier New" w:cs="Courier New" w:hint="default"/>
      </w:rPr>
    </w:lvl>
    <w:lvl w:ilvl="2" w:tplc="FFFFFFFF" w:tentative="1">
      <w:start w:val="1"/>
      <w:numFmt w:val="bullet"/>
      <w:lvlText w:val=""/>
      <w:lvlJc w:val="left"/>
      <w:pPr>
        <w:ind w:left="2727" w:hanging="360"/>
      </w:pPr>
      <w:rPr>
        <w:rFonts w:ascii="Wingdings" w:hAnsi="Wingdings" w:hint="default"/>
      </w:rPr>
    </w:lvl>
    <w:lvl w:ilvl="3" w:tplc="FFFFFFFF" w:tentative="1">
      <w:start w:val="1"/>
      <w:numFmt w:val="bullet"/>
      <w:lvlText w:val=""/>
      <w:lvlJc w:val="left"/>
      <w:pPr>
        <w:ind w:left="3447" w:hanging="360"/>
      </w:pPr>
      <w:rPr>
        <w:rFonts w:ascii="Symbol" w:hAnsi="Symbol" w:hint="default"/>
      </w:rPr>
    </w:lvl>
    <w:lvl w:ilvl="4" w:tplc="FFFFFFFF" w:tentative="1">
      <w:start w:val="1"/>
      <w:numFmt w:val="bullet"/>
      <w:lvlText w:val="o"/>
      <w:lvlJc w:val="left"/>
      <w:pPr>
        <w:ind w:left="4167" w:hanging="360"/>
      </w:pPr>
      <w:rPr>
        <w:rFonts w:ascii="Courier New" w:hAnsi="Courier New" w:cs="Courier New" w:hint="default"/>
      </w:rPr>
    </w:lvl>
    <w:lvl w:ilvl="5" w:tplc="FFFFFFFF" w:tentative="1">
      <w:start w:val="1"/>
      <w:numFmt w:val="bullet"/>
      <w:lvlText w:val=""/>
      <w:lvlJc w:val="left"/>
      <w:pPr>
        <w:ind w:left="4887" w:hanging="360"/>
      </w:pPr>
      <w:rPr>
        <w:rFonts w:ascii="Wingdings" w:hAnsi="Wingdings" w:hint="default"/>
      </w:rPr>
    </w:lvl>
    <w:lvl w:ilvl="6" w:tplc="FFFFFFFF" w:tentative="1">
      <w:start w:val="1"/>
      <w:numFmt w:val="bullet"/>
      <w:lvlText w:val=""/>
      <w:lvlJc w:val="left"/>
      <w:pPr>
        <w:ind w:left="5607" w:hanging="360"/>
      </w:pPr>
      <w:rPr>
        <w:rFonts w:ascii="Symbol" w:hAnsi="Symbol" w:hint="default"/>
      </w:rPr>
    </w:lvl>
    <w:lvl w:ilvl="7" w:tplc="FFFFFFFF" w:tentative="1">
      <w:start w:val="1"/>
      <w:numFmt w:val="bullet"/>
      <w:lvlText w:val="o"/>
      <w:lvlJc w:val="left"/>
      <w:pPr>
        <w:ind w:left="6327" w:hanging="360"/>
      </w:pPr>
      <w:rPr>
        <w:rFonts w:ascii="Courier New" w:hAnsi="Courier New" w:cs="Courier New" w:hint="default"/>
      </w:rPr>
    </w:lvl>
    <w:lvl w:ilvl="8" w:tplc="FFFFFFFF" w:tentative="1">
      <w:start w:val="1"/>
      <w:numFmt w:val="bullet"/>
      <w:lvlText w:val=""/>
      <w:lvlJc w:val="left"/>
      <w:pPr>
        <w:ind w:left="7047" w:hanging="360"/>
      </w:pPr>
      <w:rPr>
        <w:rFonts w:ascii="Wingdings" w:hAnsi="Wingdings" w:hint="default"/>
      </w:rPr>
    </w:lvl>
  </w:abstractNum>
  <w:abstractNum w:abstractNumId="130" w15:restartNumberingAfterBreak="0">
    <w:nsid w:val="3DEA0A30"/>
    <w:multiLevelType w:val="hybridMultilevel"/>
    <w:tmpl w:val="1FFEAD46"/>
    <w:name w:val="WW8Num32222322"/>
    <w:lvl w:ilvl="0" w:tplc="42401914">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31" w15:restartNumberingAfterBreak="0">
    <w:nsid w:val="3F851776"/>
    <w:multiLevelType w:val="hybridMultilevel"/>
    <w:tmpl w:val="196213B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2" w15:restartNumberingAfterBreak="0">
    <w:nsid w:val="405A0DB2"/>
    <w:multiLevelType w:val="hybridMultilevel"/>
    <w:tmpl w:val="0AC0D228"/>
    <w:lvl w:ilvl="0" w:tplc="EA820DEC">
      <w:start w:val="1"/>
      <w:numFmt w:val="bullet"/>
      <w:lvlText w:val=""/>
      <w:lvlJc w:val="left"/>
      <w:pPr>
        <w:ind w:left="720" w:hanging="360"/>
      </w:pPr>
      <w:rPr>
        <w:rFonts w:ascii="Symbol" w:hAnsi="Symbol" w:hint="default"/>
        <w:sz w:val="16"/>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3" w15:restartNumberingAfterBreak="0">
    <w:nsid w:val="410522B7"/>
    <w:multiLevelType w:val="multilevel"/>
    <w:tmpl w:val="FFE8EFBE"/>
    <w:numStyleLink w:val="1ai"/>
  </w:abstractNum>
  <w:abstractNum w:abstractNumId="134" w15:restartNumberingAfterBreak="0">
    <w:nsid w:val="416330DA"/>
    <w:multiLevelType w:val="hybridMultilevel"/>
    <w:tmpl w:val="B890F6D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5" w15:restartNumberingAfterBreak="0">
    <w:nsid w:val="42684A0D"/>
    <w:multiLevelType w:val="hybridMultilevel"/>
    <w:tmpl w:val="31BEA25C"/>
    <w:lvl w:ilvl="0" w:tplc="FFFFFFFF">
      <w:start w:val="1"/>
      <w:numFmt w:val="lowerLetter"/>
      <w:lvlText w:val="%1."/>
      <w:lvlJc w:val="left"/>
      <w:pPr>
        <w:ind w:left="644" w:hanging="360"/>
      </w:pPr>
      <w:rPr>
        <w:rFonts w:hint="default"/>
        <w:b/>
        <w:color w:val="auto"/>
        <w:sz w:val="20"/>
        <w:szCs w:val="16"/>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6" w15:restartNumberingAfterBreak="0">
    <w:nsid w:val="42EA48A8"/>
    <w:multiLevelType w:val="hybridMultilevel"/>
    <w:tmpl w:val="63788D46"/>
    <w:styleLink w:val="ListAppendices"/>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137" w15:restartNumberingAfterBreak="0">
    <w:nsid w:val="42EF1F3F"/>
    <w:multiLevelType w:val="singleLevel"/>
    <w:tmpl w:val="633C786E"/>
    <w:lvl w:ilvl="0">
      <w:start w:val="1"/>
      <w:numFmt w:val="bullet"/>
      <w:pStyle w:val="HyphenBullet"/>
      <w:lvlText w:val=""/>
      <w:lvlJc w:val="left"/>
      <w:pPr>
        <w:tabs>
          <w:tab w:val="num" w:pos="2376"/>
        </w:tabs>
        <w:ind w:left="2376" w:hanging="360"/>
      </w:pPr>
      <w:rPr>
        <w:rFonts w:ascii="Symbol" w:hAnsi="Symbol" w:hint="default"/>
        <w:sz w:val="20"/>
      </w:rPr>
    </w:lvl>
  </w:abstractNum>
  <w:abstractNum w:abstractNumId="138" w15:restartNumberingAfterBreak="0">
    <w:nsid w:val="431534D0"/>
    <w:multiLevelType w:val="multilevel"/>
    <w:tmpl w:val="BD502C96"/>
    <w:lvl w:ilvl="0">
      <w:start w:val="11"/>
      <w:numFmt w:val="decimal"/>
      <w:lvlText w:val="%1."/>
      <w:lvlJc w:val="left"/>
      <w:pPr>
        <w:ind w:left="384" w:hanging="384"/>
      </w:pPr>
      <w:rPr>
        <w:rFonts w:hint="default"/>
      </w:rPr>
    </w:lvl>
    <w:lvl w:ilvl="1">
      <w:start w:val="1"/>
      <w:numFmt w:val="decimal"/>
      <w:lvlText w:val="%1.%2."/>
      <w:lvlJc w:val="left"/>
      <w:pPr>
        <w:ind w:left="384" w:hanging="38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39" w15:restartNumberingAfterBreak="0">
    <w:nsid w:val="43613334"/>
    <w:multiLevelType w:val="hybridMultilevel"/>
    <w:tmpl w:val="25ACC0A4"/>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0" w15:restartNumberingAfterBreak="0">
    <w:nsid w:val="43A26B57"/>
    <w:multiLevelType w:val="hybridMultilevel"/>
    <w:tmpl w:val="68726138"/>
    <w:lvl w:ilvl="0" w:tplc="2A6E4084">
      <w:start w:val="1"/>
      <w:numFmt w:val="bullet"/>
      <w:pStyle w:val="PUNKTOWANIE"/>
      <w:lvlText w:val=""/>
      <w:lvlJc w:val="left"/>
      <w:pPr>
        <w:ind w:left="1571" w:hanging="360"/>
      </w:pPr>
      <w:rPr>
        <w:rFonts w:ascii="Wingdings" w:hAnsi="Wingdings" w:hint="default"/>
      </w:rPr>
    </w:lvl>
    <w:lvl w:ilvl="1" w:tplc="04150003" w:tentative="1">
      <w:start w:val="1"/>
      <w:numFmt w:val="bullet"/>
      <w:lvlText w:val="o"/>
      <w:lvlJc w:val="left"/>
      <w:pPr>
        <w:ind w:left="2291" w:hanging="360"/>
      </w:pPr>
      <w:rPr>
        <w:rFonts w:ascii="Courier New" w:hAnsi="Courier New" w:hint="default"/>
      </w:rPr>
    </w:lvl>
    <w:lvl w:ilvl="2" w:tplc="04150005">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141" w15:restartNumberingAfterBreak="0">
    <w:nsid w:val="44007EE4"/>
    <w:multiLevelType w:val="hybridMultilevel"/>
    <w:tmpl w:val="B686B11A"/>
    <w:lvl w:ilvl="0" w:tplc="DF74F368">
      <w:start w:val="1"/>
      <w:numFmt w:val="bullet"/>
      <w:pStyle w:val="KRESKA"/>
      <w:lvlText w:val="–"/>
      <w:lvlJc w:val="left"/>
      <w:pPr>
        <w:tabs>
          <w:tab w:val="num" w:pos="1381"/>
        </w:tabs>
        <w:ind w:left="1361" w:hanging="340"/>
      </w:pPr>
      <w:rPr>
        <w:rFonts w:ascii="Times New Roman" w:hAnsi="Times New Roman" w:cs="Times New Roman" w:hint="default"/>
        <w:color w:val="auto"/>
        <w:sz w:val="16"/>
      </w:rPr>
    </w:lvl>
    <w:lvl w:ilvl="1" w:tplc="89B8E79A">
      <w:start w:val="3"/>
      <w:numFmt w:val="bullet"/>
      <w:lvlText w:val="–"/>
      <w:lvlJc w:val="left"/>
      <w:pPr>
        <w:tabs>
          <w:tab w:val="num" w:pos="1440"/>
        </w:tabs>
        <w:ind w:left="1440" w:hanging="360"/>
      </w:pPr>
      <w:rPr>
        <w:rFonts w:ascii="Times New Roman" w:eastAsia="Times New Roman" w:hAnsi="Times New Roman" w:cs="Times New Roman" w:hint="default"/>
      </w:rPr>
    </w:lvl>
    <w:lvl w:ilvl="2" w:tplc="F6CCB72E">
      <w:start w:val="1"/>
      <w:numFmt w:val="lowerLetter"/>
      <w:lvlText w:val="%3)"/>
      <w:lvlJc w:val="left"/>
      <w:pPr>
        <w:tabs>
          <w:tab w:val="num" w:pos="2197"/>
        </w:tabs>
        <w:ind w:left="2197" w:hanging="397"/>
      </w:pPr>
      <w:rPr>
        <w:rFont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42" w15:restartNumberingAfterBreak="0">
    <w:nsid w:val="44BA5151"/>
    <w:multiLevelType w:val="hybridMultilevel"/>
    <w:tmpl w:val="B1D010BE"/>
    <w:name w:val="WW8Num322223222222"/>
    <w:lvl w:ilvl="0" w:tplc="42401914">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43" w15:restartNumberingAfterBreak="0">
    <w:nsid w:val="45B14E54"/>
    <w:multiLevelType w:val="hybridMultilevel"/>
    <w:tmpl w:val="F56A6A12"/>
    <w:lvl w:ilvl="0" w:tplc="FFFFFFFF">
      <w:start w:val="1"/>
      <w:numFmt w:val="lowerLetter"/>
      <w:lvlText w:val="%1."/>
      <w:lvlJc w:val="left"/>
      <w:pPr>
        <w:ind w:left="4167" w:hanging="360"/>
      </w:pPr>
      <w:rPr>
        <w:rFonts w:hint="default"/>
        <w:b/>
        <w:color w:val="auto"/>
        <w:sz w:val="20"/>
        <w:szCs w:val="16"/>
      </w:rPr>
    </w:lvl>
    <w:lvl w:ilvl="1" w:tplc="FFFFFFFF" w:tentative="1">
      <w:start w:val="1"/>
      <w:numFmt w:val="bullet"/>
      <w:lvlText w:val="o"/>
      <w:lvlJc w:val="left"/>
      <w:pPr>
        <w:ind w:left="4887" w:hanging="360"/>
      </w:pPr>
      <w:rPr>
        <w:rFonts w:ascii="Courier New" w:hAnsi="Courier New" w:cs="Courier New" w:hint="default"/>
      </w:rPr>
    </w:lvl>
    <w:lvl w:ilvl="2" w:tplc="FFFFFFFF" w:tentative="1">
      <w:start w:val="1"/>
      <w:numFmt w:val="bullet"/>
      <w:lvlText w:val=""/>
      <w:lvlJc w:val="left"/>
      <w:pPr>
        <w:ind w:left="5607" w:hanging="360"/>
      </w:pPr>
      <w:rPr>
        <w:rFonts w:ascii="Wingdings" w:hAnsi="Wingdings" w:hint="default"/>
      </w:rPr>
    </w:lvl>
    <w:lvl w:ilvl="3" w:tplc="FFFFFFFF" w:tentative="1">
      <w:start w:val="1"/>
      <w:numFmt w:val="bullet"/>
      <w:lvlText w:val=""/>
      <w:lvlJc w:val="left"/>
      <w:pPr>
        <w:ind w:left="6327" w:hanging="360"/>
      </w:pPr>
      <w:rPr>
        <w:rFonts w:ascii="Symbol" w:hAnsi="Symbol" w:hint="default"/>
      </w:rPr>
    </w:lvl>
    <w:lvl w:ilvl="4" w:tplc="FFFFFFFF" w:tentative="1">
      <w:start w:val="1"/>
      <w:numFmt w:val="bullet"/>
      <w:lvlText w:val="o"/>
      <w:lvlJc w:val="left"/>
      <w:pPr>
        <w:ind w:left="7047" w:hanging="360"/>
      </w:pPr>
      <w:rPr>
        <w:rFonts w:ascii="Courier New" w:hAnsi="Courier New" w:cs="Courier New" w:hint="default"/>
      </w:rPr>
    </w:lvl>
    <w:lvl w:ilvl="5" w:tplc="FFFFFFFF" w:tentative="1">
      <w:start w:val="1"/>
      <w:numFmt w:val="bullet"/>
      <w:lvlText w:val=""/>
      <w:lvlJc w:val="left"/>
      <w:pPr>
        <w:ind w:left="7767" w:hanging="360"/>
      </w:pPr>
      <w:rPr>
        <w:rFonts w:ascii="Wingdings" w:hAnsi="Wingdings" w:hint="default"/>
      </w:rPr>
    </w:lvl>
    <w:lvl w:ilvl="6" w:tplc="FFFFFFFF" w:tentative="1">
      <w:start w:val="1"/>
      <w:numFmt w:val="bullet"/>
      <w:lvlText w:val=""/>
      <w:lvlJc w:val="left"/>
      <w:pPr>
        <w:ind w:left="8487" w:hanging="360"/>
      </w:pPr>
      <w:rPr>
        <w:rFonts w:ascii="Symbol" w:hAnsi="Symbol" w:hint="default"/>
      </w:rPr>
    </w:lvl>
    <w:lvl w:ilvl="7" w:tplc="FFFFFFFF" w:tentative="1">
      <w:start w:val="1"/>
      <w:numFmt w:val="bullet"/>
      <w:lvlText w:val="o"/>
      <w:lvlJc w:val="left"/>
      <w:pPr>
        <w:ind w:left="9207" w:hanging="360"/>
      </w:pPr>
      <w:rPr>
        <w:rFonts w:ascii="Courier New" w:hAnsi="Courier New" w:cs="Courier New" w:hint="default"/>
      </w:rPr>
    </w:lvl>
    <w:lvl w:ilvl="8" w:tplc="FFFFFFFF" w:tentative="1">
      <w:start w:val="1"/>
      <w:numFmt w:val="bullet"/>
      <w:lvlText w:val=""/>
      <w:lvlJc w:val="left"/>
      <w:pPr>
        <w:ind w:left="9927" w:hanging="360"/>
      </w:pPr>
      <w:rPr>
        <w:rFonts w:ascii="Wingdings" w:hAnsi="Wingdings" w:hint="default"/>
      </w:rPr>
    </w:lvl>
  </w:abstractNum>
  <w:abstractNum w:abstractNumId="144" w15:restartNumberingAfterBreak="0">
    <w:nsid w:val="45C9665E"/>
    <w:multiLevelType w:val="hybridMultilevel"/>
    <w:tmpl w:val="F8C6593A"/>
    <w:styleLink w:val="Outline"/>
    <w:lvl w:ilvl="0" w:tplc="04150001">
      <w:start w:val="1"/>
      <w:numFmt w:val="bullet"/>
      <w:lvlText w:val=""/>
      <w:lvlJc w:val="left"/>
      <w:pPr>
        <w:ind w:left="1287" w:hanging="360"/>
      </w:pPr>
      <w:rPr>
        <w:rFonts w:ascii="Symbol" w:hAnsi="Symbol"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145" w15:restartNumberingAfterBreak="0">
    <w:nsid w:val="46223BA5"/>
    <w:multiLevelType w:val="hybridMultilevel"/>
    <w:tmpl w:val="D7880450"/>
    <w:lvl w:ilvl="0" w:tplc="BD1C69AA">
      <w:start w:val="1"/>
      <w:numFmt w:val="bullet"/>
      <w:lvlText w:val="–"/>
      <w:lvlJc w:val="left"/>
      <w:pPr>
        <w:ind w:left="1287" w:hanging="360"/>
      </w:pPr>
      <w:rPr>
        <w:rFonts w:ascii="Arial Narrow" w:hAnsi="Arial Narrow" w:hint="default"/>
        <w:b/>
        <w:color w:val="auto"/>
        <w:spacing w:val="30"/>
        <w:kern w:val="0"/>
        <w:position w:val="0"/>
        <w:sz w:val="20"/>
        <w:szCs w:val="16"/>
      </w:rPr>
    </w:lvl>
    <w:lvl w:ilvl="1" w:tplc="FFFFFFFF" w:tentative="1">
      <w:start w:val="1"/>
      <w:numFmt w:val="bullet"/>
      <w:lvlText w:val="o"/>
      <w:lvlJc w:val="left"/>
      <w:pPr>
        <w:ind w:left="2007" w:hanging="360"/>
      </w:pPr>
      <w:rPr>
        <w:rFonts w:ascii="Courier New" w:hAnsi="Courier New" w:cs="Courier New" w:hint="default"/>
      </w:rPr>
    </w:lvl>
    <w:lvl w:ilvl="2" w:tplc="FFFFFFFF" w:tentative="1">
      <w:start w:val="1"/>
      <w:numFmt w:val="bullet"/>
      <w:lvlText w:val=""/>
      <w:lvlJc w:val="left"/>
      <w:pPr>
        <w:ind w:left="2727" w:hanging="360"/>
      </w:pPr>
      <w:rPr>
        <w:rFonts w:ascii="Wingdings" w:hAnsi="Wingdings" w:hint="default"/>
      </w:rPr>
    </w:lvl>
    <w:lvl w:ilvl="3" w:tplc="FFFFFFFF" w:tentative="1">
      <w:start w:val="1"/>
      <w:numFmt w:val="bullet"/>
      <w:lvlText w:val=""/>
      <w:lvlJc w:val="left"/>
      <w:pPr>
        <w:ind w:left="3447" w:hanging="360"/>
      </w:pPr>
      <w:rPr>
        <w:rFonts w:ascii="Symbol" w:hAnsi="Symbol" w:hint="default"/>
      </w:rPr>
    </w:lvl>
    <w:lvl w:ilvl="4" w:tplc="FFFFFFFF" w:tentative="1">
      <w:start w:val="1"/>
      <w:numFmt w:val="bullet"/>
      <w:lvlText w:val="o"/>
      <w:lvlJc w:val="left"/>
      <w:pPr>
        <w:ind w:left="4167" w:hanging="360"/>
      </w:pPr>
      <w:rPr>
        <w:rFonts w:ascii="Courier New" w:hAnsi="Courier New" w:cs="Courier New" w:hint="default"/>
      </w:rPr>
    </w:lvl>
    <w:lvl w:ilvl="5" w:tplc="FFFFFFFF" w:tentative="1">
      <w:start w:val="1"/>
      <w:numFmt w:val="bullet"/>
      <w:lvlText w:val=""/>
      <w:lvlJc w:val="left"/>
      <w:pPr>
        <w:ind w:left="4887" w:hanging="360"/>
      </w:pPr>
      <w:rPr>
        <w:rFonts w:ascii="Wingdings" w:hAnsi="Wingdings" w:hint="default"/>
      </w:rPr>
    </w:lvl>
    <w:lvl w:ilvl="6" w:tplc="FFFFFFFF" w:tentative="1">
      <w:start w:val="1"/>
      <w:numFmt w:val="bullet"/>
      <w:lvlText w:val=""/>
      <w:lvlJc w:val="left"/>
      <w:pPr>
        <w:ind w:left="5607" w:hanging="360"/>
      </w:pPr>
      <w:rPr>
        <w:rFonts w:ascii="Symbol" w:hAnsi="Symbol" w:hint="default"/>
      </w:rPr>
    </w:lvl>
    <w:lvl w:ilvl="7" w:tplc="FFFFFFFF" w:tentative="1">
      <w:start w:val="1"/>
      <w:numFmt w:val="bullet"/>
      <w:lvlText w:val="o"/>
      <w:lvlJc w:val="left"/>
      <w:pPr>
        <w:ind w:left="6327" w:hanging="360"/>
      </w:pPr>
      <w:rPr>
        <w:rFonts w:ascii="Courier New" w:hAnsi="Courier New" w:cs="Courier New" w:hint="default"/>
      </w:rPr>
    </w:lvl>
    <w:lvl w:ilvl="8" w:tplc="FFFFFFFF" w:tentative="1">
      <w:start w:val="1"/>
      <w:numFmt w:val="bullet"/>
      <w:lvlText w:val=""/>
      <w:lvlJc w:val="left"/>
      <w:pPr>
        <w:ind w:left="7047" w:hanging="360"/>
      </w:pPr>
      <w:rPr>
        <w:rFonts w:ascii="Wingdings" w:hAnsi="Wingdings" w:hint="default"/>
      </w:rPr>
    </w:lvl>
  </w:abstractNum>
  <w:abstractNum w:abstractNumId="146" w15:restartNumberingAfterBreak="0">
    <w:nsid w:val="472B73A7"/>
    <w:multiLevelType w:val="hybridMultilevel"/>
    <w:tmpl w:val="5402234C"/>
    <w:name w:val="WW8Num3232"/>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47" w15:restartNumberingAfterBreak="0">
    <w:nsid w:val="47A3795E"/>
    <w:multiLevelType w:val="hybridMultilevel"/>
    <w:tmpl w:val="D3969BB4"/>
    <w:lvl w:ilvl="0" w:tplc="CE228B90">
      <w:start w:val="1"/>
      <w:numFmt w:val="bullet"/>
      <w:pStyle w:val="StylNagwek112pt"/>
      <w:lvlText w:val=""/>
      <w:lvlJc w:val="left"/>
      <w:pPr>
        <w:ind w:left="1080" w:hanging="360"/>
      </w:pPr>
      <w:rPr>
        <w:rFonts w:ascii="Symbol" w:hAnsi="Symbol" w:hint="default"/>
        <w:b w:val="0"/>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48" w15:restartNumberingAfterBreak="0">
    <w:nsid w:val="48400A43"/>
    <w:multiLevelType w:val="multilevel"/>
    <w:tmpl w:val="099E30D4"/>
    <w:styleLink w:val="umicore"/>
    <w:lvl w:ilvl="0">
      <w:start w:val="1"/>
      <w:numFmt w:val="decimal"/>
      <w:suff w:val="space"/>
      <w:lvlText w:val="%1"/>
      <w:lvlJc w:val="left"/>
      <w:pPr>
        <w:ind w:left="284" w:hanging="284"/>
      </w:pPr>
      <w:rPr>
        <w:rFonts w:ascii="Arial Narrow" w:hAnsi="Arial Narrow" w:cs="Arial" w:hint="default"/>
        <w:b/>
        <w:i w:val="0"/>
        <w:sz w:val="22"/>
      </w:rPr>
    </w:lvl>
    <w:lvl w:ilvl="1">
      <w:start w:val="1"/>
      <w:numFmt w:val="decimal"/>
      <w:suff w:val="space"/>
      <w:lvlText w:val="%1.%2"/>
      <w:lvlJc w:val="left"/>
      <w:pPr>
        <w:ind w:left="426" w:hanging="284"/>
      </w:pPr>
      <w:rPr>
        <w:rFonts w:ascii="Arial Narrow" w:hAnsi="Arial Narrow" w:hint="default"/>
        <w:b/>
        <w:i w:val="0"/>
        <w:sz w:val="22"/>
        <w:szCs w:val="24"/>
      </w:rPr>
    </w:lvl>
    <w:lvl w:ilvl="2">
      <w:start w:val="1"/>
      <w:numFmt w:val="decimal"/>
      <w:suff w:val="space"/>
      <w:lvlText w:val="%1.%2.%3"/>
      <w:lvlJc w:val="left"/>
      <w:pPr>
        <w:ind w:left="596" w:hanging="454"/>
      </w:pPr>
      <w:rPr>
        <w:rFonts w:ascii="Arial Narrow" w:hAnsi="Arial Narrow" w:hint="default"/>
        <w:b/>
        <w:i w:val="0"/>
        <w:sz w:val="22"/>
      </w:rPr>
    </w:lvl>
    <w:lvl w:ilvl="3">
      <w:start w:val="1"/>
      <w:numFmt w:val="decimal"/>
      <w:lvlText w:val="%1.%2.%3.%4"/>
      <w:lvlJc w:val="left"/>
      <w:pPr>
        <w:tabs>
          <w:tab w:val="num" w:pos="720"/>
        </w:tabs>
        <w:ind w:left="284" w:hanging="284"/>
      </w:pPr>
      <w:rPr>
        <w:rFonts w:hint="default"/>
      </w:rPr>
    </w:lvl>
    <w:lvl w:ilvl="4">
      <w:start w:val="1"/>
      <w:numFmt w:val="decimal"/>
      <w:lvlText w:val="%1.%2.%3.%4.%5"/>
      <w:lvlJc w:val="left"/>
      <w:pPr>
        <w:tabs>
          <w:tab w:val="num" w:pos="1080"/>
        </w:tabs>
        <w:ind w:left="284" w:hanging="284"/>
      </w:pPr>
      <w:rPr>
        <w:rFonts w:hint="default"/>
      </w:rPr>
    </w:lvl>
    <w:lvl w:ilvl="5">
      <w:start w:val="1"/>
      <w:numFmt w:val="decimal"/>
      <w:lvlText w:val="%1.%2.%3.%4.%5.%6"/>
      <w:lvlJc w:val="left"/>
      <w:pPr>
        <w:tabs>
          <w:tab w:val="num" w:pos="1080"/>
        </w:tabs>
        <w:ind w:left="284" w:hanging="284"/>
      </w:pPr>
      <w:rPr>
        <w:rFonts w:hint="default"/>
      </w:rPr>
    </w:lvl>
    <w:lvl w:ilvl="6">
      <w:start w:val="1"/>
      <w:numFmt w:val="decimal"/>
      <w:lvlText w:val="%1.%2.%3.%4.%5.%6.%7"/>
      <w:lvlJc w:val="left"/>
      <w:pPr>
        <w:tabs>
          <w:tab w:val="num" w:pos="1440"/>
        </w:tabs>
        <w:ind w:left="284" w:hanging="284"/>
      </w:pPr>
      <w:rPr>
        <w:rFonts w:hint="default"/>
      </w:rPr>
    </w:lvl>
    <w:lvl w:ilvl="7">
      <w:start w:val="1"/>
      <w:numFmt w:val="decimal"/>
      <w:lvlText w:val="%1.%2.%3.%4.%5.%6.%7.%8"/>
      <w:lvlJc w:val="left"/>
      <w:pPr>
        <w:tabs>
          <w:tab w:val="num" w:pos="1440"/>
        </w:tabs>
        <w:ind w:left="284" w:hanging="284"/>
      </w:pPr>
      <w:rPr>
        <w:rFonts w:hint="default"/>
      </w:rPr>
    </w:lvl>
    <w:lvl w:ilvl="8">
      <w:start w:val="1"/>
      <w:numFmt w:val="decimal"/>
      <w:lvlText w:val="%1.%2.%3.%4.%5.%6.%7.%8.%9"/>
      <w:lvlJc w:val="left"/>
      <w:pPr>
        <w:tabs>
          <w:tab w:val="num" w:pos="1800"/>
        </w:tabs>
        <w:ind w:left="284" w:hanging="284"/>
      </w:pPr>
      <w:rPr>
        <w:rFonts w:hint="default"/>
      </w:rPr>
    </w:lvl>
  </w:abstractNum>
  <w:abstractNum w:abstractNumId="149" w15:restartNumberingAfterBreak="0">
    <w:nsid w:val="4B4441F7"/>
    <w:multiLevelType w:val="singleLevel"/>
    <w:tmpl w:val="B25CFBE0"/>
    <w:lvl w:ilvl="0">
      <w:start w:val="1"/>
      <w:numFmt w:val="bullet"/>
      <w:pStyle w:val="ReportList1"/>
      <w:lvlText w:val=""/>
      <w:lvlJc w:val="left"/>
      <w:pPr>
        <w:tabs>
          <w:tab w:val="num" w:pos="1620"/>
        </w:tabs>
        <w:ind w:left="1620" w:hanging="360"/>
      </w:pPr>
      <w:rPr>
        <w:rFonts w:ascii="Symbol" w:hAnsi="Symbol" w:hint="default"/>
      </w:rPr>
    </w:lvl>
  </w:abstractNum>
  <w:abstractNum w:abstractNumId="150" w15:restartNumberingAfterBreak="0">
    <w:nsid w:val="4C0C3CDF"/>
    <w:multiLevelType w:val="hybridMultilevel"/>
    <w:tmpl w:val="EB3E7212"/>
    <w:styleLink w:val="WW8Num3"/>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1" w15:restartNumberingAfterBreak="0">
    <w:nsid w:val="4D4C2E81"/>
    <w:multiLevelType w:val="hybridMultilevel"/>
    <w:tmpl w:val="98B03F70"/>
    <w:lvl w:ilvl="0" w:tplc="04150003">
      <w:start w:val="1"/>
      <w:numFmt w:val="bullet"/>
      <w:lvlText w:val="o"/>
      <w:lvlJc w:val="left"/>
      <w:pPr>
        <w:ind w:left="1069" w:hanging="360"/>
      </w:pPr>
      <w:rPr>
        <w:rFonts w:ascii="Courier New" w:hAnsi="Courier New" w:cs="Courier New" w:hint="default"/>
      </w:rPr>
    </w:lvl>
    <w:lvl w:ilvl="1" w:tplc="04150003" w:tentative="1">
      <w:start w:val="1"/>
      <w:numFmt w:val="bullet"/>
      <w:lvlText w:val="o"/>
      <w:lvlJc w:val="left"/>
      <w:pPr>
        <w:ind w:left="1789" w:hanging="360"/>
      </w:pPr>
      <w:rPr>
        <w:rFonts w:ascii="Courier New" w:hAnsi="Courier New" w:cs="Courier New" w:hint="default"/>
      </w:rPr>
    </w:lvl>
    <w:lvl w:ilvl="2" w:tplc="04150005" w:tentative="1">
      <w:start w:val="1"/>
      <w:numFmt w:val="bullet"/>
      <w:lvlText w:val=""/>
      <w:lvlJc w:val="left"/>
      <w:pPr>
        <w:ind w:left="2509" w:hanging="360"/>
      </w:pPr>
      <w:rPr>
        <w:rFonts w:ascii="Wingdings" w:hAnsi="Wingdings" w:hint="default"/>
      </w:rPr>
    </w:lvl>
    <w:lvl w:ilvl="3" w:tplc="04150001" w:tentative="1">
      <w:start w:val="1"/>
      <w:numFmt w:val="bullet"/>
      <w:lvlText w:val=""/>
      <w:lvlJc w:val="left"/>
      <w:pPr>
        <w:ind w:left="3229" w:hanging="360"/>
      </w:pPr>
      <w:rPr>
        <w:rFonts w:ascii="Symbol" w:hAnsi="Symbol" w:hint="default"/>
      </w:rPr>
    </w:lvl>
    <w:lvl w:ilvl="4" w:tplc="04150003" w:tentative="1">
      <w:start w:val="1"/>
      <w:numFmt w:val="bullet"/>
      <w:lvlText w:val="o"/>
      <w:lvlJc w:val="left"/>
      <w:pPr>
        <w:ind w:left="3949" w:hanging="360"/>
      </w:pPr>
      <w:rPr>
        <w:rFonts w:ascii="Courier New" w:hAnsi="Courier New" w:cs="Courier New" w:hint="default"/>
      </w:rPr>
    </w:lvl>
    <w:lvl w:ilvl="5" w:tplc="04150005" w:tentative="1">
      <w:start w:val="1"/>
      <w:numFmt w:val="bullet"/>
      <w:lvlText w:val=""/>
      <w:lvlJc w:val="left"/>
      <w:pPr>
        <w:ind w:left="4669" w:hanging="360"/>
      </w:pPr>
      <w:rPr>
        <w:rFonts w:ascii="Wingdings" w:hAnsi="Wingdings" w:hint="default"/>
      </w:rPr>
    </w:lvl>
    <w:lvl w:ilvl="6" w:tplc="04150001" w:tentative="1">
      <w:start w:val="1"/>
      <w:numFmt w:val="bullet"/>
      <w:lvlText w:val=""/>
      <w:lvlJc w:val="left"/>
      <w:pPr>
        <w:ind w:left="5389" w:hanging="360"/>
      </w:pPr>
      <w:rPr>
        <w:rFonts w:ascii="Symbol" w:hAnsi="Symbol" w:hint="default"/>
      </w:rPr>
    </w:lvl>
    <w:lvl w:ilvl="7" w:tplc="04150003" w:tentative="1">
      <w:start w:val="1"/>
      <w:numFmt w:val="bullet"/>
      <w:lvlText w:val="o"/>
      <w:lvlJc w:val="left"/>
      <w:pPr>
        <w:ind w:left="6109" w:hanging="360"/>
      </w:pPr>
      <w:rPr>
        <w:rFonts w:ascii="Courier New" w:hAnsi="Courier New" w:cs="Courier New" w:hint="default"/>
      </w:rPr>
    </w:lvl>
    <w:lvl w:ilvl="8" w:tplc="04150005" w:tentative="1">
      <w:start w:val="1"/>
      <w:numFmt w:val="bullet"/>
      <w:lvlText w:val=""/>
      <w:lvlJc w:val="left"/>
      <w:pPr>
        <w:ind w:left="6829" w:hanging="360"/>
      </w:pPr>
      <w:rPr>
        <w:rFonts w:ascii="Wingdings" w:hAnsi="Wingdings" w:hint="default"/>
      </w:rPr>
    </w:lvl>
  </w:abstractNum>
  <w:abstractNum w:abstractNumId="152" w15:restartNumberingAfterBreak="0">
    <w:nsid w:val="4D8E1718"/>
    <w:multiLevelType w:val="hybridMultilevel"/>
    <w:tmpl w:val="DA8A6D8E"/>
    <w:lvl w:ilvl="0" w:tplc="FFFFFFFF">
      <w:start w:val="1"/>
      <w:numFmt w:val="lowerLetter"/>
      <w:lvlText w:val="%1."/>
      <w:lvlJc w:val="left"/>
      <w:pPr>
        <w:ind w:left="720" w:hanging="360"/>
      </w:pPr>
      <w:rPr>
        <w:rFonts w:hint="default"/>
        <w:b/>
        <w:bCs/>
        <w:sz w:val="20"/>
        <w:szCs w:val="3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3" w15:restartNumberingAfterBreak="0">
    <w:nsid w:val="4F000685"/>
    <w:multiLevelType w:val="hybridMultilevel"/>
    <w:tmpl w:val="4DA2CE30"/>
    <w:lvl w:ilvl="0" w:tplc="0409000F">
      <w:start w:val="1"/>
      <w:numFmt w:val="decimal"/>
      <w:pStyle w:val="ListBullet1"/>
      <w:lvlText w:val="%1."/>
      <w:lvlJc w:val="left"/>
      <w:pPr>
        <w:tabs>
          <w:tab w:val="num" w:pos="720"/>
        </w:tabs>
        <w:ind w:left="720" w:hanging="360"/>
      </w:pPr>
    </w:lvl>
    <w:lvl w:ilvl="1" w:tplc="04090005">
      <w:start w:val="1"/>
      <w:numFmt w:val="bullet"/>
      <w:lvlText w:val=""/>
      <w:lvlJc w:val="left"/>
      <w:pPr>
        <w:tabs>
          <w:tab w:val="num" w:pos="1440"/>
        </w:tabs>
        <w:ind w:left="1440" w:hanging="360"/>
      </w:pPr>
      <w:rPr>
        <w:rFonts w:ascii="Wingdings" w:hAnsi="Wingding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4" w15:restartNumberingAfterBreak="0">
    <w:nsid w:val="50CE34C4"/>
    <w:multiLevelType w:val="hybridMultilevel"/>
    <w:tmpl w:val="EF226C2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5" w15:restartNumberingAfterBreak="0">
    <w:nsid w:val="51E75658"/>
    <w:multiLevelType w:val="hybridMultilevel"/>
    <w:tmpl w:val="1898E60C"/>
    <w:lvl w:ilvl="0" w:tplc="FDEA85DC">
      <w:start w:val="1"/>
      <w:numFmt w:val="bullet"/>
      <w:pStyle w:val="Style3"/>
      <w:lvlText w:val="o"/>
      <w:lvlJc w:val="left"/>
      <w:pPr>
        <w:ind w:left="1571" w:hanging="360"/>
      </w:pPr>
      <w:rPr>
        <w:rFonts w:ascii="Courier New" w:hAnsi="Courier New" w:cs="Courier New" w:hint="default"/>
      </w:rPr>
    </w:lvl>
    <w:lvl w:ilvl="1" w:tplc="04150019" w:tentative="1">
      <w:start w:val="1"/>
      <w:numFmt w:val="bullet"/>
      <w:lvlText w:val="o"/>
      <w:lvlJc w:val="left"/>
      <w:pPr>
        <w:ind w:left="2291" w:hanging="360"/>
      </w:pPr>
      <w:rPr>
        <w:rFonts w:ascii="Courier New" w:hAnsi="Courier New" w:cs="Courier New" w:hint="default"/>
      </w:rPr>
    </w:lvl>
    <w:lvl w:ilvl="2" w:tplc="0415001B" w:tentative="1">
      <w:start w:val="1"/>
      <w:numFmt w:val="bullet"/>
      <w:lvlText w:val=""/>
      <w:lvlJc w:val="left"/>
      <w:pPr>
        <w:ind w:left="3011" w:hanging="360"/>
      </w:pPr>
      <w:rPr>
        <w:rFonts w:ascii="Wingdings" w:hAnsi="Wingdings" w:hint="default"/>
      </w:rPr>
    </w:lvl>
    <w:lvl w:ilvl="3" w:tplc="0415000F" w:tentative="1">
      <w:start w:val="1"/>
      <w:numFmt w:val="bullet"/>
      <w:lvlText w:val=""/>
      <w:lvlJc w:val="left"/>
      <w:pPr>
        <w:ind w:left="3731" w:hanging="360"/>
      </w:pPr>
      <w:rPr>
        <w:rFonts w:ascii="Symbol" w:hAnsi="Symbol" w:hint="default"/>
      </w:rPr>
    </w:lvl>
    <w:lvl w:ilvl="4" w:tplc="04150019" w:tentative="1">
      <w:start w:val="1"/>
      <w:numFmt w:val="bullet"/>
      <w:lvlText w:val="o"/>
      <w:lvlJc w:val="left"/>
      <w:pPr>
        <w:ind w:left="4451" w:hanging="360"/>
      </w:pPr>
      <w:rPr>
        <w:rFonts w:ascii="Courier New" w:hAnsi="Courier New" w:cs="Courier New" w:hint="default"/>
      </w:rPr>
    </w:lvl>
    <w:lvl w:ilvl="5" w:tplc="0415001B" w:tentative="1">
      <w:start w:val="1"/>
      <w:numFmt w:val="bullet"/>
      <w:lvlText w:val=""/>
      <w:lvlJc w:val="left"/>
      <w:pPr>
        <w:ind w:left="5171" w:hanging="360"/>
      </w:pPr>
      <w:rPr>
        <w:rFonts w:ascii="Wingdings" w:hAnsi="Wingdings" w:hint="default"/>
      </w:rPr>
    </w:lvl>
    <w:lvl w:ilvl="6" w:tplc="0415000F" w:tentative="1">
      <w:start w:val="1"/>
      <w:numFmt w:val="bullet"/>
      <w:lvlText w:val=""/>
      <w:lvlJc w:val="left"/>
      <w:pPr>
        <w:ind w:left="5891" w:hanging="360"/>
      </w:pPr>
      <w:rPr>
        <w:rFonts w:ascii="Symbol" w:hAnsi="Symbol" w:hint="default"/>
      </w:rPr>
    </w:lvl>
    <w:lvl w:ilvl="7" w:tplc="04150019" w:tentative="1">
      <w:start w:val="1"/>
      <w:numFmt w:val="bullet"/>
      <w:lvlText w:val="o"/>
      <w:lvlJc w:val="left"/>
      <w:pPr>
        <w:ind w:left="6611" w:hanging="360"/>
      </w:pPr>
      <w:rPr>
        <w:rFonts w:ascii="Courier New" w:hAnsi="Courier New" w:cs="Courier New" w:hint="default"/>
      </w:rPr>
    </w:lvl>
    <w:lvl w:ilvl="8" w:tplc="0415001B" w:tentative="1">
      <w:start w:val="1"/>
      <w:numFmt w:val="bullet"/>
      <w:lvlText w:val=""/>
      <w:lvlJc w:val="left"/>
      <w:pPr>
        <w:ind w:left="7331" w:hanging="360"/>
      </w:pPr>
      <w:rPr>
        <w:rFonts w:ascii="Wingdings" w:hAnsi="Wingdings" w:hint="default"/>
      </w:rPr>
    </w:lvl>
  </w:abstractNum>
  <w:abstractNum w:abstractNumId="156" w15:restartNumberingAfterBreak="0">
    <w:nsid w:val="520D784B"/>
    <w:multiLevelType w:val="hybridMultilevel"/>
    <w:tmpl w:val="62C46AA4"/>
    <w:styleLink w:val="WW8Num12"/>
    <w:lvl w:ilvl="0" w:tplc="04150001">
      <w:start w:val="1"/>
      <w:numFmt w:val="bullet"/>
      <w:lvlText w:val=""/>
      <w:lvlJc w:val="left"/>
      <w:pPr>
        <w:ind w:left="1287" w:hanging="360"/>
      </w:pPr>
      <w:rPr>
        <w:rFonts w:ascii="Symbol" w:hAnsi="Symbol"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157" w15:restartNumberingAfterBreak="0">
    <w:nsid w:val="522A4CD4"/>
    <w:multiLevelType w:val="hybridMultilevel"/>
    <w:tmpl w:val="F8C6593A"/>
    <w:styleLink w:val="WW8Num1"/>
    <w:lvl w:ilvl="0" w:tplc="04150001">
      <w:start w:val="1"/>
      <w:numFmt w:val="bullet"/>
      <w:lvlText w:val=""/>
      <w:lvlJc w:val="left"/>
      <w:pPr>
        <w:ind w:left="1287" w:hanging="360"/>
      </w:pPr>
      <w:rPr>
        <w:rFonts w:ascii="Symbol" w:hAnsi="Symbol"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158" w15:restartNumberingAfterBreak="0">
    <w:nsid w:val="53F364F7"/>
    <w:multiLevelType w:val="hybridMultilevel"/>
    <w:tmpl w:val="F5EE6672"/>
    <w:lvl w:ilvl="0" w:tplc="FFFFFFFF">
      <w:start w:val="1"/>
      <w:numFmt w:val="lowerLetter"/>
      <w:lvlText w:val="%1."/>
      <w:lvlJc w:val="left"/>
      <w:pPr>
        <w:ind w:left="993" w:hanging="360"/>
      </w:pPr>
      <w:rPr>
        <w:rFonts w:hint="default"/>
        <w:b/>
        <w:sz w:val="20"/>
        <w:szCs w:val="16"/>
      </w:rPr>
    </w:lvl>
    <w:lvl w:ilvl="1" w:tplc="FFFFFFFF" w:tentative="1">
      <w:start w:val="1"/>
      <w:numFmt w:val="lowerLetter"/>
      <w:lvlText w:val="%2."/>
      <w:lvlJc w:val="left"/>
      <w:pPr>
        <w:ind w:left="1789" w:hanging="360"/>
      </w:pPr>
    </w:lvl>
    <w:lvl w:ilvl="2" w:tplc="FFFFFFFF" w:tentative="1">
      <w:start w:val="1"/>
      <w:numFmt w:val="lowerRoman"/>
      <w:lvlText w:val="%3."/>
      <w:lvlJc w:val="right"/>
      <w:pPr>
        <w:ind w:left="2509" w:hanging="180"/>
      </w:pPr>
    </w:lvl>
    <w:lvl w:ilvl="3" w:tplc="FFFFFFFF" w:tentative="1">
      <w:start w:val="1"/>
      <w:numFmt w:val="decimal"/>
      <w:lvlText w:val="%4."/>
      <w:lvlJc w:val="left"/>
      <w:pPr>
        <w:ind w:left="3229" w:hanging="360"/>
      </w:pPr>
    </w:lvl>
    <w:lvl w:ilvl="4" w:tplc="FFFFFFFF" w:tentative="1">
      <w:start w:val="1"/>
      <w:numFmt w:val="lowerLetter"/>
      <w:lvlText w:val="%5."/>
      <w:lvlJc w:val="left"/>
      <w:pPr>
        <w:ind w:left="3949" w:hanging="360"/>
      </w:pPr>
    </w:lvl>
    <w:lvl w:ilvl="5" w:tplc="FFFFFFFF" w:tentative="1">
      <w:start w:val="1"/>
      <w:numFmt w:val="lowerRoman"/>
      <w:lvlText w:val="%6."/>
      <w:lvlJc w:val="right"/>
      <w:pPr>
        <w:ind w:left="4669" w:hanging="180"/>
      </w:pPr>
    </w:lvl>
    <w:lvl w:ilvl="6" w:tplc="FFFFFFFF" w:tentative="1">
      <w:start w:val="1"/>
      <w:numFmt w:val="decimal"/>
      <w:lvlText w:val="%7."/>
      <w:lvlJc w:val="left"/>
      <w:pPr>
        <w:ind w:left="5389" w:hanging="360"/>
      </w:pPr>
    </w:lvl>
    <w:lvl w:ilvl="7" w:tplc="FFFFFFFF" w:tentative="1">
      <w:start w:val="1"/>
      <w:numFmt w:val="lowerLetter"/>
      <w:lvlText w:val="%8."/>
      <w:lvlJc w:val="left"/>
      <w:pPr>
        <w:ind w:left="6109" w:hanging="360"/>
      </w:pPr>
    </w:lvl>
    <w:lvl w:ilvl="8" w:tplc="FFFFFFFF" w:tentative="1">
      <w:start w:val="1"/>
      <w:numFmt w:val="lowerRoman"/>
      <w:lvlText w:val="%9."/>
      <w:lvlJc w:val="right"/>
      <w:pPr>
        <w:ind w:left="6829" w:hanging="180"/>
      </w:pPr>
    </w:lvl>
  </w:abstractNum>
  <w:abstractNum w:abstractNumId="159" w15:restartNumberingAfterBreak="0">
    <w:nsid w:val="554F01FB"/>
    <w:multiLevelType w:val="hybridMultilevel"/>
    <w:tmpl w:val="4762F9C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0" w15:restartNumberingAfterBreak="0">
    <w:nsid w:val="55C233A9"/>
    <w:multiLevelType w:val="hybridMultilevel"/>
    <w:tmpl w:val="1BE8E236"/>
    <w:name w:val="WW8Num3222232222"/>
    <w:lvl w:ilvl="0" w:tplc="42401914">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61" w15:restartNumberingAfterBreak="0">
    <w:nsid w:val="563744C2"/>
    <w:multiLevelType w:val="hybridMultilevel"/>
    <w:tmpl w:val="2996DCF2"/>
    <w:lvl w:ilvl="0" w:tplc="FFFFFFFF">
      <w:start w:val="1"/>
      <w:numFmt w:val="decimal"/>
      <w:lvlText w:val="%1)"/>
      <w:lvlJc w:val="left"/>
      <w:pPr>
        <w:ind w:left="720" w:hanging="360"/>
      </w:pPr>
      <w:rPr>
        <w:rFonts w:ascii="Arial Narrow" w:eastAsia="Times New Roman" w:hAnsi="Arial Narrow" w:cs="Times New Roman"/>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2" w15:restartNumberingAfterBreak="0">
    <w:nsid w:val="563C170B"/>
    <w:multiLevelType w:val="hybridMultilevel"/>
    <w:tmpl w:val="654A494C"/>
    <w:lvl w:ilvl="0" w:tplc="FFFFFFFF">
      <w:start w:val="1"/>
      <w:numFmt w:val="bullet"/>
      <w:pStyle w:val="Punkty0"/>
      <w:lvlText w:val=""/>
      <w:lvlJc w:val="left"/>
      <w:pPr>
        <w:tabs>
          <w:tab w:val="num" w:pos="1097"/>
        </w:tabs>
        <w:ind w:left="737" w:firstLine="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63" w15:restartNumberingAfterBreak="0">
    <w:nsid w:val="57F8019C"/>
    <w:multiLevelType w:val="hybridMultilevel"/>
    <w:tmpl w:val="84F2D22E"/>
    <w:lvl w:ilvl="0" w:tplc="FFFFFFFF">
      <w:start w:val="1"/>
      <w:numFmt w:val="lowerLetter"/>
      <w:lvlText w:val="%1."/>
      <w:lvlJc w:val="left"/>
      <w:pPr>
        <w:ind w:left="1287" w:hanging="360"/>
      </w:pPr>
      <w:rPr>
        <w:rFonts w:hint="default"/>
        <w:b/>
        <w:color w:val="auto"/>
        <w:sz w:val="20"/>
        <w:szCs w:val="16"/>
      </w:rPr>
    </w:lvl>
    <w:lvl w:ilvl="1" w:tplc="FFFFFFFF" w:tentative="1">
      <w:start w:val="1"/>
      <w:numFmt w:val="bullet"/>
      <w:lvlText w:val="o"/>
      <w:lvlJc w:val="left"/>
      <w:pPr>
        <w:ind w:left="2007" w:hanging="360"/>
      </w:pPr>
      <w:rPr>
        <w:rFonts w:ascii="Courier New" w:hAnsi="Courier New" w:cs="Courier New" w:hint="default"/>
      </w:rPr>
    </w:lvl>
    <w:lvl w:ilvl="2" w:tplc="FFFFFFFF" w:tentative="1">
      <w:start w:val="1"/>
      <w:numFmt w:val="bullet"/>
      <w:lvlText w:val=""/>
      <w:lvlJc w:val="left"/>
      <w:pPr>
        <w:ind w:left="2727" w:hanging="360"/>
      </w:pPr>
      <w:rPr>
        <w:rFonts w:ascii="Wingdings" w:hAnsi="Wingdings" w:hint="default"/>
      </w:rPr>
    </w:lvl>
    <w:lvl w:ilvl="3" w:tplc="FFFFFFFF" w:tentative="1">
      <w:start w:val="1"/>
      <w:numFmt w:val="bullet"/>
      <w:lvlText w:val=""/>
      <w:lvlJc w:val="left"/>
      <w:pPr>
        <w:ind w:left="3447" w:hanging="360"/>
      </w:pPr>
      <w:rPr>
        <w:rFonts w:ascii="Symbol" w:hAnsi="Symbol" w:hint="default"/>
      </w:rPr>
    </w:lvl>
    <w:lvl w:ilvl="4" w:tplc="FFFFFFFF" w:tentative="1">
      <w:start w:val="1"/>
      <w:numFmt w:val="bullet"/>
      <w:lvlText w:val="o"/>
      <w:lvlJc w:val="left"/>
      <w:pPr>
        <w:ind w:left="4167" w:hanging="360"/>
      </w:pPr>
      <w:rPr>
        <w:rFonts w:ascii="Courier New" w:hAnsi="Courier New" w:cs="Courier New" w:hint="default"/>
      </w:rPr>
    </w:lvl>
    <w:lvl w:ilvl="5" w:tplc="FFFFFFFF" w:tentative="1">
      <w:start w:val="1"/>
      <w:numFmt w:val="bullet"/>
      <w:lvlText w:val=""/>
      <w:lvlJc w:val="left"/>
      <w:pPr>
        <w:ind w:left="4887" w:hanging="360"/>
      </w:pPr>
      <w:rPr>
        <w:rFonts w:ascii="Wingdings" w:hAnsi="Wingdings" w:hint="default"/>
      </w:rPr>
    </w:lvl>
    <w:lvl w:ilvl="6" w:tplc="FFFFFFFF" w:tentative="1">
      <w:start w:val="1"/>
      <w:numFmt w:val="bullet"/>
      <w:lvlText w:val=""/>
      <w:lvlJc w:val="left"/>
      <w:pPr>
        <w:ind w:left="5607" w:hanging="360"/>
      </w:pPr>
      <w:rPr>
        <w:rFonts w:ascii="Symbol" w:hAnsi="Symbol" w:hint="default"/>
      </w:rPr>
    </w:lvl>
    <w:lvl w:ilvl="7" w:tplc="FFFFFFFF" w:tentative="1">
      <w:start w:val="1"/>
      <w:numFmt w:val="bullet"/>
      <w:lvlText w:val="o"/>
      <w:lvlJc w:val="left"/>
      <w:pPr>
        <w:ind w:left="6327" w:hanging="360"/>
      </w:pPr>
      <w:rPr>
        <w:rFonts w:ascii="Courier New" w:hAnsi="Courier New" w:cs="Courier New" w:hint="default"/>
      </w:rPr>
    </w:lvl>
    <w:lvl w:ilvl="8" w:tplc="FFFFFFFF" w:tentative="1">
      <w:start w:val="1"/>
      <w:numFmt w:val="bullet"/>
      <w:lvlText w:val=""/>
      <w:lvlJc w:val="left"/>
      <w:pPr>
        <w:ind w:left="7047" w:hanging="360"/>
      </w:pPr>
      <w:rPr>
        <w:rFonts w:ascii="Wingdings" w:hAnsi="Wingdings" w:hint="default"/>
      </w:rPr>
    </w:lvl>
  </w:abstractNum>
  <w:abstractNum w:abstractNumId="164" w15:restartNumberingAfterBreak="0">
    <w:nsid w:val="58C95420"/>
    <w:multiLevelType w:val="hybridMultilevel"/>
    <w:tmpl w:val="162849DE"/>
    <w:name w:val="WW8Num322223"/>
    <w:lvl w:ilvl="0" w:tplc="42401914">
      <w:start w:val="1"/>
      <w:numFmt w:val="decimal"/>
      <w:lvlText w:val="%1)"/>
      <w:lvlJc w:val="left"/>
      <w:pPr>
        <w:ind w:left="360" w:hanging="360"/>
      </w:pPr>
      <w:rPr>
        <w:rFonts w:hint="default"/>
      </w:r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65" w15:restartNumberingAfterBreak="0">
    <w:nsid w:val="58C95B6A"/>
    <w:multiLevelType w:val="hybridMultilevel"/>
    <w:tmpl w:val="532C54C8"/>
    <w:name w:val="WW8Num322223222"/>
    <w:lvl w:ilvl="0" w:tplc="42401914">
      <w:start w:val="1"/>
      <w:numFmt w:val="decimal"/>
      <w:lvlText w:val="%1)"/>
      <w:lvlJc w:val="left"/>
      <w:pPr>
        <w:ind w:left="360" w:hanging="360"/>
      </w:pPr>
      <w:rPr>
        <w:rFonts w:hint="default"/>
      </w:r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66" w15:restartNumberingAfterBreak="0">
    <w:nsid w:val="598C1C6E"/>
    <w:multiLevelType w:val="singleLevel"/>
    <w:tmpl w:val="ADDC7CBC"/>
    <w:lvl w:ilvl="0">
      <w:start w:val="1"/>
      <w:numFmt w:val="bullet"/>
      <w:pStyle w:val="Bullet2"/>
      <w:lvlText w:val=""/>
      <w:lvlJc w:val="left"/>
      <w:pPr>
        <w:tabs>
          <w:tab w:val="num" w:pos="2016"/>
        </w:tabs>
        <w:ind w:left="2016" w:hanging="864"/>
      </w:pPr>
      <w:rPr>
        <w:rFonts w:ascii="Symbol" w:hAnsi="Symbol" w:hint="default"/>
        <w:sz w:val="20"/>
      </w:rPr>
    </w:lvl>
  </w:abstractNum>
  <w:abstractNum w:abstractNumId="167" w15:restartNumberingAfterBreak="0">
    <w:nsid w:val="5DD908AC"/>
    <w:multiLevelType w:val="hybridMultilevel"/>
    <w:tmpl w:val="995A906A"/>
    <w:lvl w:ilvl="0" w:tplc="BD1C69AA">
      <w:start w:val="1"/>
      <w:numFmt w:val="bullet"/>
      <w:lvlText w:val="–"/>
      <w:lvlJc w:val="left"/>
      <w:pPr>
        <w:ind w:left="1287" w:hanging="360"/>
      </w:pPr>
      <w:rPr>
        <w:rFonts w:ascii="Arial Narrow" w:hAnsi="Arial Narrow" w:hint="default"/>
        <w:spacing w:val="30"/>
        <w:kern w:val="0"/>
        <w:position w:val="0"/>
        <w:sz w:val="20"/>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168" w15:restartNumberingAfterBreak="0">
    <w:nsid w:val="61780C8D"/>
    <w:multiLevelType w:val="multilevel"/>
    <w:tmpl w:val="70DC13C4"/>
    <w:lvl w:ilvl="0">
      <w:start w:val="1"/>
      <w:numFmt w:val="decimal"/>
      <w:pStyle w:val="CADBURY1"/>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69" w15:restartNumberingAfterBreak="0">
    <w:nsid w:val="648B6A8C"/>
    <w:multiLevelType w:val="hybridMultilevel"/>
    <w:tmpl w:val="E10294E0"/>
    <w:styleLink w:val="WW8Num11"/>
    <w:lvl w:ilvl="0" w:tplc="04150001">
      <w:start w:val="1"/>
      <w:numFmt w:val="bullet"/>
      <w:lvlText w:val=""/>
      <w:lvlJc w:val="left"/>
      <w:pPr>
        <w:ind w:left="1571" w:hanging="360"/>
      </w:pPr>
      <w:rPr>
        <w:rFonts w:ascii="Symbol" w:hAnsi="Symbol" w:hint="default"/>
      </w:rPr>
    </w:lvl>
    <w:lvl w:ilvl="1" w:tplc="04150003" w:tentative="1">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170" w15:restartNumberingAfterBreak="0">
    <w:nsid w:val="67B3087F"/>
    <w:multiLevelType w:val="hybridMultilevel"/>
    <w:tmpl w:val="5E3C815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1" w15:restartNumberingAfterBreak="0">
    <w:nsid w:val="69343B2E"/>
    <w:multiLevelType w:val="hybridMultilevel"/>
    <w:tmpl w:val="19FEA334"/>
    <w:lvl w:ilvl="0" w:tplc="2636527C">
      <w:start w:val="1"/>
      <w:numFmt w:val="upperRoman"/>
      <w:pStyle w:val="xxx"/>
      <w:lvlText w:val="%1."/>
      <w:lvlJc w:val="right"/>
      <w:pPr>
        <w:tabs>
          <w:tab w:val="num" w:pos="180"/>
        </w:tabs>
        <w:ind w:left="180" w:hanging="18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72" w15:restartNumberingAfterBreak="0">
    <w:nsid w:val="6ABC71AB"/>
    <w:multiLevelType w:val="hybridMultilevel"/>
    <w:tmpl w:val="3E20C5B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3" w15:restartNumberingAfterBreak="0">
    <w:nsid w:val="6B864DC6"/>
    <w:multiLevelType w:val="hybridMultilevel"/>
    <w:tmpl w:val="D72A1444"/>
    <w:styleLink w:val="WW8Num17"/>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4" w15:restartNumberingAfterBreak="0">
    <w:nsid w:val="6B880AB7"/>
    <w:multiLevelType w:val="hybridMultilevel"/>
    <w:tmpl w:val="2598B190"/>
    <w:lvl w:ilvl="0" w:tplc="88C2F742">
      <w:start w:val="1"/>
      <w:numFmt w:val="bullet"/>
      <w:lvlText w:val=""/>
      <w:lvlJc w:val="left"/>
      <w:pPr>
        <w:ind w:left="720" w:hanging="360"/>
      </w:pPr>
      <w:rPr>
        <w:rFonts w:ascii="Symbol" w:hAnsi="Symbol" w:hint="default"/>
        <w:sz w:val="20"/>
        <w:szCs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5" w15:restartNumberingAfterBreak="0">
    <w:nsid w:val="6BFC029A"/>
    <w:multiLevelType w:val="hybridMultilevel"/>
    <w:tmpl w:val="1AC2FF2C"/>
    <w:styleLink w:val="WWNum12"/>
    <w:lvl w:ilvl="0" w:tplc="04150001">
      <w:start w:val="1"/>
      <w:numFmt w:val="bullet"/>
      <w:lvlText w:val=""/>
      <w:lvlJc w:val="left"/>
      <w:pPr>
        <w:ind w:left="1287" w:hanging="360"/>
      </w:pPr>
      <w:rPr>
        <w:rFonts w:ascii="Symbol" w:hAnsi="Symbol"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176" w15:restartNumberingAfterBreak="0">
    <w:nsid w:val="6C4F6108"/>
    <w:multiLevelType w:val="hybridMultilevel"/>
    <w:tmpl w:val="1E8EA6AA"/>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7" w15:restartNumberingAfterBreak="0">
    <w:nsid w:val="6D60483D"/>
    <w:multiLevelType w:val="hybridMultilevel"/>
    <w:tmpl w:val="1854CE7C"/>
    <w:lvl w:ilvl="0" w:tplc="F8F44674">
      <w:start w:val="1"/>
      <w:numFmt w:val="bullet"/>
      <w:pStyle w:val="Style4"/>
      <w:lvlText w:val=""/>
      <w:lvlJc w:val="left"/>
      <w:pPr>
        <w:ind w:left="1069" w:hanging="360"/>
      </w:pPr>
      <w:rPr>
        <w:rFonts w:ascii="Symbol" w:hAnsi="Symbol" w:hint="default"/>
      </w:rPr>
    </w:lvl>
    <w:lvl w:ilvl="1" w:tplc="04150003" w:tentative="1">
      <w:start w:val="1"/>
      <w:numFmt w:val="bullet"/>
      <w:lvlText w:val="o"/>
      <w:lvlJc w:val="left"/>
      <w:pPr>
        <w:ind w:left="1789" w:hanging="360"/>
      </w:pPr>
      <w:rPr>
        <w:rFonts w:ascii="Courier New" w:hAnsi="Courier New" w:cs="Courier New" w:hint="default"/>
      </w:rPr>
    </w:lvl>
    <w:lvl w:ilvl="2" w:tplc="04150005" w:tentative="1">
      <w:start w:val="1"/>
      <w:numFmt w:val="bullet"/>
      <w:lvlText w:val=""/>
      <w:lvlJc w:val="left"/>
      <w:pPr>
        <w:ind w:left="2509" w:hanging="360"/>
      </w:pPr>
      <w:rPr>
        <w:rFonts w:ascii="Wingdings" w:hAnsi="Wingdings" w:hint="default"/>
      </w:rPr>
    </w:lvl>
    <w:lvl w:ilvl="3" w:tplc="04150001" w:tentative="1">
      <w:start w:val="1"/>
      <w:numFmt w:val="bullet"/>
      <w:lvlText w:val=""/>
      <w:lvlJc w:val="left"/>
      <w:pPr>
        <w:ind w:left="3229" w:hanging="360"/>
      </w:pPr>
      <w:rPr>
        <w:rFonts w:ascii="Symbol" w:hAnsi="Symbol" w:hint="default"/>
      </w:rPr>
    </w:lvl>
    <w:lvl w:ilvl="4" w:tplc="04150003" w:tentative="1">
      <w:start w:val="1"/>
      <w:numFmt w:val="bullet"/>
      <w:lvlText w:val="o"/>
      <w:lvlJc w:val="left"/>
      <w:pPr>
        <w:ind w:left="3949" w:hanging="360"/>
      </w:pPr>
      <w:rPr>
        <w:rFonts w:ascii="Courier New" w:hAnsi="Courier New" w:cs="Courier New" w:hint="default"/>
      </w:rPr>
    </w:lvl>
    <w:lvl w:ilvl="5" w:tplc="04150005" w:tentative="1">
      <w:start w:val="1"/>
      <w:numFmt w:val="bullet"/>
      <w:lvlText w:val=""/>
      <w:lvlJc w:val="left"/>
      <w:pPr>
        <w:ind w:left="4669" w:hanging="360"/>
      </w:pPr>
      <w:rPr>
        <w:rFonts w:ascii="Wingdings" w:hAnsi="Wingdings" w:hint="default"/>
      </w:rPr>
    </w:lvl>
    <w:lvl w:ilvl="6" w:tplc="04150001" w:tentative="1">
      <w:start w:val="1"/>
      <w:numFmt w:val="bullet"/>
      <w:lvlText w:val=""/>
      <w:lvlJc w:val="left"/>
      <w:pPr>
        <w:ind w:left="5389" w:hanging="360"/>
      </w:pPr>
      <w:rPr>
        <w:rFonts w:ascii="Symbol" w:hAnsi="Symbol" w:hint="default"/>
      </w:rPr>
    </w:lvl>
    <w:lvl w:ilvl="7" w:tplc="04150003" w:tentative="1">
      <w:start w:val="1"/>
      <w:numFmt w:val="bullet"/>
      <w:lvlText w:val="o"/>
      <w:lvlJc w:val="left"/>
      <w:pPr>
        <w:ind w:left="6109" w:hanging="360"/>
      </w:pPr>
      <w:rPr>
        <w:rFonts w:ascii="Courier New" w:hAnsi="Courier New" w:cs="Courier New" w:hint="default"/>
      </w:rPr>
    </w:lvl>
    <w:lvl w:ilvl="8" w:tplc="04150005" w:tentative="1">
      <w:start w:val="1"/>
      <w:numFmt w:val="bullet"/>
      <w:lvlText w:val=""/>
      <w:lvlJc w:val="left"/>
      <w:pPr>
        <w:ind w:left="6829" w:hanging="360"/>
      </w:pPr>
      <w:rPr>
        <w:rFonts w:ascii="Wingdings" w:hAnsi="Wingdings" w:hint="default"/>
      </w:rPr>
    </w:lvl>
  </w:abstractNum>
  <w:abstractNum w:abstractNumId="178" w15:restartNumberingAfterBreak="0">
    <w:nsid w:val="6D7D292E"/>
    <w:multiLevelType w:val="singleLevel"/>
    <w:tmpl w:val="D0A0459E"/>
    <w:lvl w:ilvl="0">
      <w:start w:val="1"/>
      <w:numFmt w:val="bullet"/>
      <w:pStyle w:val="NormalIndent10Znak"/>
      <w:lvlText w:val=""/>
      <w:lvlJc w:val="left"/>
      <w:pPr>
        <w:tabs>
          <w:tab w:val="num" w:pos="360"/>
        </w:tabs>
        <w:ind w:left="360" w:hanging="360"/>
      </w:pPr>
      <w:rPr>
        <w:rFonts w:ascii="Symbol" w:hAnsi="Symbol" w:hint="default"/>
      </w:rPr>
    </w:lvl>
  </w:abstractNum>
  <w:abstractNum w:abstractNumId="179" w15:restartNumberingAfterBreak="0">
    <w:nsid w:val="70460BCE"/>
    <w:multiLevelType w:val="hybridMultilevel"/>
    <w:tmpl w:val="0AF6C9F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0" w15:restartNumberingAfterBreak="0">
    <w:nsid w:val="70542609"/>
    <w:multiLevelType w:val="multilevel"/>
    <w:tmpl w:val="3B6C1942"/>
    <w:lvl w:ilvl="0">
      <w:start w:val="1"/>
      <w:numFmt w:val="decimal"/>
      <w:pStyle w:val="Tytu1"/>
      <w:lvlText w:val="%1"/>
      <w:lvlJc w:val="left"/>
      <w:pPr>
        <w:ind w:left="432" w:hanging="432"/>
      </w:pPr>
    </w:lvl>
    <w:lvl w:ilvl="1">
      <w:start w:val="1"/>
      <w:numFmt w:val="decimal"/>
      <w:pStyle w:val="Tytu2"/>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81" w15:restartNumberingAfterBreak="0">
    <w:nsid w:val="716B6940"/>
    <w:multiLevelType w:val="hybridMultilevel"/>
    <w:tmpl w:val="F0905C5C"/>
    <w:styleLink w:val="WW8Num1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2" w15:restartNumberingAfterBreak="0">
    <w:nsid w:val="726C7593"/>
    <w:multiLevelType w:val="hybridMultilevel"/>
    <w:tmpl w:val="AD8AF832"/>
    <w:lvl w:ilvl="0" w:tplc="DE62E2A8">
      <w:start w:val="1"/>
      <w:numFmt w:val="decimal"/>
      <w:pStyle w:val="Nagwek3"/>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3" w15:restartNumberingAfterBreak="0">
    <w:nsid w:val="72B27614"/>
    <w:multiLevelType w:val="hybridMultilevel"/>
    <w:tmpl w:val="AF967E44"/>
    <w:lvl w:ilvl="0" w:tplc="F640BD2A">
      <w:start w:val="1"/>
      <w:numFmt w:val="decimal"/>
      <w:pStyle w:val="Nagwek3umicore"/>
      <w:lvlText w:val="%1."/>
      <w:lvlJc w:val="righ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4" w15:restartNumberingAfterBreak="0">
    <w:nsid w:val="72EA3C30"/>
    <w:multiLevelType w:val="multilevel"/>
    <w:tmpl w:val="E63C2F96"/>
    <w:name w:val="WW8Num34"/>
    <w:lvl w:ilvl="0">
      <w:start w:val="1"/>
      <w:numFmt w:val="decimal"/>
      <w:lvlText w:val="%1)"/>
      <w:lvlJc w:val="left"/>
      <w:pPr>
        <w:tabs>
          <w:tab w:val="num" w:pos="363"/>
        </w:tabs>
        <w:ind w:left="363" w:hanging="363"/>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185" w15:restartNumberingAfterBreak="0">
    <w:nsid w:val="74F36B49"/>
    <w:multiLevelType w:val="hybridMultilevel"/>
    <w:tmpl w:val="84F2D22E"/>
    <w:lvl w:ilvl="0" w:tplc="FFFFFFFF">
      <w:start w:val="1"/>
      <w:numFmt w:val="lowerLetter"/>
      <w:lvlText w:val="%1."/>
      <w:lvlJc w:val="left"/>
      <w:pPr>
        <w:ind w:left="1287" w:hanging="360"/>
      </w:pPr>
      <w:rPr>
        <w:rFonts w:hint="default"/>
        <w:b/>
        <w:color w:val="auto"/>
        <w:sz w:val="20"/>
        <w:szCs w:val="16"/>
      </w:rPr>
    </w:lvl>
    <w:lvl w:ilvl="1" w:tplc="FFFFFFFF" w:tentative="1">
      <w:start w:val="1"/>
      <w:numFmt w:val="bullet"/>
      <w:lvlText w:val="o"/>
      <w:lvlJc w:val="left"/>
      <w:pPr>
        <w:ind w:left="2007" w:hanging="360"/>
      </w:pPr>
      <w:rPr>
        <w:rFonts w:ascii="Courier New" w:hAnsi="Courier New" w:cs="Courier New" w:hint="default"/>
      </w:rPr>
    </w:lvl>
    <w:lvl w:ilvl="2" w:tplc="FFFFFFFF" w:tentative="1">
      <w:start w:val="1"/>
      <w:numFmt w:val="bullet"/>
      <w:lvlText w:val=""/>
      <w:lvlJc w:val="left"/>
      <w:pPr>
        <w:ind w:left="2727" w:hanging="360"/>
      </w:pPr>
      <w:rPr>
        <w:rFonts w:ascii="Wingdings" w:hAnsi="Wingdings" w:hint="default"/>
      </w:rPr>
    </w:lvl>
    <w:lvl w:ilvl="3" w:tplc="FFFFFFFF" w:tentative="1">
      <w:start w:val="1"/>
      <w:numFmt w:val="bullet"/>
      <w:lvlText w:val=""/>
      <w:lvlJc w:val="left"/>
      <w:pPr>
        <w:ind w:left="3447" w:hanging="360"/>
      </w:pPr>
      <w:rPr>
        <w:rFonts w:ascii="Symbol" w:hAnsi="Symbol" w:hint="default"/>
      </w:rPr>
    </w:lvl>
    <w:lvl w:ilvl="4" w:tplc="FFFFFFFF" w:tentative="1">
      <w:start w:val="1"/>
      <w:numFmt w:val="bullet"/>
      <w:lvlText w:val="o"/>
      <w:lvlJc w:val="left"/>
      <w:pPr>
        <w:ind w:left="4167" w:hanging="360"/>
      </w:pPr>
      <w:rPr>
        <w:rFonts w:ascii="Courier New" w:hAnsi="Courier New" w:cs="Courier New" w:hint="default"/>
      </w:rPr>
    </w:lvl>
    <w:lvl w:ilvl="5" w:tplc="FFFFFFFF" w:tentative="1">
      <w:start w:val="1"/>
      <w:numFmt w:val="bullet"/>
      <w:lvlText w:val=""/>
      <w:lvlJc w:val="left"/>
      <w:pPr>
        <w:ind w:left="4887" w:hanging="360"/>
      </w:pPr>
      <w:rPr>
        <w:rFonts w:ascii="Wingdings" w:hAnsi="Wingdings" w:hint="default"/>
      </w:rPr>
    </w:lvl>
    <w:lvl w:ilvl="6" w:tplc="FFFFFFFF" w:tentative="1">
      <w:start w:val="1"/>
      <w:numFmt w:val="bullet"/>
      <w:lvlText w:val=""/>
      <w:lvlJc w:val="left"/>
      <w:pPr>
        <w:ind w:left="5607" w:hanging="360"/>
      </w:pPr>
      <w:rPr>
        <w:rFonts w:ascii="Symbol" w:hAnsi="Symbol" w:hint="default"/>
      </w:rPr>
    </w:lvl>
    <w:lvl w:ilvl="7" w:tplc="FFFFFFFF" w:tentative="1">
      <w:start w:val="1"/>
      <w:numFmt w:val="bullet"/>
      <w:lvlText w:val="o"/>
      <w:lvlJc w:val="left"/>
      <w:pPr>
        <w:ind w:left="6327" w:hanging="360"/>
      </w:pPr>
      <w:rPr>
        <w:rFonts w:ascii="Courier New" w:hAnsi="Courier New" w:cs="Courier New" w:hint="default"/>
      </w:rPr>
    </w:lvl>
    <w:lvl w:ilvl="8" w:tplc="FFFFFFFF" w:tentative="1">
      <w:start w:val="1"/>
      <w:numFmt w:val="bullet"/>
      <w:lvlText w:val=""/>
      <w:lvlJc w:val="left"/>
      <w:pPr>
        <w:ind w:left="7047" w:hanging="360"/>
      </w:pPr>
      <w:rPr>
        <w:rFonts w:ascii="Wingdings" w:hAnsi="Wingdings" w:hint="default"/>
      </w:rPr>
    </w:lvl>
  </w:abstractNum>
  <w:abstractNum w:abstractNumId="186" w15:restartNumberingAfterBreak="0">
    <w:nsid w:val="74FE732E"/>
    <w:multiLevelType w:val="hybridMultilevel"/>
    <w:tmpl w:val="1CE28B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7" w15:restartNumberingAfterBreak="0">
    <w:nsid w:val="7666049E"/>
    <w:multiLevelType w:val="multilevel"/>
    <w:tmpl w:val="40927B94"/>
    <w:styleLink w:val="WW8Num15"/>
    <w:lvl w:ilvl="0">
      <w:start w:val="1"/>
      <w:numFmt w:val="decimal"/>
      <w:pStyle w:val="PROTECTNORMALNYNUMERACJA"/>
      <w:lvlText w:val="%1."/>
      <w:lvlJc w:val="left"/>
      <w:pPr>
        <w:tabs>
          <w:tab w:val="num" w:pos="432"/>
        </w:tabs>
        <w:ind w:left="432" w:hanging="432"/>
      </w:pPr>
      <w:rPr>
        <w:rFonts w:hint="default"/>
      </w:rPr>
    </w:lvl>
    <w:lvl w:ilvl="1">
      <w:start w:val="1"/>
      <w:numFmt w:val="lowerLetter"/>
      <w:lvlText w:val="%2."/>
      <w:lvlJc w:val="left"/>
      <w:pPr>
        <w:tabs>
          <w:tab w:val="num" w:pos="576"/>
        </w:tabs>
        <w:ind w:left="576" w:hanging="576"/>
      </w:pPr>
      <w:rPr>
        <w:rFonts w:ascii="Arial" w:eastAsia="Times New Roman" w:hAnsi="Arial" w:cs="Arial"/>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88" w15:restartNumberingAfterBreak="0">
    <w:nsid w:val="77356B2E"/>
    <w:multiLevelType w:val="hybridMultilevel"/>
    <w:tmpl w:val="2E863310"/>
    <w:name w:val="WW8Num962222222"/>
    <w:lvl w:ilvl="0" w:tplc="44641230">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89" w15:restartNumberingAfterBreak="0">
    <w:nsid w:val="77C10146"/>
    <w:multiLevelType w:val="hybridMultilevel"/>
    <w:tmpl w:val="E10294E0"/>
    <w:styleLink w:val="WW8Num5"/>
    <w:lvl w:ilvl="0" w:tplc="04150001">
      <w:start w:val="1"/>
      <w:numFmt w:val="bullet"/>
      <w:lvlText w:val=""/>
      <w:lvlJc w:val="left"/>
      <w:pPr>
        <w:ind w:left="1571" w:hanging="360"/>
      </w:pPr>
      <w:rPr>
        <w:rFonts w:ascii="Symbol" w:hAnsi="Symbol" w:hint="default"/>
      </w:rPr>
    </w:lvl>
    <w:lvl w:ilvl="1" w:tplc="04150003" w:tentative="1">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190" w15:restartNumberingAfterBreak="0">
    <w:nsid w:val="78B809CB"/>
    <w:multiLevelType w:val="hybridMultilevel"/>
    <w:tmpl w:val="55C4D058"/>
    <w:lvl w:ilvl="0" w:tplc="FFFFFFFF">
      <w:start w:val="1"/>
      <w:numFmt w:val="lowerLetter"/>
      <w:lvlText w:val="%1."/>
      <w:lvlJc w:val="left"/>
      <w:pPr>
        <w:ind w:left="1287" w:hanging="360"/>
      </w:pPr>
      <w:rPr>
        <w:rFonts w:hint="default"/>
        <w:b/>
        <w:color w:val="auto"/>
        <w:sz w:val="20"/>
        <w:szCs w:val="16"/>
      </w:rPr>
    </w:lvl>
    <w:lvl w:ilvl="1" w:tplc="FFFFFFFF">
      <w:start w:val="1"/>
      <w:numFmt w:val="bullet"/>
      <w:lvlText w:val="o"/>
      <w:lvlJc w:val="left"/>
      <w:pPr>
        <w:ind w:left="2007" w:hanging="360"/>
      </w:pPr>
      <w:rPr>
        <w:rFonts w:ascii="Courier New" w:hAnsi="Courier New" w:cs="Courier New" w:hint="default"/>
      </w:rPr>
    </w:lvl>
    <w:lvl w:ilvl="2" w:tplc="FFFFFFFF" w:tentative="1">
      <w:start w:val="1"/>
      <w:numFmt w:val="bullet"/>
      <w:lvlText w:val=""/>
      <w:lvlJc w:val="left"/>
      <w:pPr>
        <w:ind w:left="2727" w:hanging="360"/>
      </w:pPr>
      <w:rPr>
        <w:rFonts w:ascii="Wingdings" w:hAnsi="Wingdings" w:hint="default"/>
      </w:rPr>
    </w:lvl>
    <w:lvl w:ilvl="3" w:tplc="FFFFFFFF" w:tentative="1">
      <w:start w:val="1"/>
      <w:numFmt w:val="bullet"/>
      <w:lvlText w:val=""/>
      <w:lvlJc w:val="left"/>
      <w:pPr>
        <w:ind w:left="3447" w:hanging="360"/>
      </w:pPr>
      <w:rPr>
        <w:rFonts w:ascii="Symbol" w:hAnsi="Symbol" w:hint="default"/>
      </w:rPr>
    </w:lvl>
    <w:lvl w:ilvl="4" w:tplc="FFFFFFFF" w:tentative="1">
      <w:start w:val="1"/>
      <w:numFmt w:val="bullet"/>
      <w:lvlText w:val="o"/>
      <w:lvlJc w:val="left"/>
      <w:pPr>
        <w:ind w:left="4167" w:hanging="360"/>
      </w:pPr>
      <w:rPr>
        <w:rFonts w:ascii="Courier New" w:hAnsi="Courier New" w:cs="Courier New" w:hint="default"/>
      </w:rPr>
    </w:lvl>
    <w:lvl w:ilvl="5" w:tplc="FFFFFFFF" w:tentative="1">
      <w:start w:val="1"/>
      <w:numFmt w:val="bullet"/>
      <w:lvlText w:val=""/>
      <w:lvlJc w:val="left"/>
      <w:pPr>
        <w:ind w:left="4887" w:hanging="360"/>
      </w:pPr>
      <w:rPr>
        <w:rFonts w:ascii="Wingdings" w:hAnsi="Wingdings" w:hint="default"/>
      </w:rPr>
    </w:lvl>
    <w:lvl w:ilvl="6" w:tplc="FFFFFFFF" w:tentative="1">
      <w:start w:val="1"/>
      <w:numFmt w:val="bullet"/>
      <w:lvlText w:val=""/>
      <w:lvlJc w:val="left"/>
      <w:pPr>
        <w:ind w:left="5607" w:hanging="360"/>
      </w:pPr>
      <w:rPr>
        <w:rFonts w:ascii="Symbol" w:hAnsi="Symbol" w:hint="default"/>
      </w:rPr>
    </w:lvl>
    <w:lvl w:ilvl="7" w:tplc="FFFFFFFF" w:tentative="1">
      <w:start w:val="1"/>
      <w:numFmt w:val="bullet"/>
      <w:lvlText w:val="o"/>
      <w:lvlJc w:val="left"/>
      <w:pPr>
        <w:ind w:left="6327" w:hanging="360"/>
      </w:pPr>
      <w:rPr>
        <w:rFonts w:ascii="Courier New" w:hAnsi="Courier New" w:cs="Courier New" w:hint="default"/>
      </w:rPr>
    </w:lvl>
    <w:lvl w:ilvl="8" w:tplc="FFFFFFFF" w:tentative="1">
      <w:start w:val="1"/>
      <w:numFmt w:val="bullet"/>
      <w:lvlText w:val=""/>
      <w:lvlJc w:val="left"/>
      <w:pPr>
        <w:ind w:left="7047" w:hanging="360"/>
      </w:pPr>
      <w:rPr>
        <w:rFonts w:ascii="Wingdings" w:hAnsi="Wingdings" w:hint="default"/>
      </w:rPr>
    </w:lvl>
  </w:abstractNum>
  <w:abstractNum w:abstractNumId="191" w15:restartNumberingAfterBreak="0">
    <w:nsid w:val="7B996D4C"/>
    <w:multiLevelType w:val="hybridMultilevel"/>
    <w:tmpl w:val="BD445866"/>
    <w:name w:val="WW8Num96222222"/>
    <w:lvl w:ilvl="0" w:tplc="44641230">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92" w15:restartNumberingAfterBreak="0">
    <w:nsid w:val="7B9C748B"/>
    <w:multiLevelType w:val="hybridMultilevel"/>
    <w:tmpl w:val="6E704CEA"/>
    <w:lvl w:ilvl="0" w:tplc="04150001">
      <w:start w:val="1"/>
      <w:numFmt w:val="bullet"/>
      <w:lvlText w:val=""/>
      <w:lvlJc w:val="left"/>
      <w:pPr>
        <w:ind w:left="1287" w:hanging="360"/>
      </w:pPr>
      <w:rPr>
        <w:rFonts w:ascii="Symbol" w:hAnsi="Symbol"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193" w15:restartNumberingAfterBreak="0">
    <w:nsid w:val="7D185812"/>
    <w:multiLevelType w:val="hybridMultilevel"/>
    <w:tmpl w:val="9A9E04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4" w15:restartNumberingAfterBreak="0">
    <w:nsid w:val="7D8657F4"/>
    <w:multiLevelType w:val="multilevel"/>
    <w:tmpl w:val="D3C23BCE"/>
    <w:styleLink w:val="WW8Num16"/>
    <w:lvl w:ilvl="0">
      <w:start w:val="1"/>
      <w:numFmt w:val="decimal"/>
      <w:lvlText w:val="%1."/>
      <w:lvlJc w:val="left"/>
      <w:pPr>
        <w:ind w:left="284" w:hanging="284"/>
      </w:pPr>
    </w:lvl>
    <w:lvl w:ilvl="1">
      <w:start w:val="1"/>
      <w:numFmt w:val="decimal"/>
      <w:lvlText w:val="%1.%2."/>
      <w:lvlJc w:val="left"/>
      <w:pPr>
        <w:ind w:left="624" w:hanging="624"/>
      </w:pPr>
      <w:rPr>
        <w:b w:val="0"/>
        <w:bCs w:val="0"/>
      </w:rPr>
    </w:lvl>
    <w:lvl w:ilvl="2">
      <w:start w:val="1"/>
      <w:numFmt w:val="decimal"/>
      <w:lvlText w:val="%1.%2.%3"/>
      <w:lvlJc w:val="left"/>
      <w:pPr>
        <w:ind w:left="993" w:hanging="567"/>
      </w:pPr>
      <w:rPr>
        <w:sz w:val="24"/>
        <w:szCs w:val="24"/>
      </w:rPr>
    </w:lvl>
    <w:lvl w:ilvl="3">
      <w:start w:val="1"/>
      <w:numFmt w:val="decimal"/>
      <w:lvlText w:val="%1.%2.%3.%4"/>
      <w:lvlJc w:val="left"/>
      <w:pPr>
        <w:ind w:left="808" w:hanging="864"/>
      </w:pPr>
    </w:lvl>
    <w:lvl w:ilvl="4">
      <w:start w:val="1"/>
      <w:numFmt w:val="decimal"/>
      <w:lvlText w:val="%1.%2.%3.%4.%5"/>
      <w:lvlJc w:val="left"/>
      <w:pPr>
        <w:ind w:left="952" w:hanging="1008"/>
      </w:pPr>
    </w:lvl>
    <w:lvl w:ilvl="5">
      <w:start w:val="1"/>
      <w:numFmt w:val="decimal"/>
      <w:lvlText w:val="%1.%2.%3.%4.%5.%6"/>
      <w:lvlJc w:val="left"/>
      <w:pPr>
        <w:ind w:left="1096" w:hanging="1152"/>
      </w:pPr>
    </w:lvl>
    <w:lvl w:ilvl="6">
      <w:start w:val="1"/>
      <w:numFmt w:val="decimal"/>
      <w:lvlText w:val="%1.%2.%3.%4.%5.%6.%7"/>
      <w:lvlJc w:val="left"/>
      <w:pPr>
        <w:ind w:left="1240" w:hanging="1296"/>
      </w:pPr>
    </w:lvl>
    <w:lvl w:ilvl="7">
      <w:start w:val="1"/>
      <w:numFmt w:val="decimal"/>
      <w:lvlText w:val="%1.%2.%3.%4.%5.%6.%7.%8"/>
      <w:lvlJc w:val="left"/>
      <w:pPr>
        <w:ind w:left="1384" w:hanging="1440"/>
      </w:pPr>
    </w:lvl>
    <w:lvl w:ilvl="8">
      <w:start w:val="1"/>
      <w:numFmt w:val="decimal"/>
      <w:lvlText w:val="%1.%2.%3.%4.%5.%6.%7.%8.%9"/>
      <w:lvlJc w:val="left"/>
      <w:pPr>
        <w:ind w:left="1528" w:hanging="1584"/>
      </w:pPr>
    </w:lvl>
  </w:abstractNum>
  <w:abstractNum w:abstractNumId="195" w15:restartNumberingAfterBreak="0">
    <w:nsid w:val="7E182843"/>
    <w:multiLevelType w:val="hybridMultilevel"/>
    <w:tmpl w:val="5286527A"/>
    <w:styleLink w:val="WW8Num4"/>
    <w:lvl w:ilvl="0" w:tplc="79960B00">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96" w15:restartNumberingAfterBreak="0">
    <w:nsid w:val="7E623A69"/>
    <w:multiLevelType w:val="multilevel"/>
    <w:tmpl w:val="F268073E"/>
    <w:lvl w:ilvl="0">
      <w:start w:val="1"/>
      <w:numFmt w:val="decimal"/>
      <w:pStyle w:val="Nagwek1"/>
      <w:lvlText w:val="%1."/>
      <w:lvlJc w:val="left"/>
      <w:pPr>
        <w:tabs>
          <w:tab w:val="num" w:pos="720"/>
        </w:tabs>
        <w:ind w:left="720" w:hanging="720"/>
      </w:pPr>
      <w:rPr>
        <w:color w:val="auto"/>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pStyle w:val="Nagwek4"/>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97" w15:restartNumberingAfterBreak="0">
    <w:nsid w:val="7F3C05B3"/>
    <w:multiLevelType w:val="multilevel"/>
    <w:tmpl w:val="701C4556"/>
    <w:lvl w:ilvl="0">
      <w:start w:val="1"/>
      <w:numFmt w:val="decimal"/>
      <w:pStyle w:val="TWnaglowek1"/>
      <w:suff w:val="space"/>
      <w:lvlText w:val="%1"/>
      <w:lvlJc w:val="right"/>
      <w:pPr>
        <w:ind w:left="0" w:firstLine="0"/>
      </w:pPr>
      <w:rPr>
        <w:rFonts w:hint="default"/>
      </w:rPr>
    </w:lvl>
    <w:lvl w:ilvl="1">
      <w:start w:val="1"/>
      <w:numFmt w:val="decimal"/>
      <w:pStyle w:val="TWnaglowek2"/>
      <w:suff w:val="space"/>
      <w:lvlText w:val="%1.%2"/>
      <w:lvlJc w:val="right"/>
      <w:pPr>
        <w:ind w:left="0" w:firstLine="0"/>
      </w:pPr>
      <w:rPr>
        <w:rFonts w:hint="default"/>
      </w:rPr>
    </w:lvl>
    <w:lvl w:ilvl="2">
      <w:start w:val="1"/>
      <w:numFmt w:val="decimal"/>
      <w:lvlText w:val="%1.%2.%3"/>
      <w:lvlJc w:val="left"/>
      <w:pPr>
        <w:tabs>
          <w:tab w:val="num" w:pos="716"/>
        </w:tabs>
        <w:ind w:left="716" w:hanging="720"/>
      </w:pPr>
      <w:rPr>
        <w:rFonts w:hint="default"/>
      </w:rPr>
    </w:lvl>
    <w:lvl w:ilvl="3">
      <w:start w:val="1"/>
      <w:numFmt w:val="decimal"/>
      <w:lvlText w:val="%1.%2.%3.%4"/>
      <w:lvlJc w:val="left"/>
      <w:pPr>
        <w:tabs>
          <w:tab w:val="num" w:pos="860"/>
        </w:tabs>
        <w:ind w:left="860" w:hanging="864"/>
      </w:pPr>
      <w:rPr>
        <w:rFonts w:hint="default"/>
      </w:rPr>
    </w:lvl>
    <w:lvl w:ilvl="4">
      <w:start w:val="1"/>
      <w:numFmt w:val="decimal"/>
      <w:lvlText w:val="%1.%2.%3.%4.%5"/>
      <w:lvlJc w:val="left"/>
      <w:pPr>
        <w:tabs>
          <w:tab w:val="num" w:pos="1004"/>
        </w:tabs>
        <w:ind w:left="1004" w:hanging="1008"/>
      </w:pPr>
      <w:rPr>
        <w:rFonts w:hint="default"/>
      </w:rPr>
    </w:lvl>
    <w:lvl w:ilvl="5">
      <w:start w:val="1"/>
      <w:numFmt w:val="decimal"/>
      <w:lvlText w:val="%1.%2.%3.%4.%5.%6"/>
      <w:lvlJc w:val="left"/>
      <w:pPr>
        <w:tabs>
          <w:tab w:val="num" w:pos="1148"/>
        </w:tabs>
        <w:ind w:left="1148" w:hanging="1152"/>
      </w:pPr>
      <w:rPr>
        <w:rFonts w:hint="default"/>
      </w:rPr>
    </w:lvl>
    <w:lvl w:ilvl="6">
      <w:start w:val="1"/>
      <w:numFmt w:val="decimal"/>
      <w:lvlText w:val="%1.%2.%3.%4.%5.%6.%7"/>
      <w:lvlJc w:val="left"/>
      <w:pPr>
        <w:tabs>
          <w:tab w:val="num" w:pos="1292"/>
        </w:tabs>
        <w:ind w:left="1292" w:hanging="1296"/>
      </w:pPr>
      <w:rPr>
        <w:rFonts w:hint="default"/>
      </w:rPr>
    </w:lvl>
    <w:lvl w:ilvl="7">
      <w:start w:val="1"/>
      <w:numFmt w:val="decimal"/>
      <w:lvlText w:val="%1.%2.%3.%4.%5.%6.%7.%8"/>
      <w:lvlJc w:val="left"/>
      <w:pPr>
        <w:tabs>
          <w:tab w:val="num" w:pos="1436"/>
        </w:tabs>
        <w:ind w:left="1436" w:hanging="1440"/>
      </w:pPr>
      <w:rPr>
        <w:rFonts w:hint="default"/>
      </w:rPr>
    </w:lvl>
    <w:lvl w:ilvl="8">
      <w:start w:val="1"/>
      <w:numFmt w:val="decimal"/>
      <w:lvlText w:val="%1.%2.%3.%4.%5.%6.%7.%8.%9"/>
      <w:lvlJc w:val="left"/>
      <w:pPr>
        <w:tabs>
          <w:tab w:val="num" w:pos="1580"/>
        </w:tabs>
        <w:ind w:left="1580" w:hanging="1584"/>
      </w:pPr>
      <w:rPr>
        <w:rFonts w:hint="default"/>
      </w:rPr>
    </w:lvl>
  </w:abstractNum>
  <w:abstractNum w:abstractNumId="198" w15:restartNumberingAfterBreak="0">
    <w:nsid w:val="7FBE6274"/>
    <w:multiLevelType w:val="hybridMultilevel"/>
    <w:tmpl w:val="9FD2DB8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061438591">
    <w:abstractNumId w:val="166"/>
  </w:num>
  <w:num w:numId="2" w16cid:durableId="1973825973">
    <w:abstractNumId w:val="122"/>
  </w:num>
  <w:num w:numId="3" w16cid:durableId="1360668935">
    <w:abstractNumId w:val="137"/>
  </w:num>
  <w:num w:numId="4" w16cid:durableId="1724786833">
    <w:abstractNumId w:val="82"/>
  </w:num>
  <w:num w:numId="5" w16cid:durableId="927889739">
    <w:abstractNumId w:val="153"/>
  </w:num>
  <w:num w:numId="6" w16cid:durableId="862132810">
    <w:abstractNumId w:val="178"/>
  </w:num>
  <w:num w:numId="7" w16cid:durableId="2042052288">
    <w:abstractNumId w:val="141"/>
  </w:num>
  <w:num w:numId="8" w16cid:durableId="1102342859">
    <w:abstractNumId w:val="117"/>
  </w:num>
  <w:num w:numId="9" w16cid:durableId="601498046">
    <w:abstractNumId w:val="1"/>
  </w:num>
  <w:num w:numId="10" w16cid:durableId="874120889">
    <w:abstractNumId w:val="97"/>
  </w:num>
  <w:num w:numId="11" w16cid:durableId="408695377">
    <w:abstractNumId w:val="115"/>
  </w:num>
  <w:num w:numId="12" w16cid:durableId="1238589436">
    <w:abstractNumId w:val="77"/>
  </w:num>
  <w:num w:numId="13" w16cid:durableId="621308640">
    <w:abstractNumId w:val="74"/>
  </w:num>
  <w:num w:numId="14" w16cid:durableId="293143066">
    <w:abstractNumId w:val="116"/>
  </w:num>
  <w:num w:numId="15" w16cid:durableId="1306592969">
    <w:abstractNumId w:val="114"/>
  </w:num>
  <w:num w:numId="16" w16cid:durableId="946043341">
    <w:abstractNumId w:val="80"/>
  </w:num>
  <w:num w:numId="17" w16cid:durableId="70085154">
    <w:abstractNumId w:val="197"/>
  </w:num>
  <w:num w:numId="18" w16cid:durableId="2112893671">
    <w:abstractNumId w:val="162"/>
  </w:num>
  <w:num w:numId="19" w16cid:durableId="203373655">
    <w:abstractNumId w:val="0"/>
  </w:num>
  <w:num w:numId="20" w16cid:durableId="825899672">
    <w:abstractNumId w:val="149"/>
  </w:num>
  <w:num w:numId="21" w16cid:durableId="830173858">
    <w:abstractNumId w:val="171"/>
  </w:num>
  <w:num w:numId="22" w16cid:durableId="1716392317">
    <w:abstractNumId w:val="95"/>
  </w:num>
  <w:num w:numId="23" w16cid:durableId="1718041311">
    <w:abstractNumId w:val="136"/>
  </w:num>
  <w:num w:numId="24" w16cid:durableId="1522013330">
    <w:abstractNumId w:val="84"/>
  </w:num>
  <w:num w:numId="25" w16cid:durableId="1165826333">
    <w:abstractNumId w:val="169"/>
  </w:num>
  <w:num w:numId="26" w16cid:durableId="441729147">
    <w:abstractNumId w:val="121"/>
  </w:num>
  <w:num w:numId="27" w16cid:durableId="1051885065">
    <w:abstractNumId w:val="144"/>
  </w:num>
  <w:num w:numId="28" w16cid:durableId="838082252">
    <w:abstractNumId w:val="181"/>
  </w:num>
  <w:num w:numId="29" w16cid:durableId="945623460">
    <w:abstractNumId w:val="157"/>
  </w:num>
  <w:num w:numId="30" w16cid:durableId="458500028">
    <w:abstractNumId w:val="83"/>
  </w:num>
  <w:num w:numId="31" w16cid:durableId="989870052">
    <w:abstractNumId w:val="72"/>
  </w:num>
  <w:num w:numId="32" w16cid:durableId="218445201">
    <w:abstractNumId w:val="150"/>
  </w:num>
  <w:num w:numId="33" w16cid:durableId="1446727072">
    <w:abstractNumId w:val="189"/>
  </w:num>
  <w:num w:numId="34" w16cid:durableId="133647159">
    <w:abstractNumId w:val="76"/>
  </w:num>
  <w:num w:numId="35" w16cid:durableId="1491600520">
    <w:abstractNumId w:val="102"/>
  </w:num>
  <w:num w:numId="36" w16cid:durableId="1700161735">
    <w:abstractNumId w:val="196"/>
  </w:num>
  <w:num w:numId="37" w16cid:durableId="1753357679">
    <w:abstractNumId w:val="182"/>
  </w:num>
  <w:num w:numId="38" w16cid:durableId="963117111">
    <w:abstractNumId w:val="75"/>
  </w:num>
  <w:num w:numId="39" w16cid:durableId="638611623">
    <w:abstractNumId w:val="195"/>
  </w:num>
  <w:num w:numId="40" w16cid:durableId="1779714093">
    <w:abstractNumId w:val="104"/>
  </w:num>
  <w:num w:numId="41" w16cid:durableId="6643637">
    <w:abstractNumId w:val="173"/>
  </w:num>
  <w:num w:numId="42" w16cid:durableId="813375545">
    <w:abstractNumId w:val="71"/>
  </w:num>
  <w:num w:numId="43" w16cid:durableId="979924721">
    <w:abstractNumId w:val="112"/>
  </w:num>
  <w:num w:numId="44" w16cid:durableId="1058168825">
    <w:abstractNumId w:val="87"/>
  </w:num>
  <w:num w:numId="45" w16cid:durableId="383990859">
    <w:abstractNumId w:val="91"/>
  </w:num>
  <w:num w:numId="46" w16cid:durableId="2143569873">
    <w:abstractNumId w:val="187"/>
  </w:num>
  <w:num w:numId="47" w16cid:durableId="1966891833">
    <w:abstractNumId w:val="194"/>
  </w:num>
  <w:num w:numId="48" w16cid:durableId="762335735">
    <w:abstractNumId w:val="110"/>
  </w:num>
  <w:num w:numId="49" w16cid:durableId="849368482">
    <w:abstractNumId w:val="156"/>
  </w:num>
  <w:num w:numId="50" w16cid:durableId="1997612626">
    <w:abstractNumId w:val="175"/>
  </w:num>
  <w:num w:numId="51" w16cid:durableId="1171411674">
    <w:abstractNumId w:val="183"/>
  </w:num>
  <w:num w:numId="52" w16cid:durableId="1390224420">
    <w:abstractNumId w:val="94"/>
  </w:num>
  <w:num w:numId="53" w16cid:durableId="252514733">
    <w:abstractNumId w:val="148"/>
  </w:num>
  <w:num w:numId="54" w16cid:durableId="535852338">
    <w:abstractNumId w:val="107"/>
  </w:num>
  <w:num w:numId="55" w16cid:durableId="2088568785">
    <w:abstractNumId w:val="155"/>
  </w:num>
  <w:num w:numId="56" w16cid:durableId="1719545305">
    <w:abstractNumId w:val="177"/>
  </w:num>
  <w:num w:numId="57" w16cid:durableId="1424958594">
    <w:abstractNumId w:val="119"/>
  </w:num>
  <w:num w:numId="58" w16cid:durableId="38474598">
    <w:abstractNumId w:val="105"/>
  </w:num>
  <w:num w:numId="59" w16cid:durableId="2003462662">
    <w:abstractNumId w:val="96"/>
  </w:num>
  <w:num w:numId="60" w16cid:durableId="974259148">
    <w:abstractNumId w:val="92"/>
  </w:num>
  <w:num w:numId="61" w16cid:durableId="890773423">
    <w:abstractNumId w:val="168"/>
  </w:num>
  <w:num w:numId="62" w16cid:durableId="2077778335">
    <w:abstractNumId w:val="123"/>
  </w:num>
  <w:num w:numId="63" w16cid:durableId="1780369318">
    <w:abstractNumId w:val="118"/>
  </w:num>
  <w:num w:numId="64" w16cid:durableId="1611665853">
    <w:abstractNumId w:val="140"/>
  </w:num>
  <w:num w:numId="65" w16cid:durableId="47732547">
    <w:abstractNumId w:val="81"/>
  </w:num>
  <w:num w:numId="66" w16cid:durableId="477191979">
    <w:abstractNumId w:val="147"/>
  </w:num>
  <w:num w:numId="67" w16cid:durableId="919019746">
    <w:abstractNumId w:val="131"/>
  </w:num>
  <w:num w:numId="68" w16cid:durableId="893001190">
    <w:abstractNumId w:val="124"/>
  </w:num>
  <w:num w:numId="69" w16cid:durableId="1935361442">
    <w:abstractNumId w:val="93"/>
  </w:num>
  <w:num w:numId="70" w16cid:durableId="1832480020">
    <w:abstractNumId w:val="159"/>
  </w:num>
  <w:num w:numId="71" w16cid:durableId="923731023">
    <w:abstractNumId w:val="180"/>
  </w:num>
  <w:num w:numId="72" w16cid:durableId="1514568339">
    <w:abstractNumId w:val="126"/>
  </w:num>
  <w:num w:numId="73" w16cid:durableId="1867980335">
    <w:abstractNumId w:val="88"/>
  </w:num>
  <w:num w:numId="74" w16cid:durableId="724716098">
    <w:abstractNumId w:val="167"/>
  </w:num>
  <w:num w:numId="75" w16cid:durableId="1434090850">
    <w:abstractNumId w:val="111"/>
  </w:num>
  <w:num w:numId="76" w16cid:durableId="677931149">
    <w:abstractNumId w:val="158"/>
  </w:num>
  <w:num w:numId="77" w16cid:durableId="1722242136">
    <w:abstractNumId w:val="192"/>
  </w:num>
  <w:num w:numId="78" w16cid:durableId="1310013217">
    <w:abstractNumId w:val="129"/>
  </w:num>
  <w:num w:numId="79" w16cid:durableId="766729717">
    <w:abstractNumId w:val="152"/>
  </w:num>
  <w:num w:numId="80" w16cid:durableId="1332106245">
    <w:abstractNumId w:val="128"/>
  </w:num>
  <w:num w:numId="81" w16cid:durableId="2042393106">
    <w:abstractNumId w:val="163"/>
  </w:num>
  <w:num w:numId="82" w16cid:durableId="778062099">
    <w:abstractNumId w:val="185"/>
  </w:num>
  <w:num w:numId="83" w16cid:durableId="953486383">
    <w:abstractNumId w:val="143"/>
  </w:num>
  <w:num w:numId="84" w16cid:durableId="1067994149">
    <w:abstractNumId w:val="70"/>
  </w:num>
  <w:num w:numId="85" w16cid:durableId="895510974">
    <w:abstractNumId w:val="85"/>
  </w:num>
  <w:num w:numId="86" w16cid:durableId="1534461268">
    <w:abstractNumId w:val="190"/>
  </w:num>
  <w:num w:numId="87" w16cid:durableId="1761098664">
    <w:abstractNumId w:val="145"/>
  </w:num>
  <w:num w:numId="88" w16cid:durableId="1348018221">
    <w:abstractNumId w:val="73"/>
  </w:num>
  <w:num w:numId="89" w16cid:durableId="1110971328">
    <w:abstractNumId w:val="79"/>
  </w:num>
  <w:num w:numId="90" w16cid:durableId="918053154">
    <w:abstractNumId w:val="174"/>
  </w:num>
  <w:num w:numId="91" w16cid:durableId="1915771589">
    <w:abstractNumId w:val="127"/>
  </w:num>
  <w:num w:numId="92" w16cid:durableId="337511268">
    <w:abstractNumId w:val="99"/>
  </w:num>
  <w:num w:numId="93" w16cid:durableId="127629505">
    <w:abstractNumId w:val="135"/>
  </w:num>
  <w:num w:numId="94" w16cid:durableId="1978609393">
    <w:abstractNumId w:val="100"/>
  </w:num>
  <w:num w:numId="95" w16cid:durableId="1169717581">
    <w:abstractNumId w:val="125"/>
  </w:num>
  <w:num w:numId="96" w16cid:durableId="637419486">
    <w:abstractNumId w:val="132"/>
  </w:num>
  <w:num w:numId="97" w16cid:durableId="1273435978">
    <w:abstractNumId w:val="106"/>
  </w:num>
  <w:num w:numId="98" w16cid:durableId="205678945">
    <w:abstractNumId w:val="172"/>
  </w:num>
  <w:num w:numId="99" w16cid:durableId="228082683">
    <w:abstractNumId w:val="134"/>
  </w:num>
  <w:num w:numId="100" w16cid:durableId="506214689">
    <w:abstractNumId w:val="179"/>
  </w:num>
  <w:num w:numId="101" w16cid:durableId="461965367">
    <w:abstractNumId w:val="151"/>
  </w:num>
  <w:num w:numId="102" w16cid:durableId="139004480">
    <w:abstractNumId w:val="170"/>
  </w:num>
  <w:num w:numId="103" w16cid:durableId="1004472183">
    <w:abstractNumId w:val="69"/>
  </w:num>
  <w:num w:numId="104" w16cid:durableId="203372396">
    <w:abstractNumId w:val="103"/>
  </w:num>
  <w:num w:numId="105" w16cid:durableId="1166869875">
    <w:abstractNumId w:val="176"/>
  </w:num>
  <w:num w:numId="106" w16cid:durableId="1126434255">
    <w:abstractNumId w:val="139"/>
  </w:num>
  <w:num w:numId="107" w16cid:durableId="201400931">
    <w:abstractNumId w:val="90"/>
  </w:num>
  <w:num w:numId="108" w16cid:durableId="292059871">
    <w:abstractNumId w:val="86"/>
  </w:num>
  <w:num w:numId="109" w16cid:durableId="747000764">
    <w:abstractNumId w:val="78"/>
  </w:num>
  <w:num w:numId="110" w16cid:durableId="547693306">
    <w:abstractNumId w:val="193"/>
  </w:num>
  <w:num w:numId="111" w16cid:durableId="225533004">
    <w:abstractNumId w:val="101"/>
  </w:num>
  <w:num w:numId="112" w16cid:durableId="2136827178">
    <w:abstractNumId w:val="186"/>
  </w:num>
  <w:num w:numId="113" w16cid:durableId="1122726105">
    <w:abstractNumId w:val="146"/>
  </w:num>
  <w:num w:numId="114" w16cid:durableId="1831406691">
    <w:abstractNumId w:val="161"/>
  </w:num>
  <w:num w:numId="115" w16cid:durableId="1555703318">
    <w:abstractNumId w:val="154"/>
  </w:num>
  <w:num w:numId="116" w16cid:durableId="1626814545">
    <w:abstractNumId w:val="108"/>
  </w:num>
  <w:num w:numId="117" w16cid:durableId="1302223387">
    <w:abstractNumId w:val="198"/>
  </w:num>
  <w:num w:numId="118" w16cid:durableId="528572635">
    <w:abstractNumId w:val="129"/>
    <w:lvlOverride w:ilvl="0">
      <w:startOverride w:val="1"/>
    </w:lvlOverride>
    <w:lvlOverride w:ilvl="1"/>
    <w:lvlOverride w:ilvl="2"/>
    <w:lvlOverride w:ilvl="3"/>
    <w:lvlOverride w:ilvl="4"/>
    <w:lvlOverride w:ilvl="5"/>
    <w:lvlOverride w:ilvl="6"/>
    <w:lvlOverride w:ilvl="7"/>
    <w:lvlOverride w:ilvl="8"/>
  </w:num>
  <w:num w:numId="119" w16cid:durableId="68041923">
    <w:abstractNumId w:val="133"/>
  </w:num>
  <w:num w:numId="120" w16cid:durableId="1604259943">
    <w:abstractNumId w:val="138"/>
  </w:num>
  <w:num w:numId="121" w16cid:durableId="1215580395">
    <w:abstractNumId w:val="89"/>
  </w:num>
  <w:num w:numId="122" w16cid:durableId="260837073">
    <w:abstractNumId w:val="98"/>
  </w:num>
  <w:numIdMacAtCleanup w:val="1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displayBackgroundShape/>
  <w:activeWritingStyle w:appName="MSWord" w:lang="en-GB" w:vendorID="64" w:dllVersion="0" w:nlCheck="1" w:checkStyle="0"/>
  <w:activeWritingStyle w:appName="MSWord" w:lang="pl-PL" w:vendorID="64" w:dllVersion="0" w:nlCheck="1" w:checkStyle="0"/>
  <w:activeWritingStyle w:appName="MSWord" w:lang="en-US" w:vendorID="64" w:dllVersion="0" w:nlCheck="1" w:checkStyle="0"/>
  <w:activeWritingStyle w:appName="MSWord" w:lang="en-IE" w:vendorID="64" w:dllVersion="0" w:nlCheck="1" w:checkStyle="0"/>
  <w:activeWritingStyle w:appName="MSWord" w:lang="de-DE" w:vendorID="64" w:dllVersion="0"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76886"/>
    <w:rsid w:val="000003B4"/>
    <w:rsid w:val="00000697"/>
    <w:rsid w:val="00000A62"/>
    <w:rsid w:val="00001599"/>
    <w:rsid w:val="00001B07"/>
    <w:rsid w:val="00001D33"/>
    <w:rsid w:val="000020B9"/>
    <w:rsid w:val="00002763"/>
    <w:rsid w:val="0000280D"/>
    <w:rsid w:val="000028FE"/>
    <w:rsid w:val="00002A8B"/>
    <w:rsid w:val="00002BA4"/>
    <w:rsid w:val="00002C20"/>
    <w:rsid w:val="000036C9"/>
    <w:rsid w:val="00003C97"/>
    <w:rsid w:val="00003D88"/>
    <w:rsid w:val="00003D98"/>
    <w:rsid w:val="0000418A"/>
    <w:rsid w:val="000046D2"/>
    <w:rsid w:val="00004E71"/>
    <w:rsid w:val="00004EE1"/>
    <w:rsid w:val="00005015"/>
    <w:rsid w:val="0000569F"/>
    <w:rsid w:val="00005E82"/>
    <w:rsid w:val="00006084"/>
    <w:rsid w:val="000063B0"/>
    <w:rsid w:val="00006686"/>
    <w:rsid w:val="0000688F"/>
    <w:rsid w:val="00007038"/>
    <w:rsid w:val="0000706C"/>
    <w:rsid w:val="000071BF"/>
    <w:rsid w:val="000071CB"/>
    <w:rsid w:val="0000752D"/>
    <w:rsid w:val="000076E0"/>
    <w:rsid w:val="0000791D"/>
    <w:rsid w:val="00007A46"/>
    <w:rsid w:val="0001061B"/>
    <w:rsid w:val="00010649"/>
    <w:rsid w:val="0001111B"/>
    <w:rsid w:val="00011382"/>
    <w:rsid w:val="00011546"/>
    <w:rsid w:val="000116BB"/>
    <w:rsid w:val="00011920"/>
    <w:rsid w:val="00011D3B"/>
    <w:rsid w:val="0001228F"/>
    <w:rsid w:val="000124D4"/>
    <w:rsid w:val="000125F4"/>
    <w:rsid w:val="0001288A"/>
    <w:rsid w:val="00012F4A"/>
    <w:rsid w:val="000130B3"/>
    <w:rsid w:val="00013232"/>
    <w:rsid w:val="000132D5"/>
    <w:rsid w:val="00013A8A"/>
    <w:rsid w:val="00013AF2"/>
    <w:rsid w:val="00013FBB"/>
    <w:rsid w:val="0001408E"/>
    <w:rsid w:val="00014092"/>
    <w:rsid w:val="000146D6"/>
    <w:rsid w:val="00014AA0"/>
    <w:rsid w:val="00014B6F"/>
    <w:rsid w:val="0001505A"/>
    <w:rsid w:val="000158F6"/>
    <w:rsid w:val="00016233"/>
    <w:rsid w:val="000165B4"/>
    <w:rsid w:val="00016A27"/>
    <w:rsid w:val="00016ABC"/>
    <w:rsid w:val="00017558"/>
    <w:rsid w:val="000177C4"/>
    <w:rsid w:val="00017BB6"/>
    <w:rsid w:val="00017FC9"/>
    <w:rsid w:val="000200C0"/>
    <w:rsid w:val="0002032B"/>
    <w:rsid w:val="00020488"/>
    <w:rsid w:val="0002062F"/>
    <w:rsid w:val="000206C4"/>
    <w:rsid w:val="00020D99"/>
    <w:rsid w:val="00020DB8"/>
    <w:rsid w:val="0002116E"/>
    <w:rsid w:val="00021CAD"/>
    <w:rsid w:val="00021DBD"/>
    <w:rsid w:val="00021DFF"/>
    <w:rsid w:val="00022320"/>
    <w:rsid w:val="00022760"/>
    <w:rsid w:val="00022A39"/>
    <w:rsid w:val="00022C9C"/>
    <w:rsid w:val="000237C7"/>
    <w:rsid w:val="00023933"/>
    <w:rsid w:val="00023AAE"/>
    <w:rsid w:val="00023AFB"/>
    <w:rsid w:val="00023CC4"/>
    <w:rsid w:val="00024380"/>
    <w:rsid w:val="000243B1"/>
    <w:rsid w:val="00024532"/>
    <w:rsid w:val="00024747"/>
    <w:rsid w:val="000248FC"/>
    <w:rsid w:val="00024C08"/>
    <w:rsid w:val="000255B3"/>
    <w:rsid w:val="000258D3"/>
    <w:rsid w:val="00025C2A"/>
    <w:rsid w:val="00025E35"/>
    <w:rsid w:val="00025EC3"/>
    <w:rsid w:val="00026278"/>
    <w:rsid w:val="0002669A"/>
    <w:rsid w:val="00026796"/>
    <w:rsid w:val="0002681A"/>
    <w:rsid w:val="000269AC"/>
    <w:rsid w:val="00026ACC"/>
    <w:rsid w:val="00026BB6"/>
    <w:rsid w:val="00026C56"/>
    <w:rsid w:val="00026D70"/>
    <w:rsid w:val="0002790B"/>
    <w:rsid w:val="00027921"/>
    <w:rsid w:val="0002797F"/>
    <w:rsid w:val="00027C5C"/>
    <w:rsid w:val="00027CD6"/>
    <w:rsid w:val="00030223"/>
    <w:rsid w:val="00030C9C"/>
    <w:rsid w:val="00031881"/>
    <w:rsid w:val="00031B9D"/>
    <w:rsid w:val="00031E16"/>
    <w:rsid w:val="00032214"/>
    <w:rsid w:val="00032897"/>
    <w:rsid w:val="00032A50"/>
    <w:rsid w:val="00032AE0"/>
    <w:rsid w:val="00033118"/>
    <w:rsid w:val="00033190"/>
    <w:rsid w:val="00033663"/>
    <w:rsid w:val="000339FC"/>
    <w:rsid w:val="00033A18"/>
    <w:rsid w:val="00033A63"/>
    <w:rsid w:val="00033F3A"/>
    <w:rsid w:val="00034233"/>
    <w:rsid w:val="0003429F"/>
    <w:rsid w:val="000342AC"/>
    <w:rsid w:val="000346C3"/>
    <w:rsid w:val="0003471B"/>
    <w:rsid w:val="0003497F"/>
    <w:rsid w:val="00034B90"/>
    <w:rsid w:val="000350E3"/>
    <w:rsid w:val="0003554B"/>
    <w:rsid w:val="00035837"/>
    <w:rsid w:val="00036029"/>
    <w:rsid w:val="000366CA"/>
    <w:rsid w:val="00036E73"/>
    <w:rsid w:val="0003717C"/>
    <w:rsid w:val="0003719C"/>
    <w:rsid w:val="000372E5"/>
    <w:rsid w:val="00037473"/>
    <w:rsid w:val="000379FD"/>
    <w:rsid w:val="00037BA3"/>
    <w:rsid w:val="0004042A"/>
    <w:rsid w:val="00041026"/>
    <w:rsid w:val="000411F2"/>
    <w:rsid w:val="00041A10"/>
    <w:rsid w:val="00041BFC"/>
    <w:rsid w:val="0004205C"/>
    <w:rsid w:val="000421BC"/>
    <w:rsid w:val="00042272"/>
    <w:rsid w:val="00042772"/>
    <w:rsid w:val="000427B8"/>
    <w:rsid w:val="00042863"/>
    <w:rsid w:val="000428F7"/>
    <w:rsid w:val="00042D22"/>
    <w:rsid w:val="0004306C"/>
    <w:rsid w:val="000430C4"/>
    <w:rsid w:val="00043758"/>
    <w:rsid w:val="00043979"/>
    <w:rsid w:val="0004489D"/>
    <w:rsid w:val="000448AE"/>
    <w:rsid w:val="000448BD"/>
    <w:rsid w:val="00044A0C"/>
    <w:rsid w:val="00044A42"/>
    <w:rsid w:val="00044EA0"/>
    <w:rsid w:val="00045102"/>
    <w:rsid w:val="000459F7"/>
    <w:rsid w:val="0004640E"/>
    <w:rsid w:val="00046603"/>
    <w:rsid w:val="0004703D"/>
    <w:rsid w:val="00047747"/>
    <w:rsid w:val="00047CF5"/>
    <w:rsid w:val="00047EAA"/>
    <w:rsid w:val="0005017E"/>
    <w:rsid w:val="000505BC"/>
    <w:rsid w:val="0005069A"/>
    <w:rsid w:val="0005075D"/>
    <w:rsid w:val="000508D4"/>
    <w:rsid w:val="000508DA"/>
    <w:rsid w:val="0005091B"/>
    <w:rsid w:val="00050E32"/>
    <w:rsid w:val="00051520"/>
    <w:rsid w:val="000515F4"/>
    <w:rsid w:val="0005178B"/>
    <w:rsid w:val="00051BE2"/>
    <w:rsid w:val="00051EA1"/>
    <w:rsid w:val="00052204"/>
    <w:rsid w:val="000526B8"/>
    <w:rsid w:val="00052863"/>
    <w:rsid w:val="000531AB"/>
    <w:rsid w:val="00053336"/>
    <w:rsid w:val="0005334E"/>
    <w:rsid w:val="000535A0"/>
    <w:rsid w:val="0005391C"/>
    <w:rsid w:val="0005392D"/>
    <w:rsid w:val="00053DD7"/>
    <w:rsid w:val="00053F7B"/>
    <w:rsid w:val="000542D7"/>
    <w:rsid w:val="0005457C"/>
    <w:rsid w:val="00054B66"/>
    <w:rsid w:val="00054DE5"/>
    <w:rsid w:val="00055145"/>
    <w:rsid w:val="000558B4"/>
    <w:rsid w:val="00056756"/>
    <w:rsid w:val="000568A9"/>
    <w:rsid w:val="00056A33"/>
    <w:rsid w:val="00056B51"/>
    <w:rsid w:val="00056DA5"/>
    <w:rsid w:val="00056F47"/>
    <w:rsid w:val="0005736B"/>
    <w:rsid w:val="00057694"/>
    <w:rsid w:val="0005778C"/>
    <w:rsid w:val="0005789B"/>
    <w:rsid w:val="000579D6"/>
    <w:rsid w:val="00057B14"/>
    <w:rsid w:val="00057B96"/>
    <w:rsid w:val="0006012B"/>
    <w:rsid w:val="00060462"/>
    <w:rsid w:val="00060AD3"/>
    <w:rsid w:val="00060E48"/>
    <w:rsid w:val="000616A3"/>
    <w:rsid w:val="00061C27"/>
    <w:rsid w:val="00061C3A"/>
    <w:rsid w:val="00061FA8"/>
    <w:rsid w:val="00062122"/>
    <w:rsid w:val="0006221F"/>
    <w:rsid w:val="00062460"/>
    <w:rsid w:val="000624DA"/>
    <w:rsid w:val="00062622"/>
    <w:rsid w:val="00063579"/>
    <w:rsid w:val="000638C9"/>
    <w:rsid w:val="000639A3"/>
    <w:rsid w:val="00063E17"/>
    <w:rsid w:val="00063ECD"/>
    <w:rsid w:val="00064214"/>
    <w:rsid w:val="00064350"/>
    <w:rsid w:val="0006466B"/>
    <w:rsid w:val="000646A7"/>
    <w:rsid w:val="000658F0"/>
    <w:rsid w:val="000659D2"/>
    <w:rsid w:val="000659E1"/>
    <w:rsid w:val="00065AC9"/>
    <w:rsid w:val="00065E06"/>
    <w:rsid w:val="0006611B"/>
    <w:rsid w:val="000662B5"/>
    <w:rsid w:val="000663FD"/>
    <w:rsid w:val="00067109"/>
    <w:rsid w:val="000672A3"/>
    <w:rsid w:val="00067651"/>
    <w:rsid w:val="00067753"/>
    <w:rsid w:val="00067841"/>
    <w:rsid w:val="00067983"/>
    <w:rsid w:val="000705F3"/>
    <w:rsid w:val="00070977"/>
    <w:rsid w:val="00070D6E"/>
    <w:rsid w:val="00071176"/>
    <w:rsid w:val="000715D2"/>
    <w:rsid w:val="00071961"/>
    <w:rsid w:val="00071C73"/>
    <w:rsid w:val="0007279C"/>
    <w:rsid w:val="00072807"/>
    <w:rsid w:val="00072BE4"/>
    <w:rsid w:val="00072EC8"/>
    <w:rsid w:val="0007313A"/>
    <w:rsid w:val="0007329C"/>
    <w:rsid w:val="000734EC"/>
    <w:rsid w:val="00073612"/>
    <w:rsid w:val="0007385D"/>
    <w:rsid w:val="00073DAD"/>
    <w:rsid w:val="00073E30"/>
    <w:rsid w:val="000748EC"/>
    <w:rsid w:val="00074F94"/>
    <w:rsid w:val="0007533E"/>
    <w:rsid w:val="000758C6"/>
    <w:rsid w:val="00075945"/>
    <w:rsid w:val="00075D20"/>
    <w:rsid w:val="00075D3F"/>
    <w:rsid w:val="000764DE"/>
    <w:rsid w:val="000765A2"/>
    <w:rsid w:val="00076894"/>
    <w:rsid w:val="00077008"/>
    <w:rsid w:val="000772E4"/>
    <w:rsid w:val="00077677"/>
    <w:rsid w:val="00077D4E"/>
    <w:rsid w:val="000807DC"/>
    <w:rsid w:val="00080DC8"/>
    <w:rsid w:val="000817C1"/>
    <w:rsid w:val="00081824"/>
    <w:rsid w:val="00081A3C"/>
    <w:rsid w:val="000821E4"/>
    <w:rsid w:val="00082331"/>
    <w:rsid w:val="000829DB"/>
    <w:rsid w:val="00082A22"/>
    <w:rsid w:val="00082B67"/>
    <w:rsid w:val="00082D2E"/>
    <w:rsid w:val="0008329C"/>
    <w:rsid w:val="000838DC"/>
    <w:rsid w:val="0008394C"/>
    <w:rsid w:val="000839DD"/>
    <w:rsid w:val="00083A6C"/>
    <w:rsid w:val="000840A1"/>
    <w:rsid w:val="000841BF"/>
    <w:rsid w:val="00084A65"/>
    <w:rsid w:val="00084DF0"/>
    <w:rsid w:val="00085080"/>
    <w:rsid w:val="00085196"/>
    <w:rsid w:val="000857EE"/>
    <w:rsid w:val="000859F0"/>
    <w:rsid w:val="00085A39"/>
    <w:rsid w:val="00085F2C"/>
    <w:rsid w:val="00085F42"/>
    <w:rsid w:val="00086182"/>
    <w:rsid w:val="00086435"/>
    <w:rsid w:val="00086585"/>
    <w:rsid w:val="000873AC"/>
    <w:rsid w:val="00087644"/>
    <w:rsid w:val="000905CD"/>
    <w:rsid w:val="000908B2"/>
    <w:rsid w:val="00090B23"/>
    <w:rsid w:val="00090B99"/>
    <w:rsid w:val="00090C08"/>
    <w:rsid w:val="00090F97"/>
    <w:rsid w:val="000915B1"/>
    <w:rsid w:val="00091B8B"/>
    <w:rsid w:val="00091BE9"/>
    <w:rsid w:val="00091C2E"/>
    <w:rsid w:val="00092113"/>
    <w:rsid w:val="000926CC"/>
    <w:rsid w:val="00092855"/>
    <w:rsid w:val="00092F20"/>
    <w:rsid w:val="00093274"/>
    <w:rsid w:val="000935BF"/>
    <w:rsid w:val="0009368E"/>
    <w:rsid w:val="00093C9A"/>
    <w:rsid w:val="0009436D"/>
    <w:rsid w:val="00094E95"/>
    <w:rsid w:val="0009510E"/>
    <w:rsid w:val="0009530B"/>
    <w:rsid w:val="00095A1A"/>
    <w:rsid w:val="00095F16"/>
    <w:rsid w:val="00096069"/>
    <w:rsid w:val="000967F9"/>
    <w:rsid w:val="00096874"/>
    <w:rsid w:val="00096D4E"/>
    <w:rsid w:val="00097447"/>
    <w:rsid w:val="0009746B"/>
    <w:rsid w:val="000979D1"/>
    <w:rsid w:val="00097A72"/>
    <w:rsid w:val="00097E54"/>
    <w:rsid w:val="000A017E"/>
    <w:rsid w:val="000A025D"/>
    <w:rsid w:val="000A036F"/>
    <w:rsid w:val="000A0C32"/>
    <w:rsid w:val="000A0E04"/>
    <w:rsid w:val="000A0F38"/>
    <w:rsid w:val="000A1169"/>
    <w:rsid w:val="000A11E4"/>
    <w:rsid w:val="000A12D6"/>
    <w:rsid w:val="000A1E73"/>
    <w:rsid w:val="000A1F0E"/>
    <w:rsid w:val="000A22AB"/>
    <w:rsid w:val="000A2383"/>
    <w:rsid w:val="000A251C"/>
    <w:rsid w:val="000A2529"/>
    <w:rsid w:val="000A2ADC"/>
    <w:rsid w:val="000A2B6A"/>
    <w:rsid w:val="000A2C02"/>
    <w:rsid w:val="000A3225"/>
    <w:rsid w:val="000A35DC"/>
    <w:rsid w:val="000A39FB"/>
    <w:rsid w:val="000A3AFE"/>
    <w:rsid w:val="000A3B85"/>
    <w:rsid w:val="000A4255"/>
    <w:rsid w:val="000A4370"/>
    <w:rsid w:val="000A43B5"/>
    <w:rsid w:val="000A4878"/>
    <w:rsid w:val="000A494A"/>
    <w:rsid w:val="000A5019"/>
    <w:rsid w:val="000A513F"/>
    <w:rsid w:val="000A5438"/>
    <w:rsid w:val="000A568D"/>
    <w:rsid w:val="000A583B"/>
    <w:rsid w:val="000A5851"/>
    <w:rsid w:val="000A5856"/>
    <w:rsid w:val="000A5BF1"/>
    <w:rsid w:val="000A5C7E"/>
    <w:rsid w:val="000A5C97"/>
    <w:rsid w:val="000A62D3"/>
    <w:rsid w:val="000A6CF3"/>
    <w:rsid w:val="000A76EB"/>
    <w:rsid w:val="000A7969"/>
    <w:rsid w:val="000A7E5F"/>
    <w:rsid w:val="000A7EE1"/>
    <w:rsid w:val="000B0045"/>
    <w:rsid w:val="000B116C"/>
    <w:rsid w:val="000B1278"/>
    <w:rsid w:val="000B16FB"/>
    <w:rsid w:val="000B191E"/>
    <w:rsid w:val="000B1A96"/>
    <w:rsid w:val="000B1B9C"/>
    <w:rsid w:val="000B24B0"/>
    <w:rsid w:val="000B2821"/>
    <w:rsid w:val="000B294E"/>
    <w:rsid w:val="000B2A97"/>
    <w:rsid w:val="000B2B21"/>
    <w:rsid w:val="000B30EE"/>
    <w:rsid w:val="000B35D1"/>
    <w:rsid w:val="000B387D"/>
    <w:rsid w:val="000B3FFA"/>
    <w:rsid w:val="000B4315"/>
    <w:rsid w:val="000B48C1"/>
    <w:rsid w:val="000B4B94"/>
    <w:rsid w:val="000B5056"/>
    <w:rsid w:val="000B54C7"/>
    <w:rsid w:val="000B5530"/>
    <w:rsid w:val="000B5626"/>
    <w:rsid w:val="000B5BB2"/>
    <w:rsid w:val="000B5EAD"/>
    <w:rsid w:val="000B6AB0"/>
    <w:rsid w:val="000B6F3B"/>
    <w:rsid w:val="000B7488"/>
    <w:rsid w:val="000B7A09"/>
    <w:rsid w:val="000B7B09"/>
    <w:rsid w:val="000B7B53"/>
    <w:rsid w:val="000B7CD5"/>
    <w:rsid w:val="000B7D68"/>
    <w:rsid w:val="000B7FE2"/>
    <w:rsid w:val="000C023B"/>
    <w:rsid w:val="000C02C4"/>
    <w:rsid w:val="000C05F0"/>
    <w:rsid w:val="000C0936"/>
    <w:rsid w:val="000C09D2"/>
    <w:rsid w:val="000C0AF7"/>
    <w:rsid w:val="000C0D54"/>
    <w:rsid w:val="000C10B0"/>
    <w:rsid w:val="000C11EF"/>
    <w:rsid w:val="000C1827"/>
    <w:rsid w:val="000C1D26"/>
    <w:rsid w:val="000C204E"/>
    <w:rsid w:val="000C20DC"/>
    <w:rsid w:val="000C254F"/>
    <w:rsid w:val="000C25C4"/>
    <w:rsid w:val="000C27B1"/>
    <w:rsid w:val="000C2B9C"/>
    <w:rsid w:val="000C3514"/>
    <w:rsid w:val="000C3936"/>
    <w:rsid w:val="000C3A3A"/>
    <w:rsid w:val="000C3B6A"/>
    <w:rsid w:val="000C3FAF"/>
    <w:rsid w:val="000C41FC"/>
    <w:rsid w:val="000C46DE"/>
    <w:rsid w:val="000C4772"/>
    <w:rsid w:val="000C4F73"/>
    <w:rsid w:val="000C50F4"/>
    <w:rsid w:val="000C5280"/>
    <w:rsid w:val="000C5E98"/>
    <w:rsid w:val="000C603E"/>
    <w:rsid w:val="000C6697"/>
    <w:rsid w:val="000C67C7"/>
    <w:rsid w:val="000C6EFB"/>
    <w:rsid w:val="000C6F1F"/>
    <w:rsid w:val="000C6F7D"/>
    <w:rsid w:val="000C703E"/>
    <w:rsid w:val="000C7A1E"/>
    <w:rsid w:val="000C7FFC"/>
    <w:rsid w:val="000D02E8"/>
    <w:rsid w:val="000D0702"/>
    <w:rsid w:val="000D0781"/>
    <w:rsid w:val="000D0BB2"/>
    <w:rsid w:val="000D111C"/>
    <w:rsid w:val="000D1A11"/>
    <w:rsid w:val="000D1DA9"/>
    <w:rsid w:val="000D20F5"/>
    <w:rsid w:val="000D235B"/>
    <w:rsid w:val="000D25FC"/>
    <w:rsid w:val="000D264F"/>
    <w:rsid w:val="000D27F7"/>
    <w:rsid w:val="000D2B07"/>
    <w:rsid w:val="000D3351"/>
    <w:rsid w:val="000D36CC"/>
    <w:rsid w:val="000D43FB"/>
    <w:rsid w:val="000D46E1"/>
    <w:rsid w:val="000D4795"/>
    <w:rsid w:val="000D490C"/>
    <w:rsid w:val="000D49CB"/>
    <w:rsid w:val="000D520C"/>
    <w:rsid w:val="000D526E"/>
    <w:rsid w:val="000D5819"/>
    <w:rsid w:val="000D5DF2"/>
    <w:rsid w:val="000D6016"/>
    <w:rsid w:val="000D636D"/>
    <w:rsid w:val="000D65C7"/>
    <w:rsid w:val="000D6806"/>
    <w:rsid w:val="000D6FBA"/>
    <w:rsid w:val="000D7276"/>
    <w:rsid w:val="000D7598"/>
    <w:rsid w:val="000D76AC"/>
    <w:rsid w:val="000D76FC"/>
    <w:rsid w:val="000D792C"/>
    <w:rsid w:val="000E0137"/>
    <w:rsid w:val="000E021E"/>
    <w:rsid w:val="000E02BE"/>
    <w:rsid w:val="000E04F6"/>
    <w:rsid w:val="000E1201"/>
    <w:rsid w:val="000E1298"/>
    <w:rsid w:val="000E2171"/>
    <w:rsid w:val="000E259B"/>
    <w:rsid w:val="000E2723"/>
    <w:rsid w:val="000E291C"/>
    <w:rsid w:val="000E2DC7"/>
    <w:rsid w:val="000E3304"/>
    <w:rsid w:val="000E354E"/>
    <w:rsid w:val="000E3C32"/>
    <w:rsid w:val="000E3EF0"/>
    <w:rsid w:val="000E45AB"/>
    <w:rsid w:val="000E4651"/>
    <w:rsid w:val="000E4B27"/>
    <w:rsid w:val="000E4D35"/>
    <w:rsid w:val="000E4FD3"/>
    <w:rsid w:val="000E5289"/>
    <w:rsid w:val="000E537B"/>
    <w:rsid w:val="000E5724"/>
    <w:rsid w:val="000E57CC"/>
    <w:rsid w:val="000E5BAA"/>
    <w:rsid w:val="000E5BEC"/>
    <w:rsid w:val="000E6155"/>
    <w:rsid w:val="000E67AA"/>
    <w:rsid w:val="000E7190"/>
    <w:rsid w:val="000E7B9D"/>
    <w:rsid w:val="000F0175"/>
    <w:rsid w:val="000F02A8"/>
    <w:rsid w:val="000F0505"/>
    <w:rsid w:val="000F1391"/>
    <w:rsid w:val="000F16D1"/>
    <w:rsid w:val="000F1A5C"/>
    <w:rsid w:val="000F1AE2"/>
    <w:rsid w:val="000F2C3E"/>
    <w:rsid w:val="000F2E72"/>
    <w:rsid w:val="000F30C1"/>
    <w:rsid w:val="000F329F"/>
    <w:rsid w:val="000F37B3"/>
    <w:rsid w:val="000F3DC4"/>
    <w:rsid w:val="000F48B5"/>
    <w:rsid w:val="000F494B"/>
    <w:rsid w:val="000F5470"/>
    <w:rsid w:val="000F5567"/>
    <w:rsid w:val="000F5755"/>
    <w:rsid w:val="000F581E"/>
    <w:rsid w:val="000F5C92"/>
    <w:rsid w:val="000F5D45"/>
    <w:rsid w:val="000F60C4"/>
    <w:rsid w:val="000F696C"/>
    <w:rsid w:val="000F6BDC"/>
    <w:rsid w:val="000F6C87"/>
    <w:rsid w:val="000F6ED4"/>
    <w:rsid w:val="000F6F9B"/>
    <w:rsid w:val="000F6FA4"/>
    <w:rsid w:val="000F73B6"/>
    <w:rsid w:val="000F76EB"/>
    <w:rsid w:val="000F787D"/>
    <w:rsid w:val="000F7A74"/>
    <w:rsid w:val="000F7CE8"/>
    <w:rsid w:val="00100055"/>
    <w:rsid w:val="0010049C"/>
    <w:rsid w:val="0010056A"/>
    <w:rsid w:val="00100CDE"/>
    <w:rsid w:val="00100F2A"/>
    <w:rsid w:val="0010108E"/>
    <w:rsid w:val="001010B1"/>
    <w:rsid w:val="001013F8"/>
    <w:rsid w:val="00101580"/>
    <w:rsid w:val="001015D5"/>
    <w:rsid w:val="0010186C"/>
    <w:rsid w:val="00101E2B"/>
    <w:rsid w:val="00102012"/>
    <w:rsid w:val="001020FD"/>
    <w:rsid w:val="00103146"/>
    <w:rsid w:val="0010373B"/>
    <w:rsid w:val="0010406E"/>
    <w:rsid w:val="0010428E"/>
    <w:rsid w:val="00104614"/>
    <w:rsid w:val="001047BE"/>
    <w:rsid w:val="001047EB"/>
    <w:rsid w:val="00104819"/>
    <w:rsid w:val="0010491A"/>
    <w:rsid w:val="00104A1B"/>
    <w:rsid w:val="00104C74"/>
    <w:rsid w:val="0010548E"/>
    <w:rsid w:val="00105509"/>
    <w:rsid w:val="00105841"/>
    <w:rsid w:val="00105965"/>
    <w:rsid w:val="00105B18"/>
    <w:rsid w:val="001063C0"/>
    <w:rsid w:val="001063D3"/>
    <w:rsid w:val="001065EF"/>
    <w:rsid w:val="00106A43"/>
    <w:rsid w:val="00106A7F"/>
    <w:rsid w:val="00107570"/>
    <w:rsid w:val="001075A0"/>
    <w:rsid w:val="00107AB8"/>
    <w:rsid w:val="00107B86"/>
    <w:rsid w:val="00107BC6"/>
    <w:rsid w:val="00107C1D"/>
    <w:rsid w:val="00107F95"/>
    <w:rsid w:val="00110017"/>
    <w:rsid w:val="001102BE"/>
    <w:rsid w:val="00110430"/>
    <w:rsid w:val="001104C5"/>
    <w:rsid w:val="001104FB"/>
    <w:rsid w:val="001105A1"/>
    <w:rsid w:val="001106BF"/>
    <w:rsid w:val="001106EE"/>
    <w:rsid w:val="00110E53"/>
    <w:rsid w:val="00110E84"/>
    <w:rsid w:val="00111116"/>
    <w:rsid w:val="00111726"/>
    <w:rsid w:val="001118B3"/>
    <w:rsid w:val="0011196F"/>
    <w:rsid w:val="00111AE4"/>
    <w:rsid w:val="00111CF4"/>
    <w:rsid w:val="001121DD"/>
    <w:rsid w:val="001124D7"/>
    <w:rsid w:val="00112699"/>
    <w:rsid w:val="00112928"/>
    <w:rsid w:val="00112B1D"/>
    <w:rsid w:val="0011398F"/>
    <w:rsid w:val="00113AA4"/>
    <w:rsid w:val="00113F84"/>
    <w:rsid w:val="00114251"/>
    <w:rsid w:val="00114592"/>
    <w:rsid w:val="00114809"/>
    <w:rsid w:val="00114945"/>
    <w:rsid w:val="00114B3D"/>
    <w:rsid w:val="00114FCF"/>
    <w:rsid w:val="001150D5"/>
    <w:rsid w:val="001153FB"/>
    <w:rsid w:val="0011570C"/>
    <w:rsid w:val="001157D0"/>
    <w:rsid w:val="001159E4"/>
    <w:rsid w:val="00115AEC"/>
    <w:rsid w:val="00115D05"/>
    <w:rsid w:val="00115F6B"/>
    <w:rsid w:val="0011613E"/>
    <w:rsid w:val="00116E79"/>
    <w:rsid w:val="001170CD"/>
    <w:rsid w:val="00117645"/>
    <w:rsid w:val="0011795B"/>
    <w:rsid w:val="00117B23"/>
    <w:rsid w:val="00117B9F"/>
    <w:rsid w:val="00117E64"/>
    <w:rsid w:val="00117ED7"/>
    <w:rsid w:val="00120341"/>
    <w:rsid w:val="00120851"/>
    <w:rsid w:val="001208D4"/>
    <w:rsid w:val="00120A54"/>
    <w:rsid w:val="00120E8B"/>
    <w:rsid w:val="0012111B"/>
    <w:rsid w:val="00121FAC"/>
    <w:rsid w:val="0012205D"/>
    <w:rsid w:val="001226D6"/>
    <w:rsid w:val="00122B35"/>
    <w:rsid w:val="001232EA"/>
    <w:rsid w:val="001236F6"/>
    <w:rsid w:val="0012374B"/>
    <w:rsid w:val="00123D64"/>
    <w:rsid w:val="001241EC"/>
    <w:rsid w:val="0012498E"/>
    <w:rsid w:val="00124C8B"/>
    <w:rsid w:val="00124EC7"/>
    <w:rsid w:val="0012519B"/>
    <w:rsid w:val="001251D0"/>
    <w:rsid w:val="00125696"/>
    <w:rsid w:val="0012578E"/>
    <w:rsid w:val="00125860"/>
    <w:rsid w:val="0012591E"/>
    <w:rsid w:val="00125CB8"/>
    <w:rsid w:val="00125D75"/>
    <w:rsid w:val="00125EBA"/>
    <w:rsid w:val="00126129"/>
    <w:rsid w:val="00126274"/>
    <w:rsid w:val="001266D8"/>
    <w:rsid w:val="00126E6A"/>
    <w:rsid w:val="00126ED3"/>
    <w:rsid w:val="00126FE7"/>
    <w:rsid w:val="001276E4"/>
    <w:rsid w:val="00127C64"/>
    <w:rsid w:val="00130240"/>
    <w:rsid w:val="001306E7"/>
    <w:rsid w:val="00130D5C"/>
    <w:rsid w:val="00130E2F"/>
    <w:rsid w:val="0013103A"/>
    <w:rsid w:val="00131341"/>
    <w:rsid w:val="001315FB"/>
    <w:rsid w:val="0013178D"/>
    <w:rsid w:val="0013180C"/>
    <w:rsid w:val="00131928"/>
    <w:rsid w:val="00132497"/>
    <w:rsid w:val="001327B4"/>
    <w:rsid w:val="0013280E"/>
    <w:rsid w:val="00132AB1"/>
    <w:rsid w:val="001333BC"/>
    <w:rsid w:val="00133793"/>
    <w:rsid w:val="0013392E"/>
    <w:rsid w:val="00133F60"/>
    <w:rsid w:val="00134056"/>
    <w:rsid w:val="00134227"/>
    <w:rsid w:val="001342B7"/>
    <w:rsid w:val="00134407"/>
    <w:rsid w:val="0013452C"/>
    <w:rsid w:val="00134853"/>
    <w:rsid w:val="00134FF9"/>
    <w:rsid w:val="00135969"/>
    <w:rsid w:val="00135BB0"/>
    <w:rsid w:val="0013614C"/>
    <w:rsid w:val="001365F0"/>
    <w:rsid w:val="001367EF"/>
    <w:rsid w:val="00136C7D"/>
    <w:rsid w:val="001374AD"/>
    <w:rsid w:val="00137504"/>
    <w:rsid w:val="001378A6"/>
    <w:rsid w:val="00137A6B"/>
    <w:rsid w:val="00137A76"/>
    <w:rsid w:val="00137DE6"/>
    <w:rsid w:val="00137F3A"/>
    <w:rsid w:val="0014002A"/>
    <w:rsid w:val="00140353"/>
    <w:rsid w:val="00140612"/>
    <w:rsid w:val="00140B74"/>
    <w:rsid w:val="00140D00"/>
    <w:rsid w:val="00140EAF"/>
    <w:rsid w:val="00140F40"/>
    <w:rsid w:val="0014171D"/>
    <w:rsid w:val="00141B16"/>
    <w:rsid w:val="00141B9D"/>
    <w:rsid w:val="00142245"/>
    <w:rsid w:val="001427A5"/>
    <w:rsid w:val="00143837"/>
    <w:rsid w:val="0014397E"/>
    <w:rsid w:val="00143A15"/>
    <w:rsid w:val="00143C25"/>
    <w:rsid w:val="00143C3E"/>
    <w:rsid w:val="00143DC2"/>
    <w:rsid w:val="00144C71"/>
    <w:rsid w:val="00144E9A"/>
    <w:rsid w:val="001450FE"/>
    <w:rsid w:val="001456B0"/>
    <w:rsid w:val="001461C7"/>
    <w:rsid w:val="00146318"/>
    <w:rsid w:val="00146520"/>
    <w:rsid w:val="001469B9"/>
    <w:rsid w:val="00146F9B"/>
    <w:rsid w:val="00147168"/>
    <w:rsid w:val="00147355"/>
    <w:rsid w:val="001476F6"/>
    <w:rsid w:val="00147A64"/>
    <w:rsid w:val="00150344"/>
    <w:rsid w:val="0015038C"/>
    <w:rsid w:val="00150468"/>
    <w:rsid w:val="00150756"/>
    <w:rsid w:val="00150E61"/>
    <w:rsid w:val="00151003"/>
    <w:rsid w:val="00151031"/>
    <w:rsid w:val="00151329"/>
    <w:rsid w:val="00151B93"/>
    <w:rsid w:val="00151BCB"/>
    <w:rsid w:val="00151C16"/>
    <w:rsid w:val="00151E94"/>
    <w:rsid w:val="0015205A"/>
    <w:rsid w:val="00152664"/>
    <w:rsid w:val="00152A07"/>
    <w:rsid w:val="00152ED0"/>
    <w:rsid w:val="00153947"/>
    <w:rsid w:val="001539AF"/>
    <w:rsid w:val="00154079"/>
    <w:rsid w:val="0015476E"/>
    <w:rsid w:val="00154A22"/>
    <w:rsid w:val="00154E57"/>
    <w:rsid w:val="00154F03"/>
    <w:rsid w:val="00155391"/>
    <w:rsid w:val="00155E69"/>
    <w:rsid w:val="00156000"/>
    <w:rsid w:val="00156718"/>
    <w:rsid w:val="00156A80"/>
    <w:rsid w:val="00156DBD"/>
    <w:rsid w:val="0015733A"/>
    <w:rsid w:val="00157367"/>
    <w:rsid w:val="0015755D"/>
    <w:rsid w:val="001575C6"/>
    <w:rsid w:val="0016025A"/>
    <w:rsid w:val="0016062A"/>
    <w:rsid w:val="00160673"/>
    <w:rsid w:val="00160F30"/>
    <w:rsid w:val="00161081"/>
    <w:rsid w:val="001611E0"/>
    <w:rsid w:val="001613D3"/>
    <w:rsid w:val="0016157E"/>
    <w:rsid w:val="00161C0C"/>
    <w:rsid w:val="00161D99"/>
    <w:rsid w:val="00161F76"/>
    <w:rsid w:val="0016201A"/>
    <w:rsid w:val="001620D3"/>
    <w:rsid w:val="00162243"/>
    <w:rsid w:val="0016263F"/>
    <w:rsid w:val="00162D6C"/>
    <w:rsid w:val="00162DBA"/>
    <w:rsid w:val="00162EE9"/>
    <w:rsid w:val="00162F77"/>
    <w:rsid w:val="00163033"/>
    <w:rsid w:val="001634F8"/>
    <w:rsid w:val="00163678"/>
    <w:rsid w:val="00163B43"/>
    <w:rsid w:val="00163BC7"/>
    <w:rsid w:val="0016409D"/>
    <w:rsid w:val="00164674"/>
    <w:rsid w:val="00164974"/>
    <w:rsid w:val="00164A71"/>
    <w:rsid w:val="00164A8D"/>
    <w:rsid w:val="00164FCF"/>
    <w:rsid w:val="00164FE8"/>
    <w:rsid w:val="00165079"/>
    <w:rsid w:val="00165454"/>
    <w:rsid w:val="0016569A"/>
    <w:rsid w:val="00165B2D"/>
    <w:rsid w:val="00165BB5"/>
    <w:rsid w:val="001661E2"/>
    <w:rsid w:val="0016636B"/>
    <w:rsid w:val="00166456"/>
    <w:rsid w:val="001667C7"/>
    <w:rsid w:val="0016688B"/>
    <w:rsid w:val="00166A94"/>
    <w:rsid w:val="00166FFC"/>
    <w:rsid w:val="001670BE"/>
    <w:rsid w:val="0016721A"/>
    <w:rsid w:val="0016727A"/>
    <w:rsid w:val="001672C2"/>
    <w:rsid w:val="0016743D"/>
    <w:rsid w:val="001677DB"/>
    <w:rsid w:val="00167EB7"/>
    <w:rsid w:val="00167EC7"/>
    <w:rsid w:val="001700C5"/>
    <w:rsid w:val="001705FF"/>
    <w:rsid w:val="00170C04"/>
    <w:rsid w:val="00170D92"/>
    <w:rsid w:val="00170F82"/>
    <w:rsid w:val="00170FB2"/>
    <w:rsid w:val="0017145F"/>
    <w:rsid w:val="00171739"/>
    <w:rsid w:val="001718B1"/>
    <w:rsid w:val="001718CB"/>
    <w:rsid w:val="001718E0"/>
    <w:rsid w:val="001721E0"/>
    <w:rsid w:val="00172407"/>
    <w:rsid w:val="0017291B"/>
    <w:rsid w:val="00173BC4"/>
    <w:rsid w:val="00173D65"/>
    <w:rsid w:val="00173F9C"/>
    <w:rsid w:val="001744B7"/>
    <w:rsid w:val="001747F4"/>
    <w:rsid w:val="0017483F"/>
    <w:rsid w:val="00174A7D"/>
    <w:rsid w:val="00174B85"/>
    <w:rsid w:val="00175170"/>
    <w:rsid w:val="001751C1"/>
    <w:rsid w:val="00175648"/>
    <w:rsid w:val="00175BC5"/>
    <w:rsid w:val="00175D0F"/>
    <w:rsid w:val="00175EDA"/>
    <w:rsid w:val="0017611B"/>
    <w:rsid w:val="0017645B"/>
    <w:rsid w:val="00176661"/>
    <w:rsid w:val="00176C14"/>
    <w:rsid w:val="00176E80"/>
    <w:rsid w:val="0017794A"/>
    <w:rsid w:val="001779F7"/>
    <w:rsid w:val="00177B8F"/>
    <w:rsid w:val="00177EB4"/>
    <w:rsid w:val="00177F59"/>
    <w:rsid w:val="00177F60"/>
    <w:rsid w:val="001805AB"/>
    <w:rsid w:val="00180A73"/>
    <w:rsid w:val="00180B72"/>
    <w:rsid w:val="00180CD7"/>
    <w:rsid w:val="00180D0E"/>
    <w:rsid w:val="00180EF5"/>
    <w:rsid w:val="001810E9"/>
    <w:rsid w:val="00181239"/>
    <w:rsid w:val="00181542"/>
    <w:rsid w:val="0018167C"/>
    <w:rsid w:val="00181B5B"/>
    <w:rsid w:val="00181F47"/>
    <w:rsid w:val="0018251A"/>
    <w:rsid w:val="00182B14"/>
    <w:rsid w:val="00183140"/>
    <w:rsid w:val="00183274"/>
    <w:rsid w:val="001833C8"/>
    <w:rsid w:val="0018353D"/>
    <w:rsid w:val="0018368E"/>
    <w:rsid w:val="0018373C"/>
    <w:rsid w:val="00183C40"/>
    <w:rsid w:val="00183D18"/>
    <w:rsid w:val="00183F80"/>
    <w:rsid w:val="00184408"/>
    <w:rsid w:val="00184534"/>
    <w:rsid w:val="0018473A"/>
    <w:rsid w:val="00184763"/>
    <w:rsid w:val="00184D1A"/>
    <w:rsid w:val="0018574E"/>
    <w:rsid w:val="00185C90"/>
    <w:rsid w:val="0018668A"/>
    <w:rsid w:val="0018718D"/>
    <w:rsid w:val="0018740E"/>
    <w:rsid w:val="00187552"/>
    <w:rsid w:val="00187C15"/>
    <w:rsid w:val="00187E39"/>
    <w:rsid w:val="00187F07"/>
    <w:rsid w:val="001900A4"/>
    <w:rsid w:val="00190199"/>
    <w:rsid w:val="00190887"/>
    <w:rsid w:val="00190955"/>
    <w:rsid w:val="00190AA6"/>
    <w:rsid w:val="00190C3C"/>
    <w:rsid w:val="00190FC8"/>
    <w:rsid w:val="0019107F"/>
    <w:rsid w:val="001910D8"/>
    <w:rsid w:val="001910DB"/>
    <w:rsid w:val="00191791"/>
    <w:rsid w:val="0019198E"/>
    <w:rsid w:val="00191CBE"/>
    <w:rsid w:val="00191D05"/>
    <w:rsid w:val="001920AE"/>
    <w:rsid w:val="001928D0"/>
    <w:rsid w:val="001929BC"/>
    <w:rsid w:val="00192A30"/>
    <w:rsid w:val="00192CBD"/>
    <w:rsid w:val="00192CDA"/>
    <w:rsid w:val="00192CE0"/>
    <w:rsid w:val="001933B5"/>
    <w:rsid w:val="00193DCC"/>
    <w:rsid w:val="001941E7"/>
    <w:rsid w:val="001948D4"/>
    <w:rsid w:val="00194C73"/>
    <w:rsid w:val="00194D79"/>
    <w:rsid w:val="0019518E"/>
    <w:rsid w:val="00195373"/>
    <w:rsid w:val="0019540B"/>
    <w:rsid w:val="001954CA"/>
    <w:rsid w:val="00195727"/>
    <w:rsid w:val="00195736"/>
    <w:rsid w:val="00195741"/>
    <w:rsid w:val="00195ADB"/>
    <w:rsid w:val="00196592"/>
    <w:rsid w:val="001965D3"/>
    <w:rsid w:val="001966EF"/>
    <w:rsid w:val="00196D5B"/>
    <w:rsid w:val="00197306"/>
    <w:rsid w:val="00197362"/>
    <w:rsid w:val="001976A3"/>
    <w:rsid w:val="00197876"/>
    <w:rsid w:val="00197940"/>
    <w:rsid w:val="00197C6A"/>
    <w:rsid w:val="00197CD6"/>
    <w:rsid w:val="00197D24"/>
    <w:rsid w:val="001A01BA"/>
    <w:rsid w:val="001A0259"/>
    <w:rsid w:val="001A0312"/>
    <w:rsid w:val="001A0420"/>
    <w:rsid w:val="001A0423"/>
    <w:rsid w:val="001A07A2"/>
    <w:rsid w:val="001A07B3"/>
    <w:rsid w:val="001A0B2B"/>
    <w:rsid w:val="001A0B97"/>
    <w:rsid w:val="001A12A1"/>
    <w:rsid w:val="001A1591"/>
    <w:rsid w:val="001A16C0"/>
    <w:rsid w:val="001A1C75"/>
    <w:rsid w:val="001A21E4"/>
    <w:rsid w:val="001A2683"/>
    <w:rsid w:val="001A28D2"/>
    <w:rsid w:val="001A29D9"/>
    <w:rsid w:val="001A2AAA"/>
    <w:rsid w:val="001A2F5A"/>
    <w:rsid w:val="001A3D6F"/>
    <w:rsid w:val="001A40EF"/>
    <w:rsid w:val="001A425E"/>
    <w:rsid w:val="001A47C3"/>
    <w:rsid w:val="001A4A24"/>
    <w:rsid w:val="001A5005"/>
    <w:rsid w:val="001A508D"/>
    <w:rsid w:val="001A521C"/>
    <w:rsid w:val="001A59AF"/>
    <w:rsid w:val="001A5C99"/>
    <w:rsid w:val="001A6039"/>
    <w:rsid w:val="001A631F"/>
    <w:rsid w:val="001A6473"/>
    <w:rsid w:val="001A6FDC"/>
    <w:rsid w:val="001A7195"/>
    <w:rsid w:val="001A764C"/>
    <w:rsid w:val="001A78F9"/>
    <w:rsid w:val="001A7E06"/>
    <w:rsid w:val="001B001E"/>
    <w:rsid w:val="001B02A9"/>
    <w:rsid w:val="001B0BF7"/>
    <w:rsid w:val="001B10B5"/>
    <w:rsid w:val="001B1259"/>
    <w:rsid w:val="001B1D53"/>
    <w:rsid w:val="001B221A"/>
    <w:rsid w:val="001B22B0"/>
    <w:rsid w:val="001B2573"/>
    <w:rsid w:val="001B2742"/>
    <w:rsid w:val="001B3024"/>
    <w:rsid w:val="001B35C1"/>
    <w:rsid w:val="001B36AF"/>
    <w:rsid w:val="001B3CBB"/>
    <w:rsid w:val="001B42F8"/>
    <w:rsid w:val="001B443D"/>
    <w:rsid w:val="001B47F1"/>
    <w:rsid w:val="001B4847"/>
    <w:rsid w:val="001B494C"/>
    <w:rsid w:val="001B4CDC"/>
    <w:rsid w:val="001B582D"/>
    <w:rsid w:val="001B5C4F"/>
    <w:rsid w:val="001B5E53"/>
    <w:rsid w:val="001B60B2"/>
    <w:rsid w:val="001B60D8"/>
    <w:rsid w:val="001B6430"/>
    <w:rsid w:val="001B6A96"/>
    <w:rsid w:val="001B6C55"/>
    <w:rsid w:val="001B7566"/>
    <w:rsid w:val="001B7EDF"/>
    <w:rsid w:val="001C0149"/>
    <w:rsid w:val="001C026F"/>
    <w:rsid w:val="001C108E"/>
    <w:rsid w:val="001C13B4"/>
    <w:rsid w:val="001C1583"/>
    <w:rsid w:val="001C1B4B"/>
    <w:rsid w:val="001C216A"/>
    <w:rsid w:val="001C2722"/>
    <w:rsid w:val="001C2830"/>
    <w:rsid w:val="001C2B65"/>
    <w:rsid w:val="001C2F13"/>
    <w:rsid w:val="001C42D8"/>
    <w:rsid w:val="001C43D3"/>
    <w:rsid w:val="001C47AE"/>
    <w:rsid w:val="001C4936"/>
    <w:rsid w:val="001C49A0"/>
    <w:rsid w:val="001C4C9F"/>
    <w:rsid w:val="001C4D43"/>
    <w:rsid w:val="001C4EDB"/>
    <w:rsid w:val="001C52A2"/>
    <w:rsid w:val="001C56F2"/>
    <w:rsid w:val="001C59F8"/>
    <w:rsid w:val="001C5C25"/>
    <w:rsid w:val="001C5C47"/>
    <w:rsid w:val="001C60B8"/>
    <w:rsid w:val="001C693B"/>
    <w:rsid w:val="001C6C77"/>
    <w:rsid w:val="001C6CD7"/>
    <w:rsid w:val="001C6CE6"/>
    <w:rsid w:val="001C715F"/>
    <w:rsid w:val="001C716C"/>
    <w:rsid w:val="001C7BED"/>
    <w:rsid w:val="001C7F10"/>
    <w:rsid w:val="001D00C3"/>
    <w:rsid w:val="001D02B6"/>
    <w:rsid w:val="001D0652"/>
    <w:rsid w:val="001D07D0"/>
    <w:rsid w:val="001D0848"/>
    <w:rsid w:val="001D0F17"/>
    <w:rsid w:val="001D100A"/>
    <w:rsid w:val="001D1058"/>
    <w:rsid w:val="001D10DA"/>
    <w:rsid w:val="001D14FD"/>
    <w:rsid w:val="001D15CA"/>
    <w:rsid w:val="001D1624"/>
    <w:rsid w:val="001D188B"/>
    <w:rsid w:val="001D189B"/>
    <w:rsid w:val="001D18DC"/>
    <w:rsid w:val="001D1B92"/>
    <w:rsid w:val="001D1F34"/>
    <w:rsid w:val="001D217A"/>
    <w:rsid w:val="001D21F8"/>
    <w:rsid w:val="001D2461"/>
    <w:rsid w:val="001D25B9"/>
    <w:rsid w:val="001D2D2A"/>
    <w:rsid w:val="001D2E96"/>
    <w:rsid w:val="001D2EB8"/>
    <w:rsid w:val="001D38C0"/>
    <w:rsid w:val="001D3BDF"/>
    <w:rsid w:val="001D3F53"/>
    <w:rsid w:val="001D43CA"/>
    <w:rsid w:val="001D4485"/>
    <w:rsid w:val="001D4592"/>
    <w:rsid w:val="001D4597"/>
    <w:rsid w:val="001D4CF4"/>
    <w:rsid w:val="001D5231"/>
    <w:rsid w:val="001D54D3"/>
    <w:rsid w:val="001D58AF"/>
    <w:rsid w:val="001D6A4C"/>
    <w:rsid w:val="001D6B7A"/>
    <w:rsid w:val="001D6C08"/>
    <w:rsid w:val="001D6C97"/>
    <w:rsid w:val="001D6DEC"/>
    <w:rsid w:val="001D6E26"/>
    <w:rsid w:val="001D7045"/>
    <w:rsid w:val="001D70A4"/>
    <w:rsid w:val="001D72EA"/>
    <w:rsid w:val="001D7474"/>
    <w:rsid w:val="001D74E9"/>
    <w:rsid w:val="001D7BD3"/>
    <w:rsid w:val="001E0BA7"/>
    <w:rsid w:val="001E1496"/>
    <w:rsid w:val="001E14A2"/>
    <w:rsid w:val="001E16C7"/>
    <w:rsid w:val="001E173C"/>
    <w:rsid w:val="001E19D3"/>
    <w:rsid w:val="001E1E85"/>
    <w:rsid w:val="001E20C6"/>
    <w:rsid w:val="001E21B1"/>
    <w:rsid w:val="001E2269"/>
    <w:rsid w:val="001E24C5"/>
    <w:rsid w:val="001E263C"/>
    <w:rsid w:val="001E2861"/>
    <w:rsid w:val="001E2AAE"/>
    <w:rsid w:val="001E370E"/>
    <w:rsid w:val="001E37D3"/>
    <w:rsid w:val="001E39D0"/>
    <w:rsid w:val="001E3B8F"/>
    <w:rsid w:val="001E3FC6"/>
    <w:rsid w:val="001E411F"/>
    <w:rsid w:val="001E4740"/>
    <w:rsid w:val="001E47A9"/>
    <w:rsid w:val="001E4903"/>
    <w:rsid w:val="001E4BA5"/>
    <w:rsid w:val="001E51DC"/>
    <w:rsid w:val="001E53F5"/>
    <w:rsid w:val="001E53FA"/>
    <w:rsid w:val="001E5521"/>
    <w:rsid w:val="001E574D"/>
    <w:rsid w:val="001E5782"/>
    <w:rsid w:val="001E5A50"/>
    <w:rsid w:val="001E5B43"/>
    <w:rsid w:val="001E5ED1"/>
    <w:rsid w:val="001E6167"/>
    <w:rsid w:val="001E61D4"/>
    <w:rsid w:val="001E6624"/>
    <w:rsid w:val="001E67EC"/>
    <w:rsid w:val="001E6FFB"/>
    <w:rsid w:val="001E73CF"/>
    <w:rsid w:val="001E73ED"/>
    <w:rsid w:val="001E7982"/>
    <w:rsid w:val="001E7A65"/>
    <w:rsid w:val="001F0250"/>
    <w:rsid w:val="001F039C"/>
    <w:rsid w:val="001F0501"/>
    <w:rsid w:val="001F09DB"/>
    <w:rsid w:val="001F0C2F"/>
    <w:rsid w:val="001F0CDE"/>
    <w:rsid w:val="001F110A"/>
    <w:rsid w:val="001F14A9"/>
    <w:rsid w:val="001F16BC"/>
    <w:rsid w:val="001F1953"/>
    <w:rsid w:val="001F1BCA"/>
    <w:rsid w:val="001F1CCF"/>
    <w:rsid w:val="001F1E1D"/>
    <w:rsid w:val="001F1E88"/>
    <w:rsid w:val="001F1FED"/>
    <w:rsid w:val="001F2005"/>
    <w:rsid w:val="001F2051"/>
    <w:rsid w:val="001F20B3"/>
    <w:rsid w:val="001F2416"/>
    <w:rsid w:val="001F2CB1"/>
    <w:rsid w:val="001F2F3F"/>
    <w:rsid w:val="001F3198"/>
    <w:rsid w:val="001F341F"/>
    <w:rsid w:val="001F37A2"/>
    <w:rsid w:val="001F37EF"/>
    <w:rsid w:val="001F3BDE"/>
    <w:rsid w:val="001F420F"/>
    <w:rsid w:val="001F469F"/>
    <w:rsid w:val="001F4A87"/>
    <w:rsid w:val="001F4C69"/>
    <w:rsid w:val="001F5056"/>
    <w:rsid w:val="001F58DF"/>
    <w:rsid w:val="001F5911"/>
    <w:rsid w:val="001F5A3B"/>
    <w:rsid w:val="001F6807"/>
    <w:rsid w:val="001F6862"/>
    <w:rsid w:val="001F6AB5"/>
    <w:rsid w:val="001F6DFD"/>
    <w:rsid w:val="001F7042"/>
    <w:rsid w:val="001F7887"/>
    <w:rsid w:val="001F7B75"/>
    <w:rsid w:val="001F7B96"/>
    <w:rsid w:val="00200514"/>
    <w:rsid w:val="00200AFD"/>
    <w:rsid w:val="00201401"/>
    <w:rsid w:val="00201812"/>
    <w:rsid w:val="00201F48"/>
    <w:rsid w:val="0020239D"/>
    <w:rsid w:val="00203658"/>
    <w:rsid w:val="00203A38"/>
    <w:rsid w:val="00203EE5"/>
    <w:rsid w:val="00204330"/>
    <w:rsid w:val="0020440C"/>
    <w:rsid w:val="0020443F"/>
    <w:rsid w:val="002045BE"/>
    <w:rsid w:val="0020471C"/>
    <w:rsid w:val="00205236"/>
    <w:rsid w:val="002060DB"/>
    <w:rsid w:val="0020638C"/>
    <w:rsid w:val="00206936"/>
    <w:rsid w:val="00206AB7"/>
    <w:rsid w:val="00206B40"/>
    <w:rsid w:val="00206E5A"/>
    <w:rsid w:val="002070F8"/>
    <w:rsid w:val="00207CDA"/>
    <w:rsid w:val="00207D8D"/>
    <w:rsid w:val="00207E91"/>
    <w:rsid w:val="002101F1"/>
    <w:rsid w:val="0021023A"/>
    <w:rsid w:val="00210438"/>
    <w:rsid w:val="002104EB"/>
    <w:rsid w:val="00210738"/>
    <w:rsid w:val="0021073C"/>
    <w:rsid w:val="00210CF0"/>
    <w:rsid w:val="00210F51"/>
    <w:rsid w:val="0021120C"/>
    <w:rsid w:val="00211504"/>
    <w:rsid w:val="002115F1"/>
    <w:rsid w:val="002116C7"/>
    <w:rsid w:val="00211745"/>
    <w:rsid w:val="00211954"/>
    <w:rsid w:val="00211AA4"/>
    <w:rsid w:val="00211C22"/>
    <w:rsid w:val="00211CB4"/>
    <w:rsid w:val="00212423"/>
    <w:rsid w:val="00212622"/>
    <w:rsid w:val="00212A73"/>
    <w:rsid w:val="00212ADC"/>
    <w:rsid w:val="00212F78"/>
    <w:rsid w:val="00212F9B"/>
    <w:rsid w:val="00213079"/>
    <w:rsid w:val="00213962"/>
    <w:rsid w:val="00213D33"/>
    <w:rsid w:val="00213D8F"/>
    <w:rsid w:val="00213E96"/>
    <w:rsid w:val="00213FE8"/>
    <w:rsid w:val="00214155"/>
    <w:rsid w:val="002141F0"/>
    <w:rsid w:val="00214343"/>
    <w:rsid w:val="002155B5"/>
    <w:rsid w:val="002156B0"/>
    <w:rsid w:val="002157A9"/>
    <w:rsid w:val="002159AB"/>
    <w:rsid w:val="00215C4A"/>
    <w:rsid w:val="00215FFB"/>
    <w:rsid w:val="00216000"/>
    <w:rsid w:val="0021601E"/>
    <w:rsid w:val="0021607E"/>
    <w:rsid w:val="0021644A"/>
    <w:rsid w:val="0021656E"/>
    <w:rsid w:val="002166A8"/>
    <w:rsid w:val="00216919"/>
    <w:rsid w:val="00216BA5"/>
    <w:rsid w:val="00216C1B"/>
    <w:rsid w:val="00216CB8"/>
    <w:rsid w:val="00216E06"/>
    <w:rsid w:val="002170D1"/>
    <w:rsid w:val="00217704"/>
    <w:rsid w:val="0021779A"/>
    <w:rsid w:val="0021792D"/>
    <w:rsid w:val="00217B9A"/>
    <w:rsid w:val="002200D3"/>
    <w:rsid w:val="00220133"/>
    <w:rsid w:val="00220337"/>
    <w:rsid w:val="00220520"/>
    <w:rsid w:val="00220730"/>
    <w:rsid w:val="00220A61"/>
    <w:rsid w:val="00220D0A"/>
    <w:rsid w:val="002214DA"/>
    <w:rsid w:val="00221BEB"/>
    <w:rsid w:val="00221FE7"/>
    <w:rsid w:val="00222508"/>
    <w:rsid w:val="00222637"/>
    <w:rsid w:val="00222A07"/>
    <w:rsid w:val="00222BDE"/>
    <w:rsid w:val="00222F04"/>
    <w:rsid w:val="002232D6"/>
    <w:rsid w:val="0022373B"/>
    <w:rsid w:val="0022377F"/>
    <w:rsid w:val="0022490A"/>
    <w:rsid w:val="00224DF8"/>
    <w:rsid w:val="0022521D"/>
    <w:rsid w:val="0022565F"/>
    <w:rsid w:val="0022568E"/>
    <w:rsid w:val="002259FD"/>
    <w:rsid w:val="00225E12"/>
    <w:rsid w:val="00225EE3"/>
    <w:rsid w:val="00225FF7"/>
    <w:rsid w:val="00226736"/>
    <w:rsid w:val="00226A05"/>
    <w:rsid w:val="00226B0B"/>
    <w:rsid w:val="00226E4F"/>
    <w:rsid w:val="002275F6"/>
    <w:rsid w:val="00227A94"/>
    <w:rsid w:val="00227C87"/>
    <w:rsid w:val="00227F4B"/>
    <w:rsid w:val="00230035"/>
    <w:rsid w:val="00230277"/>
    <w:rsid w:val="00230437"/>
    <w:rsid w:val="00230546"/>
    <w:rsid w:val="0023073F"/>
    <w:rsid w:val="0023081A"/>
    <w:rsid w:val="002308D1"/>
    <w:rsid w:val="00230A0A"/>
    <w:rsid w:val="00230AFF"/>
    <w:rsid w:val="002313EF"/>
    <w:rsid w:val="002313F8"/>
    <w:rsid w:val="002319E3"/>
    <w:rsid w:val="00231D5A"/>
    <w:rsid w:val="00231F0B"/>
    <w:rsid w:val="002321AA"/>
    <w:rsid w:val="0023251F"/>
    <w:rsid w:val="002325F3"/>
    <w:rsid w:val="002328B0"/>
    <w:rsid w:val="00232C64"/>
    <w:rsid w:val="00232F61"/>
    <w:rsid w:val="00233067"/>
    <w:rsid w:val="00233758"/>
    <w:rsid w:val="002338AE"/>
    <w:rsid w:val="00233956"/>
    <w:rsid w:val="00233A64"/>
    <w:rsid w:val="00233C08"/>
    <w:rsid w:val="00233CC9"/>
    <w:rsid w:val="00233DBA"/>
    <w:rsid w:val="00233DED"/>
    <w:rsid w:val="00233FBB"/>
    <w:rsid w:val="00233FFA"/>
    <w:rsid w:val="00234117"/>
    <w:rsid w:val="002343B6"/>
    <w:rsid w:val="0023499A"/>
    <w:rsid w:val="00234AB6"/>
    <w:rsid w:val="0023517B"/>
    <w:rsid w:val="00235446"/>
    <w:rsid w:val="00235781"/>
    <w:rsid w:val="00235BA8"/>
    <w:rsid w:val="00236105"/>
    <w:rsid w:val="002361CC"/>
    <w:rsid w:val="00236435"/>
    <w:rsid w:val="00236629"/>
    <w:rsid w:val="0023663C"/>
    <w:rsid w:val="00236B9E"/>
    <w:rsid w:val="00236B9F"/>
    <w:rsid w:val="00236E32"/>
    <w:rsid w:val="00237336"/>
    <w:rsid w:val="002375B7"/>
    <w:rsid w:val="002379B0"/>
    <w:rsid w:val="00237C0E"/>
    <w:rsid w:val="00237C8E"/>
    <w:rsid w:val="00240055"/>
    <w:rsid w:val="00240152"/>
    <w:rsid w:val="00240CEA"/>
    <w:rsid w:val="00241422"/>
    <w:rsid w:val="0024175F"/>
    <w:rsid w:val="00241846"/>
    <w:rsid w:val="0024192E"/>
    <w:rsid w:val="00241F89"/>
    <w:rsid w:val="00242273"/>
    <w:rsid w:val="0024265C"/>
    <w:rsid w:val="002426C5"/>
    <w:rsid w:val="00242E3D"/>
    <w:rsid w:val="002431D6"/>
    <w:rsid w:val="00243442"/>
    <w:rsid w:val="002436CE"/>
    <w:rsid w:val="00243968"/>
    <w:rsid w:val="002439A0"/>
    <w:rsid w:val="00243D99"/>
    <w:rsid w:val="00243FAF"/>
    <w:rsid w:val="0024412C"/>
    <w:rsid w:val="0024435E"/>
    <w:rsid w:val="00244414"/>
    <w:rsid w:val="00244623"/>
    <w:rsid w:val="00244D9D"/>
    <w:rsid w:val="00245445"/>
    <w:rsid w:val="00245495"/>
    <w:rsid w:val="002454B2"/>
    <w:rsid w:val="00245531"/>
    <w:rsid w:val="00245643"/>
    <w:rsid w:val="002456D3"/>
    <w:rsid w:val="00245B23"/>
    <w:rsid w:val="00245BD1"/>
    <w:rsid w:val="002462B0"/>
    <w:rsid w:val="002464A7"/>
    <w:rsid w:val="00246602"/>
    <w:rsid w:val="00246D2C"/>
    <w:rsid w:val="00246F4F"/>
    <w:rsid w:val="002471B8"/>
    <w:rsid w:val="002474D5"/>
    <w:rsid w:val="00247573"/>
    <w:rsid w:val="002503F6"/>
    <w:rsid w:val="00250A15"/>
    <w:rsid w:val="00250F96"/>
    <w:rsid w:val="00251614"/>
    <w:rsid w:val="002519EA"/>
    <w:rsid w:val="00251C00"/>
    <w:rsid w:val="00252090"/>
    <w:rsid w:val="002520B0"/>
    <w:rsid w:val="002524DF"/>
    <w:rsid w:val="002524F8"/>
    <w:rsid w:val="00252761"/>
    <w:rsid w:val="00252872"/>
    <w:rsid w:val="00252D0D"/>
    <w:rsid w:val="00252E2D"/>
    <w:rsid w:val="00252E41"/>
    <w:rsid w:val="00252F8F"/>
    <w:rsid w:val="0025334F"/>
    <w:rsid w:val="00253652"/>
    <w:rsid w:val="00253928"/>
    <w:rsid w:val="00253A0C"/>
    <w:rsid w:val="00253B49"/>
    <w:rsid w:val="00253E78"/>
    <w:rsid w:val="002540DE"/>
    <w:rsid w:val="0025462E"/>
    <w:rsid w:val="002546EE"/>
    <w:rsid w:val="00254854"/>
    <w:rsid w:val="00254FE4"/>
    <w:rsid w:val="002550D6"/>
    <w:rsid w:val="002552DF"/>
    <w:rsid w:val="00255645"/>
    <w:rsid w:val="00255830"/>
    <w:rsid w:val="002559DF"/>
    <w:rsid w:val="00255D2C"/>
    <w:rsid w:val="0025620F"/>
    <w:rsid w:val="002562A7"/>
    <w:rsid w:val="00256311"/>
    <w:rsid w:val="002568F1"/>
    <w:rsid w:val="00256B44"/>
    <w:rsid w:val="00256E7A"/>
    <w:rsid w:val="00257058"/>
    <w:rsid w:val="00257E81"/>
    <w:rsid w:val="00257EBF"/>
    <w:rsid w:val="00260502"/>
    <w:rsid w:val="00260A95"/>
    <w:rsid w:val="00260BD9"/>
    <w:rsid w:val="00260E32"/>
    <w:rsid w:val="00260EA1"/>
    <w:rsid w:val="00260EBA"/>
    <w:rsid w:val="00260F12"/>
    <w:rsid w:val="00260FD6"/>
    <w:rsid w:val="0026130C"/>
    <w:rsid w:val="00261611"/>
    <w:rsid w:val="00261A8D"/>
    <w:rsid w:val="002623BF"/>
    <w:rsid w:val="0026240E"/>
    <w:rsid w:val="0026259B"/>
    <w:rsid w:val="00262C96"/>
    <w:rsid w:val="00262FEB"/>
    <w:rsid w:val="0026300A"/>
    <w:rsid w:val="002631BD"/>
    <w:rsid w:val="002632FF"/>
    <w:rsid w:val="002633FB"/>
    <w:rsid w:val="0026365A"/>
    <w:rsid w:val="00263BBD"/>
    <w:rsid w:val="00263F89"/>
    <w:rsid w:val="00264693"/>
    <w:rsid w:val="0026470C"/>
    <w:rsid w:val="00264A03"/>
    <w:rsid w:val="00264C24"/>
    <w:rsid w:val="00264D12"/>
    <w:rsid w:val="00264E37"/>
    <w:rsid w:val="00264E56"/>
    <w:rsid w:val="00264EF9"/>
    <w:rsid w:val="002659BD"/>
    <w:rsid w:val="00265E42"/>
    <w:rsid w:val="00266AD4"/>
    <w:rsid w:val="002674CC"/>
    <w:rsid w:val="002676D3"/>
    <w:rsid w:val="0026771A"/>
    <w:rsid w:val="00267A20"/>
    <w:rsid w:val="0027048B"/>
    <w:rsid w:val="00270571"/>
    <w:rsid w:val="002708D0"/>
    <w:rsid w:val="00270AC1"/>
    <w:rsid w:val="00271193"/>
    <w:rsid w:val="00271276"/>
    <w:rsid w:val="002715AC"/>
    <w:rsid w:val="0027172C"/>
    <w:rsid w:val="0027178E"/>
    <w:rsid w:val="002719DA"/>
    <w:rsid w:val="00271AD8"/>
    <w:rsid w:val="00271F2F"/>
    <w:rsid w:val="00272034"/>
    <w:rsid w:val="0027247C"/>
    <w:rsid w:val="00272915"/>
    <w:rsid w:val="00272B28"/>
    <w:rsid w:val="00272D44"/>
    <w:rsid w:val="00272DE3"/>
    <w:rsid w:val="00272E01"/>
    <w:rsid w:val="00272E88"/>
    <w:rsid w:val="00273650"/>
    <w:rsid w:val="00273672"/>
    <w:rsid w:val="0027390F"/>
    <w:rsid w:val="00273AAB"/>
    <w:rsid w:val="00273F13"/>
    <w:rsid w:val="002745B6"/>
    <w:rsid w:val="00274A20"/>
    <w:rsid w:val="00274CB4"/>
    <w:rsid w:val="00274D82"/>
    <w:rsid w:val="00275134"/>
    <w:rsid w:val="002751E4"/>
    <w:rsid w:val="002755F6"/>
    <w:rsid w:val="00275B05"/>
    <w:rsid w:val="00275DBB"/>
    <w:rsid w:val="00275E77"/>
    <w:rsid w:val="002764D0"/>
    <w:rsid w:val="002764DC"/>
    <w:rsid w:val="002768D9"/>
    <w:rsid w:val="00276966"/>
    <w:rsid w:val="00276A7C"/>
    <w:rsid w:val="00276C9C"/>
    <w:rsid w:val="00277AB7"/>
    <w:rsid w:val="00277C7B"/>
    <w:rsid w:val="002800F0"/>
    <w:rsid w:val="00280927"/>
    <w:rsid w:val="00280CEA"/>
    <w:rsid w:val="002812A2"/>
    <w:rsid w:val="00281A54"/>
    <w:rsid w:val="00281D65"/>
    <w:rsid w:val="0028220B"/>
    <w:rsid w:val="0028253C"/>
    <w:rsid w:val="00282698"/>
    <w:rsid w:val="00282F9D"/>
    <w:rsid w:val="00283081"/>
    <w:rsid w:val="00283E2C"/>
    <w:rsid w:val="002842CC"/>
    <w:rsid w:val="00284D84"/>
    <w:rsid w:val="0028514F"/>
    <w:rsid w:val="002857DE"/>
    <w:rsid w:val="00285C65"/>
    <w:rsid w:val="00285D09"/>
    <w:rsid w:val="00285DB4"/>
    <w:rsid w:val="00285E72"/>
    <w:rsid w:val="00285FE0"/>
    <w:rsid w:val="0028606B"/>
    <w:rsid w:val="002866E7"/>
    <w:rsid w:val="00286BAA"/>
    <w:rsid w:val="00286C1B"/>
    <w:rsid w:val="00286DFB"/>
    <w:rsid w:val="00287415"/>
    <w:rsid w:val="00287F7B"/>
    <w:rsid w:val="002901A3"/>
    <w:rsid w:val="00290355"/>
    <w:rsid w:val="00290665"/>
    <w:rsid w:val="00290E5D"/>
    <w:rsid w:val="00291102"/>
    <w:rsid w:val="0029172E"/>
    <w:rsid w:val="00291C9C"/>
    <w:rsid w:val="00292191"/>
    <w:rsid w:val="002925D4"/>
    <w:rsid w:val="0029289A"/>
    <w:rsid w:val="00292B36"/>
    <w:rsid w:val="002933D7"/>
    <w:rsid w:val="00293465"/>
    <w:rsid w:val="0029375D"/>
    <w:rsid w:val="00293A31"/>
    <w:rsid w:val="002943B5"/>
    <w:rsid w:val="0029450A"/>
    <w:rsid w:val="00294665"/>
    <w:rsid w:val="00294ED5"/>
    <w:rsid w:val="00294F1E"/>
    <w:rsid w:val="002950E8"/>
    <w:rsid w:val="00295415"/>
    <w:rsid w:val="00295600"/>
    <w:rsid w:val="00295FB9"/>
    <w:rsid w:val="00296162"/>
    <w:rsid w:val="0029658D"/>
    <w:rsid w:val="002965E1"/>
    <w:rsid w:val="00296A0A"/>
    <w:rsid w:val="00296DD7"/>
    <w:rsid w:val="00297724"/>
    <w:rsid w:val="00297824"/>
    <w:rsid w:val="002979FA"/>
    <w:rsid w:val="00297BD7"/>
    <w:rsid w:val="00297C22"/>
    <w:rsid w:val="00297F5A"/>
    <w:rsid w:val="002A000E"/>
    <w:rsid w:val="002A00CF"/>
    <w:rsid w:val="002A0127"/>
    <w:rsid w:val="002A0202"/>
    <w:rsid w:val="002A02F6"/>
    <w:rsid w:val="002A06E5"/>
    <w:rsid w:val="002A0BDE"/>
    <w:rsid w:val="002A0CD2"/>
    <w:rsid w:val="002A0F05"/>
    <w:rsid w:val="002A13EE"/>
    <w:rsid w:val="002A185B"/>
    <w:rsid w:val="002A1E07"/>
    <w:rsid w:val="002A1F62"/>
    <w:rsid w:val="002A2097"/>
    <w:rsid w:val="002A23E2"/>
    <w:rsid w:val="002A27E9"/>
    <w:rsid w:val="002A2D2B"/>
    <w:rsid w:val="002A337A"/>
    <w:rsid w:val="002A3A12"/>
    <w:rsid w:val="002A3A9C"/>
    <w:rsid w:val="002A3EE8"/>
    <w:rsid w:val="002A40B2"/>
    <w:rsid w:val="002A4188"/>
    <w:rsid w:val="002A420A"/>
    <w:rsid w:val="002A439E"/>
    <w:rsid w:val="002A43A6"/>
    <w:rsid w:val="002A467B"/>
    <w:rsid w:val="002A478A"/>
    <w:rsid w:val="002A4855"/>
    <w:rsid w:val="002A496F"/>
    <w:rsid w:val="002A4B76"/>
    <w:rsid w:val="002A575F"/>
    <w:rsid w:val="002A593C"/>
    <w:rsid w:val="002A5AA9"/>
    <w:rsid w:val="002A5CD3"/>
    <w:rsid w:val="002A5E72"/>
    <w:rsid w:val="002A5FD8"/>
    <w:rsid w:val="002A6237"/>
    <w:rsid w:val="002A683F"/>
    <w:rsid w:val="002A6D8E"/>
    <w:rsid w:val="002A711A"/>
    <w:rsid w:val="002A79C0"/>
    <w:rsid w:val="002A7CEE"/>
    <w:rsid w:val="002B010A"/>
    <w:rsid w:val="002B03F2"/>
    <w:rsid w:val="002B06DD"/>
    <w:rsid w:val="002B076D"/>
    <w:rsid w:val="002B08E1"/>
    <w:rsid w:val="002B0B3D"/>
    <w:rsid w:val="002B1402"/>
    <w:rsid w:val="002B140F"/>
    <w:rsid w:val="002B1492"/>
    <w:rsid w:val="002B14F3"/>
    <w:rsid w:val="002B154C"/>
    <w:rsid w:val="002B1700"/>
    <w:rsid w:val="002B1E60"/>
    <w:rsid w:val="002B2489"/>
    <w:rsid w:val="002B260E"/>
    <w:rsid w:val="002B26E4"/>
    <w:rsid w:val="002B2C4B"/>
    <w:rsid w:val="002B30BA"/>
    <w:rsid w:val="002B32C0"/>
    <w:rsid w:val="002B3456"/>
    <w:rsid w:val="002B369A"/>
    <w:rsid w:val="002B3797"/>
    <w:rsid w:val="002B42CB"/>
    <w:rsid w:val="002B4575"/>
    <w:rsid w:val="002B5127"/>
    <w:rsid w:val="002B5734"/>
    <w:rsid w:val="002B5BF1"/>
    <w:rsid w:val="002B6014"/>
    <w:rsid w:val="002B61B8"/>
    <w:rsid w:val="002B61BC"/>
    <w:rsid w:val="002B6210"/>
    <w:rsid w:val="002B62DD"/>
    <w:rsid w:val="002B63C9"/>
    <w:rsid w:val="002B682F"/>
    <w:rsid w:val="002B6888"/>
    <w:rsid w:val="002B68B5"/>
    <w:rsid w:val="002B6CAB"/>
    <w:rsid w:val="002B720E"/>
    <w:rsid w:val="002B727F"/>
    <w:rsid w:val="002B783C"/>
    <w:rsid w:val="002C03C2"/>
    <w:rsid w:val="002C04F0"/>
    <w:rsid w:val="002C054D"/>
    <w:rsid w:val="002C0939"/>
    <w:rsid w:val="002C0A2E"/>
    <w:rsid w:val="002C0A4D"/>
    <w:rsid w:val="002C0BFD"/>
    <w:rsid w:val="002C0CE4"/>
    <w:rsid w:val="002C0E95"/>
    <w:rsid w:val="002C0ECF"/>
    <w:rsid w:val="002C0F7A"/>
    <w:rsid w:val="002C103F"/>
    <w:rsid w:val="002C1180"/>
    <w:rsid w:val="002C145E"/>
    <w:rsid w:val="002C180C"/>
    <w:rsid w:val="002C1924"/>
    <w:rsid w:val="002C1AF8"/>
    <w:rsid w:val="002C1B47"/>
    <w:rsid w:val="002C1D7F"/>
    <w:rsid w:val="002C1E51"/>
    <w:rsid w:val="002C21A2"/>
    <w:rsid w:val="002C22F5"/>
    <w:rsid w:val="002C24A6"/>
    <w:rsid w:val="002C2575"/>
    <w:rsid w:val="002C2614"/>
    <w:rsid w:val="002C28C2"/>
    <w:rsid w:val="002C29BB"/>
    <w:rsid w:val="002C3289"/>
    <w:rsid w:val="002C35F1"/>
    <w:rsid w:val="002C3870"/>
    <w:rsid w:val="002C38A5"/>
    <w:rsid w:val="002C392D"/>
    <w:rsid w:val="002C4137"/>
    <w:rsid w:val="002C42D9"/>
    <w:rsid w:val="002C449C"/>
    <w:rsid w:val="002C452A"/>
    <w:rsid w:val="002C475D"/>
    <w:rsid w:val="002C4C94"/>
    <w:rsid w:val="002C4EBC"/>
    <w:rsid w:val="002C4EED"/>
    <w:rsid w:val="002C5D5E"/>
    <w:rsid w:val="002C5D83"/>
    <w:rsid w:val="002C5FEE"/>
    <w:rsid w:val="002C6840"/>
    <w:rsid w:val="002C7441"/>
    <w:rsid w:val="002C7518"/>
    <w:rsid w:val="002C7E66"/>
    <w:rsid w:val="002D0476"/>
    <w:rsid w:val="002D04AB"/>
    <w:rsid w:val="002D08D5"/>
    <w:rsid w:val="002D0D0C"/>
    <w:rsid w:val="002D0FAC"/>
    <w:rsid w:val="002D16E7"/>
    <w:rsid w:val="002D1C00"/>
    <w:rsid w:val="002D20CF"/>
    <w:rsid w:val="002D2293"/>
    <w:rsid w:val="002D23B2"/>
    <w:rsid w:val="002D2517"/>
    <w:rsid w:val="002D253C"/>
    <w:rsid w:val="002D2611"/>
    <w:rsid w:val="002D26A3"/>
    <w:rsid w:val="002D271F"/>
    <w:rsid w:val="002D2DFA"/>
    <w:rsid w:val="002D3005"/>
    <w:rsid w:val="002D3196"/>
    <w:rsid w:val="002D3260"/>
    <w:rsid w:val="002D3795"/>
    <w:rsid w:val="002D40F0"/>
    <w:rsid w:val="002D4368"/>
    <w:rsid w:val="002D475F"/>
    <w:rsid w:val="002D47D8"/>
    <w:rsid w:val="002D4CAF"/>
    <w:rsid w:val="002D4DEB"/>
    <w:rsid w:val="002D4FB1"/>
    <w:rsid w:val="002D5291"/>
    <w:rsid w:val="002D597C"/>
    <w:rsid w:val="002D5F0B"/>
    <w:rsid w:val="002D6024"/>
    <w:rsid w:val="002D6A16"/>
    <w:rsid w:val="002E070C"/>
    <w:rsid w:val="002E0946"/>
    <w:rsid w:val="002E0D5E"/>
    <w:rsid w:val="002E0E5B"/>
    <w:rsid w:val="002E1190"/>
    <w:rsid w:val="002E1255"/>
    <w:rsid w:val="002E1329"/>
    <w:rsid w:val="002E16B2"/>
    <w:rsid w:val="002E1994"/>
    <w:rsid w:val="002E1D81"/>
    <w:rsid w:val="002E1EC8"/>
    <w:rsid w:val="002E202E"/>
    <w:rsid w:val="002E2130"/>
    <w:rsid w:val="002E2C6F"/>
    <w:rsid w:val="002E3077"/>
    <w:rsid w:val="002E310E"/>
    <w:rsid w:val="002E39FF"/>
    <w:rsid w:val="002E3CFE"/>
    <w:rsid w:val="002E40CB"/>
    <w:rsid w:val="002E4142"/>
    <w:rsid w:val="002E465D"/>
    <w:rsid w:val="002E482C"/>
    <w:rsid w:val="002E492A"/>
    <w:rsid w:val="002E4D50"/>
    <w:rsid w:val="002E5461"/>
    <w:rsid w:val="002E5903"/>
    <w:rsid w:val="002E590D"/>
    <w:rsid w:val="002E5ACF"/>
    <w:rsid w:val="002E6046"/>
    <w:rsid w:val="002E61F3"/>
    <w:rsid w:val="002E62A5"/>
    <w:rsid w:val="002E648A"/>
    <w:rsid w:val="002E66AE"/>
    <w:rsid w:val="002E6856"/>
    <w:rsid w:val="002E6B45"/>
    <w:rsid w:val="002E6D74"/>
    <w:rsid w:val="002E6E8F"/>
    <w:rsid w:val="002E6FF9"/>
    <w:rsid w:val="002E7137"/>
    <w:rsid w:val="002E72CE"/>
    <w:rsid w:val="002E7EF6"/>
    <w:rsid w:val="002F01AC"/>
    <w:rsid w:val="002F0227"/>
    <w:rsid w:val="002F0806"/>
    <w:rsid w:val="002F087E"/>
    <w:rsid w:val="002F08B0"/>
    <w:rsid w:val="002F0BE8"/>
    <w:rsid w:val="002F0DCC"/>
    <w:rsid w:val="002F0DF5"/>
    <w:rsid w:val="002F1554"/>
    <w:rsid w:val="002F1911"/>
    <w:rsid w:val="002F1FA2"/>
    <w:rsid w:val="002F2210"/>
    <w:rsid w:val="002F2D67"/>
    <w:rsid w:val="002F368E"/>
    <w:rsid w:val="002F37BE"/>
    <w:rsid w:val="002F401B"/>
    <w:rsid w:val="002F4146"/>
    <w:rsid w:val="002F42E0"/>
    <w:rsid w:val="002F482F"/>
    <w:rsid w:val="002F498C"/>
    <w:rsid w:val="002F5589"/>
    <w:rsid w:val="002F56E0"/>
    <w:rsid w:val="002F59C9"/>
    <w:rsid w:val="002F5BB1"/>
    <w:rsid w:val="002F6157"/>
    <w:rsid w:val="002F63CE"/>
    <w:rsid w:val="002F645A"/>
    <w:rsid w:val="002F6735"/>
    <w:rsid w:val="002F67E5"/>
    <w:rsid w:val="002F6944"/>
    <w:rsid w:val="002F6BCF"/>
    <w:rsid w:val="002F6CF9"/>
    <w:rsid w:val="002F7305"/>
    <w:rsid w:val="002F7692"/>
    <w:rsid w:val="002F785F"/>
    <w:rsid w:val="002F799E"/>
    <w:rsid w:val="002F79A2"/>
    <w:rsid w:val="002F7A48"/>
    <w:rsid w:val="002F7A4C"/>
    <w:rsid w:val="002F7A6C"/>
    <w:rsid w:val="002F7DAE"/>
    <w:rsid w:val="002F7E1A"/>
    <w:rsid w:val="002F7FE2"/>
    <w:rsid w:val="003006DC"/>
    <w:rsid w:val="00300A23"/>
    <w:rsid w:val="00300B62"/>
    <w:rsid w:val="00301002"/>
    <w:rsid w:val="00301142"/>
    <w:rsid w:val="003015E1"/>
    <w:rsid w:val="003016E9"/>
    <w:rsid w:val="00301A61"/>
    <w:rsid w:val="00302208"/>
    <w:rsid w:val="00302455"/>
    <w:rsid w:val="0030252C"/>
    <w:rsid w:val="00302582"/>
    <w:rsid w:val="003028D6"/>
    <w:rsid w:val="00302CA2"/>
    <w:rsid w:val="003030DE"/>
    <w:rsid w:val="00303299"/>
    <w:rsid w:val="003035B0"/>
    <w:rsid w:val="00303B25"/>
    <w:rsid w:val="003042EB"/>
    <w:rsid w:val="0030435B"/>
    <w:rsid w:val="00304707"/>
    <w:rsid w:val="00304E67"/>
    <w:rsid w:val="00304F3A"/>
    <w:rsid w:val="003051B3"/>
    <w:rsid w:val="003052D0"/>
    <w:rsid w:val="00305CF0"/>
    <w:rsid w:val="00305EE2"/>
    <w:rsid w:val="003066D6"/>
    <w:rsid w:val="003067BF"/>
    <w:rsid w:val="00306845"/>
    <w:rsid w:val="00306932"/>
    <w:rsid w:val="00306A91"/>
    <w:rsid w:val="00306BC7"/>
    <w:rsid w:val="00306CAF"/>
    <w:rsid w:val="00306F79"/>
    <w:rsid w:val="003074A1"/>
    <w:rsid w:val="00310104"/>
    <w:rsid w:val="00310244"/>
    <w:rsid w:val="003103E0"/>
    <w:rsid w:val="003105D7"/>
    <w:rsid w:val="0031080F"/>
    <w:rsid w:val="0031094F"/>
    <w:rsid w:val="00310964"/>
    <w:rsid w:val="003109BC"/>
    <w:rsid w:val="00310CB8"/>
    <w:rsid w:val="00310FA4"/>
    <w:rsid w:val="0031106E"/>
    <w:rsid w:val="00311078"/>
    <w:rsid w:val="0031124C"/>
    <w:rsid w:val="00311772"/>
    <w:rsid w:val="0031191D"/>
    <w:rsid w:val="003128FE"/>
    <w:rsid w:val="00312CDA"/>
    <w:rsid w:val="00312F26"/>
    <w:rsid w:val="00312FAE"/>
    <w:rsid w:val="0031303E"/>
    <w:rsid w:val="0031332A"/>
    <w:rsid w:val="003137EA"/>
    <w:rsid w:val="00313989"/>
    <w:rsid w:val="00314600"/>
    <w:rsid w:val="003148A5"/>
    <w:rsid w:val="003150DC"/>
    <w:rsid w:val="003159B6"/>
    <w:rsid w:val="00315A07"/>
    <w:rsid w:val="003167C8"/>
    <w:rsid w:val="00316915"/>
    <w:rsid w:val="0031697E"/>
    <w:rsid w:val="003169F5"/>
    <w:rsid w:val="00316B68"/>
    <w:rsid w:val="00316C63"/>
    <w:rsid w:val="00316DD9"/>
    <w:rsid w:val="003175C3"/>
    <w:rsid w:val="0031778C"/>
    <w:rsid w:val="0031795A"/>
    <w:rsid w:val="003202E5"/>
    <w:rsid w:val="003202FB"/>
    <w:rsid w:val="00320795"/>
    <w:rsid w:val="0032099A"/>
    <w:rsid w:val="00320D0E"/>
    <w:rsid w:val="00320FD6"/>
    <w:rsid w:val="00321106"/>
    <w:rsid w:val="00321203"/>
    <w:rsid w:val="003217F6"/>
    <w:rsid w:val="0032186F"/>
    <w:rsid w:val="00322077"/>
    <w:rsid w:val="00322632"/>
    <w:rsid w:val="0032281F"/>
    <w:rsid w:val="00322A79"/>
    <w:rsid w:val="00322E2A"/>
    <w:rsid w:val="003232B1"/>
    <w:rsid w:val="00323570"/>
    <w:rsid w:val="00323C09"/>
    <w:rsid w:val="00323F20"/>
    <w:rsid w:val="003245F7"/>
    <w:rsid w:val="0032474D"/>
    <w:rsid w:val="0032490F"/>
    <w:rsid w:val="00324A9D"/>
    <w:rsid w:val="00324F37"/>
    <w:rsid w:val="00325098"/>
    <w:rsid w:val="003254C3"/>
    <w:rsid w:val="003254DA"/>
    <w:rsid w:val="003257E7"/>
    <w:rsid w:val="00325DD9"/>
    <w:rsid w:val="00326006"/>
    <w:rsid w:val="0032606D"/>
    <w:rsid w:val="0032657E"/>
    <w:rsid w:val="0032665E"/>
    <w:rsid w:val="003266D7"/>
    <w:rsid w:val="003269AD"/>
    <w:rsid w:val="00326A27"/>
    <w:rsid w:val="003271E0"/>
    <w:rsid w:val="00327228"/>
    <w:rsid w:val="003275B6"/>
    <w:rsid w:val="00327ED5"/>
    <w:rsid w:val="00330104"/>
    <w:rsid w:val="00330279"/>
    <w:rsid w:val="0033029F"/>
    <w:rsid w:val="00330386"/>
    <w:rsid w:val="003306EB"/>
    <w:rsid w:val="003308FA"/>
    <w:rsid w:val="00330C99"/>
    <w:rsid w:val="00330CFB"/>
    <w:rsid w:val="00330F30"/>
    <w:rsid w:val="00330F7D"/>
    <w:rsid w:val="00331045"/>
    <w:rsid w:val="003311C0"/>
    <w:rsid w:val="003312DF"/>
    <w:rsid w:val="00331A30"/>
    <w:rsid w:val="00331C88"/>
    <w:rsid w:val="00331EB9"/>
    <w:rsid w:val="00332294"/>
    <w:rsid w:val="00332A97"/>
    <w:rsid w:val="00332CC3"/>
    <w:rsid w:val="00332F77"/>
    <w:rsid w:val="0033334B"/>
    <w:rsid w:val="00333359"/>
    <w:rsid w:val="0033349D"/>
    <w:rsid w:val="00333F26"/>
    <w:rsid w:val="00334798"/>
    <w:rsid w:val="00334851"/>
    <w:rsid w:val="00334BE4"/>
    <w:rsid w:val="00334E3E"/>
    <w:rsid w:val="00335531"/>
    <w:rsid w:val="0033557C"/>
    <w:rsid w:val="00335626"/>
    <w:rsid w:val="00335899"/>
    <w:rsid w:val="00335A4B"/>
    <w:rsid w:val="00335A99"/>
    <w:rsid w:val="003362F7"/>
    <w:rsid w:val="00336325"/>
    <w:rsid w:val="003366A0"/>
    <w:rsid w:val="0033676D"/>
    <w:rsid w:val="003369EE"/>
    <w:rsid w:val="00336B92"/>
    <w:rsid w:val="003379F9"/>
    <w:rsid w:val="00337CF8"/>
    <w:rsid w:val="00337D90"/>
    <w:rsid w:val="003403CD"/>
    <w:rsid w:val="003404D9"/>
    <w:rsid w:val="003408EF"/>
    <w:rsid w:val="00340F9D"/>
    <w:rsid w:val="00341402"/>
    <w:rsid w:val="00341647"/>
    <w:rsid w:val="003418AF"/>
    <w:rsid w:val="00341AB6"/>
    <w:rsid w:val="00341BB7"/>
    <w:rsid w:val="00342116"/>
    <w:rsid w:val="00342377"/>
    <w:rsid w:val="003425AF"/>
    <w:rsid w:val="003426CF"/>
    <w:rsid w:val="00342BFE"/>
    <w:rsid w:val="00342DAE"/>
    <w:rsid w:val="00342DE2"/>
    <w:rsid w:val="00343154"/>
    <w:rsid w:val="00343414"/>
    <w:rsid w:val="00343976"/>
    <w:rsid w:val="00343AAF"/>
    <w:rsid w:val="00343E4B"/>
    <w:rsid w:val="0034459B"/>
    <w:rsid w:val="00344733"/>
    <w:rsid w:val="00344AED"/>
    <w:rsid w:val="003450A6"/>
    <w:rsid w:val="0034547B"/>
    <w:rsid w:val="003456AA"/>
    <w:rsid w:val="00345A09"/>
    <w:rsid w:val="00345A39"/>
    <w:rsid w:val="00345B6C"/>
    <w:rsid w:val="00345BBD"/>
    <w:rsid w:val="003475EC"/>
    <w:rsid w:val="00347841"/>
    <w:rsid w:val="00347942"/>
    <w:rsid w:val="00347AE8"/>
    <w:rsid w:val="00347C87"/>
    <w:rsid w:val="00347FC9"/>
    <w:rsid w:val="003503F3"/>
    <w:rsid w:val="00350D93"/>
    <w:rsid w:val="00350E91"/>
    <w:rsid w:val="00351140"/>
    <w:rsid w:val="00351A91"/>
    <w:rsid w:val="00351B23"/>
    <w:rsid w:val="00351C74"/>
    <w:rsid w:val="00351EDB"/>
    <w:rsid w:val="00352641"/>
    <w:rsid w:val="00352B0B"/>
    <w:rsid w:val="00352EF1"/>
    <w:rsid w:val="00353317"/>
    <w:rsid w:val="003533CB"/>
    <w:rsid w:val="003534FC"/>
    <w:rsid w:val="00353680"/>
    <w:rsid w:val="00353B2E"/>
    <w:rsid w:val="00353DEB"/>
    <w:rsid w:val="00353E79"/>
    <w:rsid w:val="003546C1"/>
    <w:rsid w:val="0035498B"/>
    <w:rsid w:val="00354AA6"/>
    <w:rsid w:val="00355111"/>
    <w:rsid w:val="00355441"/>
    <w:rsid w:val="00355F6C"/>
    <w:rsid w:val="00355F95"/>
    <w:rsid w:val="00356B1E"/>
    <w:rsid w:val="00357091"/>
    <w:rsid w:val="0035716B"/>
    <w:rsid w:val="0035789E"/>
    <w:rsid w:val="00357BE8"/>
    <w:rsid w:val="00357CEB"/>
    <w:rsid w:val="0036044D"/>
    <w:rsid w:val="0036046E"/>
    <w:rsid w:val="003605EA"/>
    <w:rsid w:val="003607A8"/>
    <w:rsid w:val="0036125B"/>
    <w:rsid w:val="003612C4"/>
    <w:rsid w:val="003614BC"/>
    <w:rsid w:val="00361CB2"/>
    <w:rsid w:val="00362550"/>
    <w:rsid w:val="0036255C"/>
    <w:rsid w:val="003625A0"/>
    <w:rsid w:val="003625AE"/>
    <w:rsid w:val="00362772"/>
    <w:rsid w:val="00362840"/>
    <w:rsid w:val="00362924"/>
    <w:rsid w:val="00362934"/>
    <w:rsid w:val="00362B7F"/>
    <w:rsid w:val="00362D46"/>
    <w:rsid w:val="00362F44"/>
    <w:rsid w:val="0036318C"/>
    <w:rsid w:val="00363507"/>
    <w:rsid w:val="0036371D"/>
    <w:rsid w:val="003639B7"/>
    <w:rsid w:val="00363A98"/>
    <w:rsid w:val="0036439E"/>
    <w:rsid w:val="00364485"/>
    <w:rsid w:val="00364683"/>
    <w:rsid w:val="003649A9"/>
    <w:rsid w:val="00364AA0"/>
    <w:rsid w:val="00365109"/>
    <w:rsid w:val="0036534A"/>
    <w:rsid w:val="00365732"/>
    <w:rsid w:val="003658F1"/>
    <w:rsid w:val="00365B46"/>
    <w:rsid w:val="00365E55"/>
    <w:rsid w:val="003664F9"/>
    <w:rsid w:val="003667A9"/>
    <w:rsid w:val="00366B45"/>
    <w:rsid w:val="00366F9F"/>
    <w:rsid w:val="0036716C"/>
    <w:rsid w:val="003673F3"/>
    <w:rsid w:val="003674EA"/>
    <w:rsid w:val="003674F9"/>
    <w:rsid w:val="00370939"/>
    <w:rsid w:val="00370D7F"/>
    <w:rsid w:val="003711ED"/>
    <w:rsid w:val="00371283"/>
    <w:rsid w:val="003716D7"/>
    <w:rsid w:val="003717CD"/>
    <w:rsid w:val="00371939"/>
    <w:rsid w:val="00371A3D"/>
    <w:rsid w:val="00371B1D"/>
    <w:rsid w:val="00371C07"/>
    <w:rsid w:val="00371D18"/>
    <w:rsid w:val="00371E01"/>
    <w:rsid w:val="00371F1F"/>
    <w:rsid w:val="00371FC2"/>
    <w:rsid w:val="0037209E"/>
    <w:rsid w:val="003723AA"/>
    <w:rsid w:val="0037251F"/>
    <w:rsid w:val="00372835"/>
    <w:rsid w:val="00372C51"/>
    <w:rsid w:val="00373045"/>
    <w:rsid w:val="003732C6"/>
    <w:rsid w:val="00373531"/>
    <w:rsid w:val="0037370C"/>
    <w:rsid w:val="00373C0A"/>
    <w:rsid w:val="003740D1"/>
    <w:rsid w:val="003744F9"/>
    <w:rsid w:val="003747F6"/>
    <w:rsid w:val="00374F2F"/>
    <w:rsid w:val="0037564D"/>
    <w:rsid w:val="00375B64"/>
    <w:rsid w:val="00375F14"/>
    <w:rsid w:val="00376135"/>
    <w:rsid w:val="003762FD"/>
    <w:rsid w:val="00376537"/>
    <w:rsid w:val="0037681C"/>
    <w:rsid w:val="00376AE4"/>
    <w:rsid w:val="00376C2B"/>
    <w:rsid w:val="00376CB5"/>
    <w:rsid w:val="00376CF4"/>
    <w:rsid w:val="003770DE"/>
    <w:rsid w:val="00377134"/>
    <w:rsid w:val="00377302"/>
    <w:rsid w:val="00377373"/>
    <w:rsid w:val="00377A90"/>
    <w:rsid w:val="00377CA2"/>
    <w:rsid w:val="00377D79"/>
    <w:rsid w:val="00377E9D"/>
    <w:rsid w:val="0037D5B2"/>
    <w:rsid w:val="003802A7"/>
    <w:rsid w:val="003802E3"/>
    <w:rsid w:val="00380302"/>
    <w:rsid w:val="00380536"/>
    <w:rsid w:val="00380547"/>
    <w:rsid w:val="0038094A"/>
    <w:rsid w:val="003811FB"/>
    <w:rsid w:val="003813A6"/>
    <w:rsid w:val="003814F0"/>
    <w:rsid w:val="00381579"/>
    <w:rsid w:val="003815E3"/>
    <w:rsid w:val="0038182A"/>
    <w:rsid w:val="00381ADB"/>
    <w:rsid w:val="00382030"/>
    <w:rsid w:val="003824DB"/>
    <w:rsid w:val="0038252A"/>
    <w:rsid w:val="0038258C"/>
    <w:rsid w:val="0038270D"/>
    <w:rsid w:val="00382A0F"/>
    <w:rsid w:val="00383C04"/>
    <w:rsid w:val="0038417E"/>
    <w:rsid w:val="0038429C"/>
    <w:rsid w:val="00384736"/>
    <w:rsid w:val="003848D9"/>
    <w:rsid w:val="00384CD0"/>
    <w:rsid w:val="00384ECD"/>
    <w:rsid w:val="00384F21"/>
    <w:rsid w:val="00385138"/>
    <w:rsid w:val="00385502"/>
    <w:rsid w:val="00385843"/>
    <w:rsid w:val="00385F04"/>
    <w:rsid w:val="00386226"/>
    <w:rsid w:val="003863E0"/>
    <w:rsid w:val="003864F8"/>
    <w:rsid w:val="003865D4"/>
    <w:rsid w:val="00386943"/>
    <w:rsid w:val="0038696D"/>
    <w:rsid w:val="00386DDB"/>
    <w:rsid w:val="00387316"/>
    <w:rsid w:val="0038751E"/>
    <w:rsid w:val="0038768C"/>
    <w:rsid w:val="00387A0D"/>
    <w:rsid w:val="00387D8F"/>
    <w:rsid w:val="0039030A"/>
    <w:rsid w:val="0039034D"/>
    <w:rsid w:val="00390B95"/>
    <w:rsid w:val="003910DF"/>
    <w:rsid w:val="003913B2"/>
    <w:rsid w:val="00391812"/>
    <w:rsid w:val="003919AE"/>
    <w:rsid w:val="00391A67"/>
    <w:rsid w:val="00391CE0"/>
    <w:rsid w:val="00392692"/>
    <w:rsid w:val="00392B59"/>
    <w:rsid w:val="003930A8"/>
    <w:rsid w:val="003939E8"/>
    <w:rsid w:val="00393A98"/>
    <w:rsid w:val="00394840"/>
    <w:rsid w:val="00394848"/>
    <w:rsid w:val="00394865"/>
    <w:rsid w:val="00394AEB"/>
    <w:rsid w:val="00394CA0"/>
    <w:rsid w:val="00394FEF"/>
    <w:rsid w:val="0039534A"/>
    <w:rsid w:val="00395488"/>
    <w:rsid w:val="00395846"/>
    <w:rsid w:val="00395BF7"/>
    <w:rsid w:val="00395D26"/>
    <w:rsid w:val="00395E33"/>
    <w:rsid w:val="00395FCA"/>
    <w:rsid w:val="00396000"/>
    <w:rsid w:val="00396017"/>
    <w:rsid w:val="00396262"/>
    <w:rsid w:val="00396A0D"/>
    <w:rsid w:val="00396DAF"/>
    <w:rsid w:val="00396E41"/>
    <w:rsid w:val="00396F89"/>
    <w:rsid w:val="00397727"/>
    <w:rsid w:val="003978D9"/>
    <w:rsid w:val="00397A61"/>
    <w:rsid w:val="00397DBC"/>
    <w:rsid w:val="003A030E"/>
    <w:rsid w:val="003A08E2"/>
    <w:rsid w:val="003A08E3"/>
    <w:rsid w:val="003A0985"/>
    <w:rsid w:val="003A0AC6"/>
    <w:rsid w:val="003A1652"/>
    <w:rsid w:val="003A168D"/>
    <w:rsid w:val="003A19F0"/>
    <w:rsid w:val="003A1C6F"/>
    <w:rsid w:val="003A1E63"/>
    <w:rsid w:val="003A1EC0"/>
    <w:rsid w:val="003A2124"/>
    <w:rsid w:val="003A2662"/>
    <w:rsid w:val="003A26BD"/>
    <w:rsid w:val="003A295E"/>
    <w:rsid w:val="003A2CB3"/>
    <w:rsid w:val="003A2F96"/>
    <w:rsid w:val="003A3087"/>
    <w:rsid w:val="003A30C1"/>
    <w:rsid w:val="003A393F"/>
    <w:rsid w:val="003A3B21"/>
    <w:rsid w:val="003A3BE3"/>
    <w:rsid w:val="003A3CDB"/>
    <w:rsid w:val="003A46DF"/>
    <w:rsid w:val="003A48D1"/>
    <w:rsid w:val="003A4928"/>
    <w:rsid w:val="003A4A4D"/>
    <w:rsid w:val="003A5776"/>
    <w:rsid w:val="003A5822"/>
    <w:rsid w:val="003A5AE2"/>
    <w:rsid w:val="003A5BDB"/>
    <w:rsid w:val="003A5DC0"/>
    <w:rsid w:val="003A5EB0"/>
    <w:rsid w:val="003A5EC3"/>
    <w:rsid w:val="003A613A"/>
    <w:rsid w:val="003A6BAD"/>
    <w:rsid w:val="003A6C08"/>
    <w:rsid w:val="003A6C46"/>
    <w:rsid w:val="003A6E5C"/>
    <w:rsid w:val="003A70B8"/>
    <w:rsid w:val="003A7498"/>
    <w:rsid w:val="003A7559"/>
    <w:rsid w:val="003A76C8"/>
    <w:rsid w:val="003A76E1"/>
    <w:rsid w:val="003A7715"/>
    <w:rsid w:val="003A79B1"/>
    <w:rsid w:val="003A79CD"/>
    <w:rsid w:val="003A7BCD"/>
    <w:rsid w:val="003B0282"/>
    <w:rsid w:val="003B0372"/>
    <w:rsid w:val="003B107D"/>
    <w:rsid w:val="003B124B"/>
    <w:rsid w:val="003B1254"/>
    <w:rsid w:val="003B1381"/>
    <w:rsid w:val="003B1540"/>
    <w:rsid w:val="003B1679"/>
    <w:rsid w:val="003B1884"/>
    <w:rsid w:val="003B18A6"/>
    <w:rsid w:val="003B1B4A"/>
    <w:rsid w:val="003B1B5D"/>
    <w:rsid w:val="003B240A"/>
    <w:rsid w:val="003B2AB8"/>
    <w:rsid w:val="003B32FF"/>
    <w:rsid w:val="003B3596"/>
    <w:rsid w:val="003B363E"/>
    <w:rsid w:val="003B39EA"/>
    <w:rsid w:val="003B3A1F"/>
    <w:rsid w:val="003B3A39"/>
    <w:rsid w:val="003B3A74"/>
    <w:rsid w:val="003B3BD9"/>
    <w:rsid w:val="003B3D58"/>
    <w:rsid w:val="003B5396"/>
    <w:rsid w:val="003B5540"/>
    <w:rsid w:val="003B5825"/>
    <w:rsid w:val="003B58E3"/>
    <w:rsid w:val="003B5A98"/>
    <w:rsid w:val="003B5AB2"/>
    <w:rsid w:val="003B5F6E"/>
    <w:rsid w:val="003B5FB2"/>
    <w:rsid w:val="003B61C6"/>
    <w:rsid w:val="003B6393"/>
    <w:rsid w:val="003B695D"/>
    <w:rsid w:val="003B6A54"/>
    <w:rsid w:val="003B6AD1"/>
    <w:rsid w:val="003B70F0"/>
    <w:rsid w:val="003B7C16"/>
    <w:rsid w:val="003C0465"/>
    <w:rsid w:val="003C0530"/>
    <w:rsid w:val="003C08AE"/>
    <w:rsid w:val="003C08BD"/>
    <w:rsid w:val="003C0A47"/>
    <w:rsid w:val="003C0CD0"/>
    <w:rsid w:val="003C0E59"/>
    <w:rsid w:val="003C109B"/>
    <w:rsid w:val="003C10B7"/>
    <w:rsid w:val="003C125F"/>
    <w:rsid w:val="003C152F"/>
    <w:rsid w:val="003C153C"/>
    <w:rsid w:val="003C1C31"/>
    <w:rsid w:val="003C25DF"/>
    <w:rsid w:val="003C27B8"/>
    <w:rsid w:val="003C28C5"/>
    <w:rsid w:val="003C2B4E"/>
    <w:rsid w:val="003C2D54"/>
    <w:rsid w:val="003C2F65"/>
    <w:rsid w:val="003C34AC"/>
    <w:rsid w:val="003C37CF"/>
    <w:rsid w:val="003C3CD5"/>
    <w:rsid w:val="003C3EEE"/>
    <w:rsid w:val="003C40CA"/>
    <w:rsid w:val="003C48AD"/>
    <w:rsid w:val="003C48D9"/>
    <w:rsid w:val="003C4B89"/>
    <w:rsid w:val="003C4DA6"/>
    <w:rsid w:val="003C4DBD"/>
    <w:rsid w:val="003C52A5"/>
    <w:rsid w:val="003C5331"/>
    <w:rsid w:val="003C5398"/>
    <w:rsid w:val="003C53B4"/>
    <w:rsid w:val="003C5490"/>
    <w:rsid w:val="003C54F0"/>
    <w:rsid w:val="003C5A20"/>
    <w:rsid w:val="003C5EFF"/>
    <w:rsid w:val="003C6062"/>
    <w:rsid w:val="003C6369"/>
    <w:rsid w:val="003C637F"/>
    <w:rsid w:val="003C6499"/>
    <w:rsid w:val="003C6567"/>
    <w:rsid w:val="003C657B"/>
    <w:rsid w:val="003C6607"/>
    <w:rsid w:val="003C6867"/>
    <w:rsid w:val="003C6A6A"/>
    <w:rsid w:val="003C6C66"/>
    <w:rsid w:val="003C73FB"/>
    <w:rsid w:val="003C74CD"/>
    <w:rsid w:val="003C7BF4"/>
    <w:rsid w:val="003D00FE"/>
    <w:rsid w:val="003D01AE"/>
    <w:rsid w:val="003D0A3D"/>
    <w:rsid w:val="003D102C"/>
    <w:rsid w:val="003D12A4"/>
    <w:rsid w:val="003D1560"/>
    <w:rsid w:val="003D190D"/>
    <w:rsid w:val="003D1BD0"/>
    <w:rsid w:val="003D1D78"/>
    <w:rsid w:val="003D2786"/>
    <w:rsid w:val="003D299F"/>
    <w:rsid w:val="003D30F6"/>
    <w:rsid w:val="003D3225"/>
    <w:rsid w:val="003D3CA2"/>
    <w:rsid w:val="003D3FC7"/>
    <w:rsid w:val="003D406F"/>
    <w:rsid w:val="003D449F"/>
    <w:rsid w:val="003D44F6"/>
    <w:rsid w:val="003D45A4"/>
    <w:rsid w:val="003D4744"/>
    <w:rsid w:val="003D4811"/>
    <w:rsid w:val="003D4C28"/>
    <w:rsid w:val="003D4D4C"/>
    <w:rsid w:val="003D4E75"/>
    <w:rsid w:val="003D5021"/>
    <w:rsid w:val="003D50A4"/>
    <w:rsid w:val="003D5E73"/>
    <w:rsid w:val="003D5FE9"/>
    <w:rsid w:val="003D6C1C"/>
    <w:rsid w:val="003D6D2D"/>
    <w:rsid w:val="003D6EE2"/>
    <w:rsid w:val="003D758C"/>
    <w:rsid w:val="003D774E"/>
    <w:rsid w:val="003D78B3"/>
    <w:rsid w:val="003E01B2"/>
    <w:rsid w:val="003E0716"/>
    <w:rsid w:val="003E0728"/>
    <w:rsid w:val="003E096E"/>
    <w:rsid w:val="003E0C81"/>
    <w:rsid w:val="003E0D14"/>
    <w:rsid w:val="003E0F32"/>
    <w:rsid w:val="003E0FC1"/>
    <w:rsid w:val="003E135B"/>
    <w:rsid w:val="003E1523"/>
    <w:rsid w:val="003E17FE"/>
    <w:rsid w:val="003E1BAC"/>
    <w:rsid w:val="003E1F0B"/>
    <w:rsid w:val="003E2D45"/>
    <w:rsid w:val="003E30E3"/>
    <w:rsid w:val="003E3572"/>
    <w:rsid w:val="003E3584"/>
    <w:rsid w:val="003E3C55"/>
    <w:rsid w:val="003E3D74"/>
    <w:rsid w:val="003E3DE6"/>
    <w:rsid w:val="003E3E6E"/>
    <w:rsid w:val="003E45A8"/>
    <w:rsid w:val="003E460C"/>
    <w:rsid w:val="003E4972"/>
    <w:rsid w:val="003E4B13"/>
    <w:rsid w:val="003E4B87"/>
    <w:rsid w:val="003E4F65"/>
    <w:rsid w:val="003E4F67"/>
    <w:rsid w:val="003E5187"/>
    <w:rsid w:val="003E52C7"/>
    <w:rsid w:val="003E5475"/>
    <w:rsid w:val="003E5515"/>
    <w:rsid w:val="003E5597"/>
    <w:rsid w:val="003E55C9"/>
    <w:rsid w:val="003E59A0"/>
    <w:rsid w:val="003E5CFD"/>
    <w:rsid w:val="003E67A1"/>
    <w:rsid w:val="003E6830"/>
    <w:rsid w:val="003E6B98"/>
    <w:rsid w:val="003E6FB9"/>
    <w:rsid w:val="003E7256"/>
    <w:rsid w:val="003E7276"/>
    <w:rsid w:val="003E7506"/>
    <w:rsid w:val="003E7CF0"/>
    <w:rsid w:val="003F03C3"/>
    <w:rsid w:val="003F086A"/>
    <w:rsid w:val="003F0908"/>
    <w:rsid w:val="003F0A26"/>
    <w:rsid w:val="003F108F"/>
    <w:rsid w:val="003F1371"/>
    <w:rsid w:val="003F1E52"/>
    <w:rsid w:val="003F2080"/>
    <w:rsid w:val="003F20F2"/>
    <w:rsid w:val="003F2498"/>
    <w:rsid w:val="003F2512"/>
    <w:rsid w:val="003F28D1"/>
    <w:rsid w:val="003F2AB7"/>
    <w:rsid w:val="003F2B88"/>
    <w:rsid w:val="003F3159"/>
    <w:rsid w:val="003F3A68"/>
    <w:rsid w:val="003F3E54"/>
    <w:rsid w:val="003F4062"/>
    <w:rsid w:val="003F45A7"/>
    <w:rsid w:val="003F4B7B"/>
    <w:rsid w:val="003F4D13"/>
    <w:rsid w:val="003F4DB3"/>
    <w:rsid w:val="003F5111"/>
    <w:rsid w:val="003F52AB"/>
    <w:rsid w:val="003F56CF"/>
    <w:rsid w:val="003F583A"/>
    <w:rsid w:val="003F5878"/>
    <w:rsid w:val="003F5C6D"/>
    <w:rsid w:val="003F5FEA"/>
    <w:rsid w:val="003F60B4"/>
    <w:rsid w:val="003F69AD"/>
    <w:rsid w:val="003F6FBE"/>
    <w:rsid w:val="003F6FCA"/>
    <w:rsid w:val="003F7590"/>
    <w:rsid w:val="003F761A"/>
    <w:rsid w:val="003F7783"/>
    <w:rsid w:val="003F7D8C"/>
    <w:rsid w:val="003F7E41"/>
    <w:rsid w:val="003F7F15"/>
    <w:rsid w:val="00400791"/>
    <w:rsid w:val="00400A90"/>
    <w:rsid w:val="00400AB5"/>
    <w:rsid w:val="0040100C"/>
    <w:rsid w:val="004010F5"/>
    <w:rsid w:val="00401B75"/>
    <w:rsid w:val="00401F4C"/>
    <w:rsid w:val="00402843"/>
    <w:rsid w:val="004029F6"/>
    <w:rsid w:val="00402C9A"/>
    <w:rsid w:val="0040301D"/>
    <w:rsid w:val="00403133"/>
    <w:rsid w:val="0040329B"/>
    <w:rsid w:val="00403623"/>
    <w:rsid w:val="00403B1C"/>
    <w:rsid w:val="00403B9F"/>
    <w:rsid w:val="00403F02"/>
    <w:rsid w:val="00403FEB"/>
    <w:rsid w:val="004049E6"/>
    <w:rsid w:val="0040557D"/>
    <w:rsid w:val="00405E99"/>
    <w:rsid w:val="00405ECE"/>
    <w:rsid w:val="00406103"/>
    <w:rsid w:val="004062C5"/>
    <w:rsid w:val="00406375"/>
    <w:rsid w:val="0040639A"/>
    <w:rsid w:val="004066C5"/>
    <w:rsid w:val="0040683A"/>
    <w:rsid w:val="00406930"/>
    <w:rsid w:val="00406D28"/>
    <w:rsid w:val="00407020"/>
    <w:rsid w:val="00407D76"/>
    <w:rsid w:val="00407F60"/>
    <w:rsid w:val="0041028F"/>
    <w:rsid w:val="004103DA"/>
    <w:rsid w:val="004106A7"/>
    <w:rsid w:val="004112FD"/>
    <w:rsid w:val="0041166B"/>
    <w:rsid w:val="004116DF"/>
    <w:rsid w:val="00411875"/>
    <w:rsid w:val="00412316"/>
    <w:rsid w:val="0041248B"/>
    <w:rsid w:val="0041267B"/>
    <w:rsid w:val="00412DEF"/>
    <w:rsid w:val="00413279"/>
    <w:rsid w:val="004134A0"/>
    <w:rsid w:val="004134C9"/>
    <w:rsid w:val="00413B1F"/>
    <w:rsid w:val="00413FC1"/>
    <w:rsid w:val="004142AF"/>
    <w:rsid w:val="00414477"/>
    <w:rsid w:val="00414827"/>
    <w:rsid w:val="00414A0A"/>
    <w:rsid w:val="004153E4"/>
    <w:rsid w:val="0041573E"/>
    <w:rsid w:val="00415742"/>
    <w:rsid w:val="0041577F"/>
    <w:rsid w:val="00415B8C"/>
    <w:rsid w:val="004162BC"/>
    <w:rsid w:val="004162EF"/>
    <w:rsid w:val="00416725"/>
    <w:rsid w:val="004168EE"/>
    <w:rsid w:val="00416E3F"/>
    <w:rsid w:val="00416F51"/>
    <w:rsid w:val="004171BA"/>
    <w:rsid w:val="0041726A"/>
    <w:rsid w:val="004176EC"/>
    <w:rsid w:val="00417AB6"/>
    <w:rsid w:val="004201B1"/>
    <w:rsid w:val="004201B4"/>
    <w:rsid w:val="00420520"/>
    <w:rsid w:val="00420522"/>
    <w:rsid w:val="004205F0"/>
    <w:rsid w:val="00420C77"/>
    <w:rsid w:val="0042123A"/>
    <w:rsid w:val="00421336"/>
    <w:rsid w:val="00421383"/>
    <w:rsid w:val="00421573"/>
    <w:rsid w:val="00421750"/>
    <w:rsid w:val="00421896"/>
    <w:rsid w:val="0042197D"/>
    <w:rsid w:val="004219DF"/>
    <w:rsid w:val="00422492"/>
    <w:rsid w:val="004225F8"/>
    <w:rsid w:val="00422845"/>
    <w:rsid w:val="004229D9"/>
    <w:rsid w:val="00422D5D"/>
    <w:rsid w:val="00423185"/>
    <w:rsid w:val="00423424"/>
    <w:rsid w:val="004247F7"/>
    <w:rsid w:val="004249DE"/>
    <w:rsid w:val="00424E46"/>
    <w:rsid w:val="00424FBA"/>
    <w:rsid w:val="004256B5"/>
    <w:rsid w:val="004257B3"/>
    <w:rsid w:val="00425865"/>
    <w:rsid w:val="0042612E"/>
    <w:rsid w:val="00426141"/>
    <w:rsid w:val="0042628F"/>
    <w:rsid w:val="004262A8"/>
    <w:rsid w:val="00426505"/>
    <w:rsid w:val="0042672D"/>
    <w:rsid w:val="00427059"/>
    <w:rsid w:val="0042718D"/>
    <w:rsid w:val="004272B6"/>
    <w:rsid w:val="0042747C"/>
    <w:rsid w:val="00427574"/>
    <w:rsid w:val="004275C5"/>
    <w:rsid w:val="004276CB"/>
    <w:rsid w:val="00427B2C"/>
    <w:rsid w:val="00427B6B"/>
    <w:rsid w:val="00427D74"/>
    <w:rsid w:val="00427D7E"/>
    <w:rsid w:val="0043016B"/>
    <w:rsid w:val="00430BFE"/>
    <w:rsid w:val="00430C2C"/>
    <w:rsid w:val="00430CF7"/>
    <w:rsid w:val="00430FE0"/>
    <w:rsid w:val="00431121"/>
    <w:rsid w:val="00431640"/>
    <w:rsid w:val="00431900"/>
    <w:rsid w:val="00431C5B"/>
    <w:rsid w:val="004320DB"/>
    <w:rsid w:val="0043251A"/>
    <w:rsid w:val="00433126"/>
    <w:rsid w:val="00433234"/>
    <w:rsid w:val="004332A6"/>
    <w:rsid w:val="004332E9"/>
    <w:rsid w:val="00433456"/>
    <w:rsid w:val="0043394F"/>
    <w:rsid w:val="0043397C"/>
    <w:rsid w:val="00433A90"/>
    <w:rsid w:val="00433E82"/>
    <w:rsid w:val="00433E9F"/>
    <w:rsid w:val="00434087"/>
    <w:rsid w:val="004341D4"/>
    <w:rsid w:val="004343DD"/>
    <w:rsid w:val="004344A7"/>
    <w:rsid w:val="00434703"/>
    <w:rsid w:val="00434B43"/>
    <w:rsid w:val="00434CA6"/>
    <w:rsid w:val="0043520B"/>
    <w:rsid w:val="00435282"/>
    <w:rsid w:val="00435362"/>
    <w:rsid w:val="00435637"/>
    <w:rsid w:val="00435842"/>
    <w:rsid w:val="00435D65"/>
    <w:rsid w:val="00436376"/>
    <w:rsid w:val="004363D8"/>
    <w:rsid w:val="00436438"/>
    <w:rsid w:val="004365F2"/>
    <w:rsid w:val="004367E4"/>
    <w:rsid w:val="00436A2B"/>
    <w:rsid w:val="00436BA7"/>
    <w:rsid w:val="00436D4D"/>
    <w:rsid w:val="00436EB5"/>
    <w:rsid w:val="00436F68"/>
    <w:rsid w:val="004371E5"/>
    <w:rsid w:val="00437217"/>
    <w:rsid w:val="00437673"/>
    <w:rsid w:val="00437B06"/>
    <w:rsid w:val="00437C17"/>
    <w:rsid w:val="00437C5A"/>
    <w:rsid w:val="00440113"/>
    <w:rsid w:val="00440538"/>
    <w:rsid w:val="004407FE"/>
    <w:rsid w:val="00440AC6"/>
    <w:rsid w:val="00440B54"/>
    <w:rsid w:val="00440F6D"/>
    <w:rsid w:val="004410E8"/>
    <w:rsid w:val="0044117D"/>
    <w:rsid w:val="004412F5"/>
    <w:rsid w:val="004413B7"/>
    <w:rsid w:val="00441440"/>
    <w:rsid w:val="00441712"/>
    <w:rsid w:val="00441927"/>
    <w:rsid w:val="00441D09"/>
    <w:rsid w:val="00441F73"/>
    <w:rsid w:val="00442117"/>
    <w:rsid w:val="0044296C"/>
    <w:rsid w:val="00442A36"/>
    <w:rsid w:val="00442B06"/>
    <w:rsid w:val="00442F1F"/>
    <w:rsid w:val="00442FF3"/>
    <w:rsid w:val="00443057"/>
    <w:rsid w:val="00443512"/>
    <w:rsid w:val="004436AD"/>
    <w:rsid w:val="00443A2F"/>
    <w:rsid w:val="00443BD5"/>
    <w:rsid w:val="00443C22"/>
    <w:rsid w:val="00443CB4"/>
    <w:rsid w:val="00443D5A"/>
    <w:rsid w:val="00443D94"/>
    <w:rsid w:val="004440CC"/>
    <w:rsid w:val="004442B2"/>
    <w:rsid w:val="004445B7"/>
    <w:rsid w:val="0044467A"/>
    <w:rsid w:val="0044480A"/>
    <w:rsid w:val="004448D6"/>
    <w:rsid w:val="00444BE6"/>
    <w:rsid w:val="00445291"/>
    <w:rsid w:val="00445296"/>
    <w:rsid w:val="0044547C"/>
    <w:rsid w:val="0044590E"/>
    <w:rsid w:val="00445999"/>
    <w:rsid w:val="00445BAB"/>
    <w:rsid w:val="004460A4"/>
    <w:rsid w:val="00446637"/>
    <w:rsid w:val="00446656"/>
    <w:rsid w:val="00446775"/>
    <w:rsid w:val="00446A97"/>
    <w:rsid w:val="00446B0F"/>
    <w:rsid w:val="00446DAC"/>
    <w:rsid w:val="00446F6A"/>
    <w:rsid w:val="00446FF9"/>
    <w:rsid w:val="004472B8"/>
    <w:rsid w:val="00447348"/>
    <w:rsid w:val="004475E9"/>
    <w:rsid w:val="00447C81"/>
    <w:rsid w:val="0045014D"/>
    <w:rsid w:val="0045062F"/>
    <w:rsid w:val="004506C3"/>
    <w:rsid w:val="00450BCC"/>
    <w:rsid w:val="00451A5A"/>
    <w:rsid w:val="00451A85"/>
    <w:rsid w:val="00451AD1"/>
    <w:rsid w:val="00451C16"/>
    <w:rsid w:val="00451D70"/>
    <w:rsid w:val="00451DD9"/>
    <w:rsid w:val="00451EC7"/>
    <w:rsid w:val="0045231B"/>
    <w:rsid w:val="00452491"/>
    <w:rsid w:val="00452536"/>
    <w:rsid w:val="0045267A"/>
    <w:rsid w:val="00452AE5"/>
    <w:rsid w:val="004536AA"/>
    <w:rsid w:val="004537CD"/>
    <w:rsid w:val="00453A07"/>
    <w:rsid w:val="00453C06"/>
    <w:rsid w:val="00453F16"/>
    <w:rsid w:val="0045422A"/>
    <w:rsid w:val="004543C9"/>
    <w:rsid w:val="0045451E"/>
    <w:rsid w:val="004546B3"/>
    <w:rsid w:val="00454E03"/>
    <w:rsid w:val="00455636"/>
    <w:rsid w:val="00455A49"/>
    <w:rsid w:val="004567AD"/>
    <w:rsid w:val="0045699F"/>
    <w:rsid w:val="00456DB2"/>
    <w:rsid w:val="00456F17"/>
    <w:rsid w:val="004570A3"/>
    <w:rsid w:val="0045715E"/>
    <w:rsid w:val="0045730C"/>
    <w:rsid w:val="00460008"/>
    <w:rsid w:val="004607A7"/>
    <w:rsid w:val="0046082E"/>
    <w:rsid w:val="00460E20"/>
    <w:rsid w:val="00461050"/>
    <w:rsid w:val="004611D9"/>
    <w:rsid w:val="0046179B"/>
    <w:rsid w:val="00461B1D"/>
    <w:rsid w:val="00461FEF"/>
    <w:rsid w:val="00462A97"/>
    <w:rsid w:val="00462D20"/>
    <w:rsid w:val="00463B79"/>
    <w:rsid w:val="00463C41"/>
    <w:rsid w:val="00464027"/>
    <w:rsid w:val="004641A3"/>
    <w:rsid w:val="00464562"/>
    <w:rsid w:val="004646EB"/>
    <w:rsid w:val="004647CB"/>
    <w:rsid w:val="004647FB"/>
    <w:rsid w:val="00464A1B"/>
    <w:rsid w:val="00464CB2"/>
    <w:rsid w:val="00465047"/>
    <w:rsid w:val="004651A5"/>
    <w:rsid w:val="00465534"/>
    <w:rsid w:val="0046568C"/>
    <w:rsid w:val="00465748"/>
    <w:rsid w:val="004658EA"/>
    <w:rsid w:val="00465D47"/>
    <w:rsid w:val="0046620F"/>
    <w:rsid w:val="004663F9"/>
    <w:rsid w:val="0046665D"/>
    <w:rsid w:val="00466ECD"/>
    <w:rsid w:val="00466FE6"/>
    <w:rsid w:val="00466FE8"/>
    <w:rsid w:val="0046781C"/>
    <w:rsid w:val="004678E9"/>
    <w:rsid w:val="00467969"/>
    <w:rsid w:val="004679AE"/>
    <w:rsid w:val="00467A29"/>
    <w:rsid w:val="004701B9"/>
    <w:rsid w:val="0047066E"/>
    <w:rsid w:val="0047102C"/>
    <w:rsid w:val="00471046"/>
    <w:rsid w:val="00471438"/>
    <w:rsid w:val="004715B9"/>
    <w:rsid w:val="0047179E"/>
    <w:rsid w:val="004717EF"/>
    <w:rsid w:val="00471A55"/>
    <w:rsid w:val="00471A6D"/>
    <w:rsid w:val="00472308"/>
    <w:rsid w:val="00472453"/>
    <w:rsid w:val="004727DD"/>
    <w:rsid w:val="00472A4A"/>
    <w:rsid w:val="00472D0B"/>
    <w:rsid w:val="00473091"/>
    <w:rsid w:val="00473445"/>
    <w:rsid w:val="004734B7"/>
    <w:rsid w:val="004734D7"/>
    <w:rsid w:val="00473721"/>
    <w:rsid w:val="00473772"/>
    <w:rsid w:val="004738D5"/>
    <w:rsid w:val="00473A62"/>
    <w:rsid w:val="00473C62"/>
    <w:rsid w:val="00473D81"/>
    <w:rsid w:val="00473F31"/>
    <w:rsid w:val="004742E8"/>
    <w:rsid w:val="00474480"/>
    <w:rsid w:val="00474B68"/>
    <w:rsid w:val="00474BAF"/>
    <w:rsid w:val="00474F3C"/>
    <w:rsid w:val="00475382"/>
    <w:rsid w:val="00475571"/>
    <w:rsid w:val="00475635"/>
    <w:rsid w:val="00475645"/>
    <w:rsid w:val="00475A6E"/>
    <w:rsid w:val="00476271"/>
    <w:rsid w:val="00476939"/>
    <w:rsid w:val="00476C03"/>
    <w:rsid w:val="00476E3B"/>
    <w:rsid w:val="00477A6E"/>
    <w:rsid w:val="00477B1E"/>
    <w:rsid w:val="00477FBF"/>
    <w:rsid w:val="00480155"/>
    <w:rsid w:val="0048029B"/>
    <w:rsid w:val="004803B9"/>
    <w:rsid w:val="0048045D"/>
    <w:rsid w:val="004804A0"/>
    <w:rsid w:val="00480731"/>
    <w:rsid w:val="00480B80"/>
    <w:rsid w:val="00481169"/>
    <w:rsid w:val="00481A2D"/>
    <w:rsid w:val="00481D8E"/>
    <w:rsid w:val="00482178"/>
    <w:rsid w:val="004827B6"/>
    <w:rsid w:val="00482970"/>
    <w:rsid w:val="00482A81"/>
    <w:rsid w:val="00483133"/>
    <w:rsid w:val="004834CC"/>
    <w:rsid w:val="004845E8"/>
    <w:rsid w:val="00484A5E"/>
    <w:rsid w:val="004852E4"/>
    <w:rsid w:val="0048547A"/>
    <w:rsid w:val="00485525"/>
    <w:rsid w:val="0048554D"/>
    <w:rsid w:val="00485691"/>
    <w:rsid w:val="00485851"/>
    <w:rsid w:val="00485A70"/>
    <w:rsid w:val="004862ED"/>
    <w:rsid w:val="004866B8"/>
    <w:rsid w:val="004867AE"/>
    <w:rsid w:val="00486D3E"/>
    <w:rsid w:val="004874F9"/>
    <w:rsid w:val="00487C53"/>
    <w:rsid w:val="0049018F"/>
    <w:rsid w:val="004907CB"/>
    <w:rsid w:val="00490831"/>
    <w:rsid w:val="0049084A"/>
    <w:rsid w:val="00490977"/>
    <w:rsid w:val="00490A5D"/>
    <w:rsid w:val="00490C37"/>
    <w:rsid w:val="00490FE5"/>
    <w:rsid w:val="0049146A"/>
    <w:rsid w:val="00491619"/>
    <w:rsid w:val="00491A36"/>
    <w:rsid w:val="00491F49"/>
    <w:rsid w:val="00492019"/>
    <w:rsid w:val="004926E9"/>
    <w:rsid w:val="00492C13"/>
    <w:rsid w:val="00493285"/>
    <w:rsid w:val="0049336E"/>
    <w:rsid w:val="00493424"/>
    <w:rsid w:val="004935BB"/>
    <w:rsid w:val="00493AE3"/>
    <w:rsid w:val="00493E19"/>
    <w:rsid w:val="00493F45"/>
    <w:rsid w:val="004941C7"/>
    <w:rsid w:val="00494334"/>
    <w:rsid w:val="0049495A"/>
    <w:rsid w:val="00494DD9"/>
    <w:rsid w:val="0049559B"/>
    <w:rsid w:val="004956C2"/>
    <w:rsid w:val="004958A7"/>
    <w:rsid w:val="00495E7C"/>
    <w:rsid w:val="004964CA"/>
    <w:rsid w:val="004965BD"/>
    <w:rsid w:val="0049674D"/>
    <w:rsid w:val="004967F0"/>
    <w:rsid w:val="00496A41"/>
    <w:rsid w:val="00496AB7"/>
    <w:rsid w:val="00496AD5"/>
    <w:rsid w:val="00496E51"/>
    <w:rsid w:val="00497290"/>
    <w:rsid w:val="00497512"/>
    <w:rsid w:val="004975F4"/>
    <w:rsid w:val="00497D3A"/>
    <w:rsid w:val="004A0377"/>
    <w:rsid w:val="004A0BED"/>
    <w:rsid w:val="004A0C42"/>
    <w:rsid w:val="004A0FE5"/>
    <w:rsid w:val="004A10FB"/>
    <w:rsid w:val="004A189F"/>
    <w:rsid w:val="004A1AC1"/>
    <w:rsid w:val="004A1C81"/>
    <w:rsid w:val="004A1C8F"/>
    <w:rsid w:val="004A1F65"/>
    <w:rsid w:val="004A2210"/>
    <w:rsid w:val="004A222B"/>
    <w:rsid w:val="004A2FEC"/>
    <w:rsid w:val="004A3247"/>
    <w:rsid w:val="004A3250"/>
    <w:rsid w:val="004A3344"/>
    <w:rsid w:val="004A3A2D"/>
    <w:rsid w:val="004A3B91"/>
    <w:rsid w:val="004A445D"/>
    <w:rsid w:val="004A4A35"/>
    <w:rsid w:val="004A4B0C"/>
    <w:rsid w:val="004A5069"/>
    <w:rsid w:val="004A5681"/>
    <w:rsid w:val="004A5838"/>
    <w:rsid w:val="004A5867"/>
    <w:rsid w:val="004A59E6"/>
    <w:rsid w:val="004A5C72"/>
    <w:rsid w:val="004A60C1"/>
    <w:rsid w:val="004A6159"/>
    <w:rsid w:val="004A62D2"/>
    <w:rsid w:val="004A649C"/>
    <w:rsid w:val="004A649E"/>
    <w:rsid w:val="004A6C10"/>
    <w:rsid w:val="004A6D24"/>
    <w:rsid w:val="004A6EE1"/>
    <w:rsid w:val="004A731D"/>
    <w:rsid w:val="004A7823"/>
    <w:rsid w:val="004B06CC"/>
    <w:rsid w:val="004B0AB6"/>
    <w:rsid w:val="004B0FD7"/>
    <w:rsid w:val="004B1027"/>
    <w:rsid w:val="004B1390"/>
    <w:rsid w:val="004B175D"/>
    <w:rsid w:val="004B1C79"/>
    <w:rsid w:val="004B1D10"/>
    <w:rsid w:val="004B2066"/>
    <w:rsid w:val="004B22F3"/>
    <w:rsid w:val="004B2321"/>
    <w:rsid w:val="004B232D"/>
    <w:rsid w:val="004B29B2"/>
    <w:rsid w:val="004B3131"/>
    <w:rsid w:val="004B34EE"/>
    <w:rsid w:val="004B3769"/>
    <w:rsid w:val="004B42E3"/>
    <w:rsid w:val="004B451E"/>
    <w:rsid w:val="004B4A65"/>
    <w:rsid w:val="004B4E74"/>
    <w:rsid w:val="004B5055"/>
    <w:rsid w:val="004B52E6"/>
    <w:rsid w:val="004B543F"/>
    <w:rsid w:val="004B55EA"/>
    <w:rsid w:val="004B5669"/>
    <w:rsid w:val="004B5A07"/>
    <w:rsid w:val="004B5B00"/>
    <w:rsid w:val="004B5FF8"/>
    <w:rsid w:val="004B6160"/>
    <w:rsid w:val="004B62CF"/>
    <w:rsid w:val="004B6472"/>
    <w:rsid w:val="004B6660"/>
    <w:rsid w:val="004B6717"/>
    <w:rsid w:val="004B6819"/>
    <w:rsid w:val="004B6830"/>
    <w:rsid w:val="004B6831"/>
    <w:rsid w:val="004B69F7"/>
    <w:rsid w:val="004B7127"/>
    <w:rsid w:val="004B74E8"/>
    <w:rsid w:val="004B75A1"/>
    <w:rsid w:val="004B789B"/>
    <w:rsid w:val="004B7BEA"/>
    <w:rsid w:val="004C01FA"/>
    <w:rsid w:val="004C031E"/>
    <w:rsid w:val="004C08CB"/>
    <w:rsid w:val="004C098D"/>
    <w:rsid w:val="004C0A2B"/>
    <w:rsid w:val="004C0B01"/>
    <w:rsid w:val="004C0B7D"/>
    <w:rsid w:val="004C130E"/>
    <w:rsid w:val="004C1428"/>
    <w:rsid w:val="004C1C81"/>
    <w:rsid w:val="004C1DE0"/>
    <w:rsid w:val="004C201A"/>
    <w:rsid w:val="004C2AC4"/>
    <w:rsid w:val="004C2B25"/>
    <w:rsid w:val="004C2FF4"/>
    <w:rsid w:val="004C3183"/>
    <w:rsid w:val="004C33C6"/>
    <w:rsid w:val="004C3475"/>
    <w:rsid w:val="004C34B2"/>
    <w:rsid w:val="004C3CA5"/>
    <w:rsid w:val="004C3CAB"/>
    <w:rsid w:val="004C4068"/>
    <w:rsid w:val="004C412B"/>
    <w:rsid w:val="004C43FD"/>
    <w:rsid w:val="004C452B"/>
    <w:rsid w:val="004C45E5"/>
    <w:rsid w:val="004C4609"/>
    <w:rsid w:val="004C4A1D"/>
    <w:rsid w:val="004C4EDB"/>
    <w:rsid w:val="004C4EF3"/>
    <w:rsid w:val="004C500C"/>
    <w:rsid w:val="004C584E"/>
    <w:rsid w:val="004C584F"/>
    <w:rsid w:val="004C58F6"/>
    <w:rsid w:val="004C5D54"/>
    <w:rsid w:val="004C64F2"/>
    <w:rsid w:val="004C6525"/>
    <w:rsid w:val="004C6AC6"/>
    <w:rsid w:val="004C6BA9"/>
    <w:rsid w:val="004C732C"/>
    <w:rsid w:val="004C77EF"/>
    <w:rsid w:val="004C7813"/>
    <w:rsid w:val="004C787E"/>
    <w:rsid w:val="004C7DD5"/>
    <w:rsid w:val="004D09CE"/>
    <w:rsid w:val="004D0AC4"/>
    <w:rsid w:val="004D0B8B"/>
    <w:rsid w:val="004D0E4F"/>
    <w:rsid w:val="004D0F40"/>
    <w:rsid w:val="004D115E"/>
    <w:rsid w:val="004D125C"/>
    <w:rsid w:val="004D1292"/>
    <w:rsid w:val="004D1C00"/>
    <w:rsid w:val="004D1E08"/>
    <w:rsid w:val="004D1F4F"/>
    <w:rsid w:val="004D22B1"/>
    <w:rsid w:val="004D234A"/>
    <w:rsid w:val="004D24F4"/>
    <w:rsid w:val="004D286B"/>
    <w:rsid w:val="004D2B03"/>
    <w:rsid w:val="004D2CDE"/>
    <w:rsid w:val="004D3471"/>
    <w:rsid w:val="004D372B"/>
    <w:rsid w:val="004D3938"/>
    <w:rsid w:val="004D3C8E"/>
    <w:rsid w:val="004D3CF6"/>
    <w:rsid w:val="004D3DEC"/>
    <w:rsid w:val="004D3FD4"/>
    <w:rsid w:val="004D4200"/>
    <w:rsid w:val="004D44FE"/>
    <w:rsid w:val="004D4644"/>
    <w:rsid w:val="004D4863"/>
    <w:rsid w:val="004D4967"/>
    <w:rsid w:val="004D4BFE"/>
    <w:rsid w:val="004D4F93"/>
    <w:rsid w:val="004D53A7"/>
    <w:rsid w:val="004D57B0"/>
    <w:rsid w:val="004D5A72"/>
    <w:rsid w:val="004D612A"/>
    <w:rsid w:val="004D6F81"/>
    <w:rsid w:val="004D6F83"/>
    <w:rsid w:val="004D7868"/>
    <w:rsid w:val="004D7EF1"/>
    <w:rsid w:val="004E025B"/>
    <w:rsid w:val="004E0688"/>
    <w:rsid w:val="004E0837"/>
    <w:rsid w:val="004E0F30"/>
    <w:rsid w:val="004E1196"/>
    <w:rsid w:val="004E1556"/>
    <w:rsid w:val="004E1593"/>
    <w:rsid w:val="004E1927"/>
    <w:rsid w:val="004E222F"/>
    <w:rsid w:val="004E2470"/>
    <w:rsid w:val="004E2483"/>
    <w:rsid w:val="004E24F1"/>
    <w:rsid w:val="004E2745"/>
    <w:rsid w:val="004E29C3"/>
    <w:rsid w:val="004E2B38"/>
    <w:rsid w:val="004E3242"/>
    <w:rsid w:val="004E328A"/>
    <w:rsid w:val="004E35FE"/>
    <w:rsid w:val="004E36BD"/>
    <w:rsid w:val="004E40EF"/>
    <w:rsid w:val="004E4244"/>
    <w:rsid w:val="004E4250"/>
    <w:rsid w:val="004E50C7"/>
    <w:rsid w:val="004E5267"/>
    <w:rsid w:val="004E5271"/>
    <w:rsid w:val="004E5592"/>
    <w:rsid w:val="004E58AD"/>
    <w:rsid w:val="004E5908"/>
    <w:rsid w:val="004E5F71"/>
    <w:rsid w:val="004E60E9"/>
    <w:rsid w:val="004E62F8"/>
    <w:rsid w:val="004E63E9"/>
    <w:rsid w:val="004E64C4"/>
    <w:rsid w:val="004E655A"/>
    <w:rsid w:val="004E6789"/>
    <w:rsid w:val="004E6A3C"/>
    <w:rsid w:val="004E6A5B"/>
    <w:rsid w:val="004E6C1C"/>
    <w:rsid w:val="004E6C44"/>
    <w:rsid w:val="004E6E60"/>
    <w:rsid w:val="004E7181"/>
    <w:rsid w:val="004E72E8"/>
    <w:rsid w:val="004E74D7"/>
    <w:rsid w:val="004E75CC"/>
    <w:rsid w:val="004E7C80"/>
    <w:rsid w:val="004E7EAD"/>
    <w:rsid w:val="004F0063"/>
    <w:rsid w:val="004F03E8"/>
    <w:rsid w:val="004F0633"/>
    <w:rsid w:val="004F0847"/>
    <w:rsid w:val="004F0C62"/>
    <w:rsid w:val="004F0DBA"/>
    <w:rsid w:val="004F166D"/>
    <w:rsid w:val="004F168E"/>
    <w:rsid w:val="004F1711"/>
    <w:rsid w:val="004F17E1"/>
    <w:rsid w:val="004F1D6E"/>
    <w:rsid w:val="004F202D"/>
    <w:rsid w:val="004F21A0"/>
    <w:rsid w:val="004F27D6"/>
    <w:rsid w:val="004F28C7"/>
    <w:rsid w:val="004F2988"/>
    <w:rsid w:val="004F29B5"/>
    <w:rsid w:val="004F2D15"/>
    <w:rsid w:val="004F2EEE"/>
    <w:rsid w:val="004F32E5"/>
    <w:rsid w:val="004F332A"/>
    <w:rsid w:val="004F3D96"/>
    <w:rsid w:val="004F3E0A"/>
    <w:rsid w:val="004F4531"/>
    <w:rsid w:val="004F4700"/>
    <w:rsid w:val="004F4D6F"/>
    <w:rsid w:val="004F4DBE"/>
    <w:rsid w:val="004F4E47"/>
    <w:rsid w:val="004F4EF6"/>
    <w:rsid w:val="004F517F"/>
    <w:rsid w:val="004F5525"/>
    <w:rsid w:val="004F55B4"/>
    <w:rsid w:val="004F564A"/>
    <w:rsid w:val="004F60E7"/>
    <w:rsid w:val="004F63ED"/>
    <w:rsid w:val="004F6A50"/>
    <w:rsid w:val="004F6B00"/>
    <w:rsid w:val="004F6BCB"/>
    <w:rsid w:val="004F6CCD"/>
    <w:rsid w:val="004F6F4D"/>
    <w:rsid w:val="004F72F8"/>
    <w:rsid w:val="004F7AD6"/>
    <w:rsid w:val="004F7B8C"/>
    <w:rsid w:val="004F7C1A"/>
    <w:rsid w:val="004F7EA1"/>
    <w:rsid w:val="00500041"/>
    <w:rsid w:val="00500100"/>
    <w:rsid w:val="005002B3"/>
    <w:rsid w:val="0050074D"/>
    <w:rsid w:val="005008BA"/>
    <w:rsid w:val="00500BFC"/>
    <w:rsid w:val="00501603"/>
    <w:rsid w:val="00501B3C"/>
    <w:rsid w:val="00501F4E"/>
    <w:rsid w:val="00502016"/>
    <w:rsid w:val="0050248E"/>
    <w:rsid w:val="0050253C"/>
    <w:rsid w:val="0050254E"/>
    <w:rsid w:val="00502759"/>
    <w:rsid w:val="00502E79"/>
    <w:rsid w:val="00502F31"/>
    <w:rsid w:val="00503165"/>
    <w:rsid w:val="0050384C"/>
    <w:rsid w:val="00503DEC"/>
    <w:rsid w:val="00504149"/>
    <w:rsid w:val="0050458C"/>
    <w:rsid w:val="00504751"/>
    <w:rsid w:val="0050605C"/>
    <w:rsid w:val="005067AE"/>
    <w:rsid w:val="0050680F"/>
    <w:rsid w:val="0050687E"/>
    <w:rsid w:val="00506EA3"/>
    <w:rsid w:val="00507073"/>
    <w:rsid w:val="005074CC"/>
    <w:rsid w:val="00507AE7"/>
    <w:rsid w:val="00507C0B"/>
    <w:rsid w:val="005102AC"/>
    <w:rsid w:val="00510341"/>
    <w:rsid w:val="0051040C"/>
    <w:rsid w:val="0051080D"/>
    <w:rsid w:val="005110DA"/>
    <w:rsid w:val="005111C8"/>
    <w:rsid w:val="005111EE"/>
    <w:rsid w:val="00511808"/>
    <w:rsid w:val="00511ABE"/>
    <w:rsid w:val="00511B68"/>
    <w:rsid w:val="00511E8F"/>
    <w:rsid w:val="00512142"/>
    <w:rsid w:val="00512402"/>
    <w:rsid w:val="00512B9B"/>
    <w:rsid w:val="00512BA8"/>
    <w:rsid w:val="005135DB"/>
    <w:rsid w:val="0051374C"/>
    <w:rsid w:val="005138DA"/>
    <w:rsid w:val="00513D48"/>
    <w:rsid w:val="00513EC6"/>
    <w:rsid w:val="005141DA"/>
    <w:rsid w:val="005143AD"/>
    <w:rsid w:val="00514427"/>
    <w:rsid w:val="005144A6"/>
    <w:rsid w:val="00514B44"/>
    <w:rsid w:val="0051507C"/>
    <w:rsid w:val="0051537A"/>
    <w:rsid w:val="005153FB"/>
    <w:rsid w:val="00515AD8"/>
    <w:rsid w:val="00515C03"/>
    <w:rsid w:val="00515E06"/>
    <w:rsid w:val="00516078"/>
    <w:rsid w:val="005160B9"/>
    <w:rsid w:val="0051625F"/>
    <w:rsid w:val="005162E1"/>
    <w:rsid w:val="005165AF"/>
    <w:rsid w:val="00516983"/>
    <w:rsid w:val="005169B4"/>
    <w:rsid w:val="00516B67"/>
    <w:rsid w:val="005172D7"/>
    <w:rsid w:val="00517B38"/>
    <w:rsid w:val="005200F4"/>
    <w:rsid w:val="005202EE"/>
    <w:rsid w:val="00520429"/>
    <w:rsid w:val="00520766"/>
    <w:rsid w:val="00520844"/>
    <w:rsid w:val="00520916"/>
    <w:rsid w:val="00520DB0"/>
    <w:rsid w:val="00520EB0"/>
    <w:rsid w:val="00520EE1"/>
    <w:rsid w:val="00520FA1"/>
    <w:rsid w:val="005214AE"/>
    <w:rsid w:val="005215A4"/>
    <w:rsid w:val="0052175C"/>
    <w:rsid w:val="00521787"/>
    <w:rsid w:val="00521A28"/>
    <w:rsid w:val="00522012"/>
    <w:rsid w:val="00522612"/>
    <w:rsid w:val="00522FE3"/>
    <w:rsid w:val="00523203"/>
    <w:rsid w:val="005232F2"/>
    <w:rsid w:val="00523452"/>
    <w:rsid w:val="00523813"/>
    <w:rsid w:val="00523952"/>
    <w:rsid w:val="00523B83"/>
    <w:rsid w:val="00523E87"/>
    <w:rsid w:val="00524064"/>
    <w:rsid w:val="00524479"/>
    <w:rsid w:val="00524D35"/>
    <w:rsid w:val="005251FC"/>
    <w:rsid w:val="005252C0"/>
    <w:rsid w:val="005253E0"/>
    <w:rsid w:val="0052550D"/>
    <w:rsid w:val="005255DA"/>
    <w:rsid w:val="0052571F"/>
    <w:rsid w:val="0052579E"/>
    <w:rsid w:val="00525A81"/>
    <w:rsid w:val="00525BDE"/>
    <w:rsid w:val="00525CE9"/>
    <w:rsid w:val="00525E39"/>
    <w:rsid w:val="00525F19"/>
    <w:rsid w:val="00525F3A"/>
    <w:rsid w:val="0052614B"/>
    <w:rsid w:val="00526956"/>
    <w:rsid w:val="0052717D"/>
    <w:rsid w:val="00527314"/>
    <w:rsid w:val="0052756F"/>
    <w:rsid w:val="005277CA"/>
    <w:rsid w:val="005278E1"/>
    <w:rsid w:val="00527F52"/>
    <w:rsid w:val="00527FB7"/>
    <w:rsid w:val="00530142"/>
    <w:rsid w:val="005301B0"/>
    <w:rsid w:val="005305EE"/>
    <w:rsid w:val="00530C01"/>
    <w:rsid w:val="00530EEF"/>
    <w:rsid w:val="005313CB"/>
    <w:rsid w:val="0053144B"/>
    <w:rsid w:val="005315C3"/>
    <w:rsid w:val="00531797"/>
    <w:rsid w:val="00531CC4"/>
    <w:rsid w:val="00531DF9"/>
    <w:rsid w:val="00532156"/>
    <w:rsid w:val="00532515"/>
    <w:rsid w:val="005326BA"/>
    <w:rsid w:val="005326C5"/>
    <w:rsid w:val="005327B4"/>
    <w:rsid w:val="00532945"/>
    <w:rsid w:val="00533B57"/>
    <w:rsid w:val="00533D1F"/>
    <w:rsid w:val="00533DEC"/>
    <w:rsid w:val="005344A3"/>
    <w:rsid w:val="00534DB6"/>
    <w:rsid w:val="00534EC5"/>
    <w:rsid w:val="00535275"/>
    <w:rsid w:val="00535951"/>
    <w:rsid w:val="00535BFB"/>
    <w:rsid w:val="00536305"/>
    <w:rsid w:val="00536D85"/>
    <w:rsid w:val="00537242"/>
    <w:rsid w:val="0053765C"/>
    <w:rsid w:val="00537EEC"/>
    <w:rsid w:val="00540651"/>
    <w:rsid w:val="00540A79"/>
    <w:rsid w:val="00540D11"/>
    <w:rsid w:val="00540E1A"/>
    <w:rsid w:val="00540E30"/>
    <w:rsid w:val="005413B7"/>
    <w:rsid w:val="00541515"/>
    <w:rsid w:val="0054155D"/>
    <w:rsid w:val="00541C4F"/>
    <w:rsid w:val="00541D3C"/>
    <w:rsid w:val="00541E0A"/>
    <w:rsid w:val="00541EF3"/>
    <w:rsid w:val="00541F9A"/>
    <w:rsid w:val="005423D9"/>
    <w:rsid w:val="00542438"/>
    <w:rsid w:val="00542A88"/>
    <w:rsid w:val="00542B62"/>
    <w:rsid w:val="00542D79"/>
    <w:rsid w:val="00542FEB"/>
    <w:rsid w:val="00543989"/>
    <w:rsid w:val="00543AF8"/>
    <w:rsid w:val="0054446E"/>
    <w:rsid w:val="005448BF"/>
    <w:rsid w:val="00544938"/>
    <w:rsid w:val="00544B20"/>
    <w:rsid w:val="00544B7B"/>
    <w:rsid w:val="00544ED5"/>
    <w:rsid w:val="005454E6"/>
    <w:rsid w:val="005459C6"/>
    <w:rsid w:val="00545B6B"/>
    <w:rsid w:val="00545E86"/>
    <w:rsid w:val="00545F25"/>
    <w:rsid w:val="00546562"/>
    <w:rsid w:val="00546AF1"/>
    <w:rsid w:val="00546FBC"/>
    <w:rsid w:val="00547290"/>
    <w:rsid w:val="005474FF"/>
    <w:rsid w:val="00547A9B"/>
    <w:rsid w:val="005502A5"/>
    <w:rsid w:val="00550338"/>
    <w:rsid w:val="0055050E"/>
    <w:rsid w:val="005507AE"/>
    <w:rsid w:val="00550DB5"/>
    <w:rsid w:val="00550E1D"/>
    <w:rsid w:val="00551729"/>
    <w:rsid w:val="005519FB"/>
    <w:rsid w:val="00551C5D"/>
    <w:rsid w:val="00551D0C"/>
    <w:rsid w:val="00551D95"/>
    <w:rsid w:val="00552ADD"/>
    <w:rsid w:val="00552B10"/>
    <w:rsid w:val="00552B1F"/>
    <w:rsid w:val="00552CE6"/>
    <w:rsid w:val="00552DAE"/>
    <w:rsid w:val="00553137"/>
    <w:rsid w:val="005533BE"/>
    <w:rsid w:val="00553BA5"/>
    <w:rsid w:val="00553C56"/>
    <w:rsid w:val="0055401E"/>
    <w:rsid w:val="005540C8"/>
    <w:rsid w:val="0055429D"/>
    <w:rsid w:val="005542CC"/>
    <w:rsid w:val="005544C1"/>
    <w:rsid w:val="0055460D"/>
    <w:rsid w:val="00554832"/>
    <w:rsid w:val="00554BC2"/>
    <w:rsid w:val="00554C84"/>
    <w:rsid w:val="0055540B"/>
    <w:rsid w:val="005559F1"/>
    <w:rsid w:val="00555CDA"/>
    <w:rsid w:val="005565AC"/>
    <w:rsid w:val="00556B03"/>
    <w:rsid w:val="00556E50"/>
    <w:rsid w:val="0055726F"/>
    <w:rsid w:val="00557382"/>
    <w:rsid w:val="005574A3"/>
    <w:rsid w:val="0055754F"/>
    <w:rsid w:val="00557631"/>
    <w:rsid w:val="00557800"/>
    <w:rsid w:val="00560045"/>
    <w:rsid w:val="0056015A"/>
    <w:rsid w:val="005603B8"/>
    <w:rsid w:val="00560AE5"/>
    <w:rsid w:val="00560B47"/>
    <w:rsid w:val="00560DBA"/>
    <w:rsid w:val="00560FA6"/>
    <w:rsid w:val="0056117E"/>
    <w:rsid w:val="005611BC"/>
    <w:rsid w:val="005611BF"/>
    <w:rsid w:val="005616D7"/>
    <w:rsid w:val="00561815"/>
    <w:rsid w:val="005618C4"/>
    <w:rsid w:val="00561AFD"/>
    <w:rsid w:val="00562406"/>
    <w:rsid w:val="00562786"/>
    <w:rsid w:val="0056300B"/>
    <w:rsid w:val="005630AF"/>
    <w:rsid w:val="00563339"/>
    <w:rsid w:val="005638B1"/>
    <w:rsid w:val="00563C55"/>
    <w:rsid w:val="005642B1"/>
    <w:rsid w:val="00564569"/>
    <w:rsid w:val="0056481C"/>
    <w:rsid w:val="00564ABD"/>
    <w:rsid w:val="00564B74"/>
    <w:rsid w:val="0056547C"/>
    <w:rsid w:val="00565578"/>
    <w:rsid w:val="005657B1"/>
    <w:rsid w:val="00565816"/>
    <w:rsid w:val="00566229"/>
    <w:rsid w:val="00566573"/>
    <w:rsid w:val="00566864"/>
    <w:rsid w:val="00566B8D"/>
    <w:rsid w:val="00566BE3"/>
    <w:rsid w:val="00566E53"/>
    <w:rsid w:val="00567DAB"/>
    <w:rsid w:val="005700BD"/>
    <w:rsid w:val="005700E8"/>
    <w:rsid w:val="0057012B"/>
    <w:rsid w:val="00570684"/>
    <w:rsid w:val="00570A55"/>
    <w:rsid w:val="00570A7A"/>
    <w:rsid w:val="00570CA0"/>
    <w:rsid w:val="0057100D"/>
    <w:rsid w:val="00571588"/>
    <w:rsid w:val="00571B46"/>
    <w:rsid w:val="00571F80"/>
    <w:rsid w:val="0057211A"/>
    <w:rsid w:val="00572384"/>
    <w:rsid w:val="0057276C"/>
    <w:rsid w:val="00572853"/>
    <w:rsid w:val="00572CDF"/>
    <w:rsid w:val="00572E4B"/>
    <w:rsid w:val="00572F22"/>
    <w:rsid w:val="00573012"/>
    <w:rsid w:val="0057325C"/>
    <w:rsid w:val="0057364D"/>
    <w:rsid w:val="00573659"/>
    <w:rsid w:val="00573690"/>
    <w:rsid w:val="00573BFC"/>
    <w:rsid w:val="00573C66"/>
    <w:rsid w:val="00573D47"/>
    <w:rsid w:val="00573F53"/>
    <w:rsid w:val="00574451"/>
    <w:rsid w:val="00574ACA"/>
    <w:rsid w:val="00574CCA"/>
    <w:rsid w:val="00574ECB"/>
    <w:rsid w:val="005754D5"/>
    <w:rsid w:val="0057597A"/>
    <w:rsid w:val="00575E8C"/>
    <w:rsid w:val="00575FA2"/>
    <w:rsid w:val="00576062"/>
    <w:rsid w:val="00576403"/>
    <w:rsid w:val="005764EF"/>
    <w:rsid w:val="005768AB"/>
    <w:rsid w:val="00577214"/>
    <w:rsid w:val="0057727D"/>
    <w:rsid w:val="00577448"/>
    <w:rsid w:val="00577ED9"/>
    <w:rsid w:val="00577FCD"/>
    <w:rsid w:val="005810C4"/>
    <w:rsid w:val="0058122C"/>
    <w:rsid w:val="00581304"/>
    <w:rsid w:val="005816E7"/>
    <w:rsid w:val="0058185E"/>
    <w:rsid w:val="00581B24"/>
    <w:rsid w:val="00581E6E"/>
    <w:rsid w:val="00581E7D"/>
    <w:rsid w:val="005821DF"/>
    <w:rsid w:val="00582309"/>
    <w:rsid w:val="005823A7"/>
    <w:rsid w:val="00582476"/>
    <w:rsid w:val="00582672"/>
    <w:rsid w:val="00582988"/>
    <w:rsid w:val="00582EDA"/>
    <w:rsid w:val="00583376"/>
    <w:rsid w:val="0058340E"/>
    <w:rsid w:val="00583509"/>
    <w:rsid w:val="00583C84"/>
    <w:rsid w:val="005840FD"/>
    <w:rsid w:val="005849E3"/>
    <w:rsid w:val="00584A72"/>
    <w:rsid w:val="00584E38"/>
    <w:rsid w:val="00584ED8"/>
    <w:rsid w:val="00584F76"/>
    <w:rsid w:val="0058543B"/>
    <w:rsid w:val="00585E88"/>
    <w:rsid w:val="00585EEA"/>
    <w:rsid w:val="005863D3"/>
    <w:rsid w:val="005866C8"/>
    <w:rsid w:val="005868E8"/>
    <w:rsid w:val="00586F41"/>
    <w:rsid w:val="00586FA8"/>
    <w:rsid w:val="005870FF"/>
    <w:rsid w:val="0058756C"/>
    <w:rsid w:val="005878FB"/>
    <w:rsid w:val="00587922"/>
    <w:rsid w:val="00587A9D"/>
    <w:rsid w:val="00590211"/>
    <w:rsid w:val="0059057B"/>
    <w:rsid w:val="00590805"/>
    <w:rsid w:val="005909F4"/>
    <w:rsid w:val="00590BE5"/>
    <w:rsid w:val="00590BFC"/>
    <w:rsid w:val="00590E71"/>
    <w:rsid w:val="00591373"/>
    <w:rsid w:val="00591438"/>
    <w:rsid w:val="005917E0"/>
    <w:rsid w:val="0059185F"/>
    <w:rsid w:val="00591A35"/>
    <w:rsid w:val="00591EF7"/>
    <w:rsid w:val="005920A4"/>
    <w:rsid w:val="00592351"/>
    <w:rsid w:val="00592878"/>
    <w:rsid w:val="00592CA7"/>
    <w:rsid w:val="0059322B"/>
    <w:rsid w:val="005933B1"/>
    <w:rsid w:val="005933E2"/>
    <w:rsid w:val="00593406"/>
    <w:rsid w:val="005935B0"/>
    <w:rsid w:val="00593F2D"/>
    <w:rsid w:val="0059423A"/>
    <w:rsid w:val="00594660"/>
    <w:rsid w:val="005946D9"/>
    <w:rsid w:val="00594749"/>
    <w:rsid w:val="0059494E"/>
    <w:rsid w:val="005949CF"/>
    <w:rsid w:val="00594ACE"/>
    <w:rsid w:val="00594B5A"/>
    <w:rsid w:val="0059512D"/>
    <w:rsid w:val="00595151"/>
    <w:rsid w:val="00595512"/>
    <w:rsid w:val="00595AB5"/>
    <w:rsid w:val="0059667F"/>
    <w:rsid w:val="005968AC"/>
    <w:rsid w:val="00597245"/>
    <w:rsid w:val="00597545"/>
    <w:rsid w:val="00597AA5"/>
    <w:rsid w:val="00597D3F"/>
    <w:rsid w:val="00597EB5"/>
    <w:rsid w:val="005A0258"/>
    <w:rsid w:val="005A0587"/>
    <w:rsid w:val="005A086E"/>
    <w:rsid w:val="005A0BB3"/>
    <w:rsid w:val="005A0C95"/>
    <w:rsid w:val="005A10B9"/>
    <w:rsid w:val="005A1600"/>
    <w:rsid w:val="005A1F51"/>
    <w:rsid w:val="005A248D"/>
    <w:rsid w:val="005A26F5"/>
    <w:rsid w:val="005A2706"/>
    <w:rsid w:val="005A28F7"/>
    <w:rsid w:val="005A2BC2"/>
    <w:rsid w:val="005A2EE1"/>
    <w:rsid w:val="005A3081"/>
    <w:rsid w:val="005A3089"/>
    <w:rsid w:val="005A30FB"/>
    <w:rsid w:val="005A310D"/>
    <w:rsid w:val="005A33F4"/>
    <w:rsid w:val="005A3537"/>
    <w:rsid w:val="005A35E9"/>
    <w:rsid w:val="005A3779"/>
    <w:rsid w:val="005A37F9"/>
    <w:rsid w:val="005A39B5"/>
    <w:rsid w:val="005A3A62"/>
    <w:rsid w:val="005A3BF1"/>
    <w:rsid w:val="005A3D94"/>
    <w:rsid w:val="005A3E36"/>
    <w:rsid w:val="005A41BD"/>
    <w:rsid w:val="005A46C8"/>
    <w:rsid w:val="005A4815"/>
    <w:rsid w:val="005A4DFB"/>
    <w:rsid w:val="005A5129"/>
    <w:rsid w:val="005A579C"/>
    <w:rsid w:val="005A5B96"/>
    <w:rsid w:val="005A5CDC"/>
    <w:rsid w:val="005A5D5C"/>
    <w:rsid w:val="005A5F38"/>
    <w:rsid w:val="005A6004"/>
    <w:rsid w:val="005A650A"/>
    <w:rsid w:val="005A6655"/>
    <w:rsid w:val="005A6D77"/>
    <w:rsid w:val="005A6F83"/>
    <w:rsid w:val="005A70D9"/>
    <w:rsid w:val="005A75A5"/>
    <w:rsid w:val="005A775C"/>
    <w:rsid w:val="005B01DC"/>
    <w:rsid w:val="005B0572"/>
    <w:rsid w:val="005B0C94"/>
    <w:rsid w:val="005B0E95"/>
    <w:rsid w:val="005B0FA2"/>
    <w:rsid w:val="005B115C"/>
    <w:rsid w:val="005B13A3"/>
    <w:rsid w:val="005B149C"/>
    <w:rsid w:val="005B1D87"/>
    <w:rsid w:val="005B23B4"/>
    <w:rsid w:val="005B2A89"/>
    <w:rsid w:val="005B2DB6"/>
    <w:rsid w:val="005B2E1B"/>
    <w:rsid w:val="005B3246"/>
    <w:rsid w:val="005B33CE"/>
    <w:rsid w:val="005B3532"/>
    <w:rsid w:val="005B36C1"/>
    <w:rsid w:val="005B3701"/>
    <w:rsid w:val="005B3871"/>
    <w:rsid w:val="005B3FC2"/>
    <w:rsid w:val="005B41D7"/>
    <w:rsid w:val="005B43F3"/>
    <w:rsid w:val="005B491C"/>
    <w:rsid w:val="005B501B"/>
    <w:rsid w:val="005B5ABE"/>
    <w:rsid w:val="005B5FFE"/>
    <w:rsid w:val="005B6398"/>
    <w:rsid w:val="005B63D1"/>
    <w:rsid w:val="005B647B"/>
    <w:rsid w:val="005B665A"/>
    <w:rsid w:val="005B66D1"/>
    <w:rsid w:val="005B6AFB"/>
    <w:rsid w:val="005B6D24"/>
    <w:rsid w:val="005B6DDE"/>
    <w:rsid w:val="005B73FC"/>
    <w:rsid w:val="005B773B"/>
    <w:rsid w:val="005B77A5"/>
    <w:rsid w:val="005B799D"/>
    <w:rsid w:val="005B7EE1"/>
    <w:rsid w:val="005C0007"/>
    <w:rsid w:val="005C00D8"/>
    <w:rsid w:val="005C0142"/>
    <w:rsid w:val="005C019F"/>
    <w:rsid w:val="005C0255"/>
    <w:rsid w:val="005C02B8"/>
    <w:rsid w:val="005C0320"/>
    <w:rsid w:val="005C05AE"/>
    <w:rsid w:val="005C0776"/>
    <w:rsid w:val="005C0AD4"/>
    <w:rsid w:val="005C1078"/>
    <w:rsid w:val="005C15CA"/>
    <w:rsid w:val="005C183B"/>
    <w:rsid w:val="005C195F"/>
    <w:rsid w:val="005C2C49"/>
    <w:rsid w:val="005C2E0A"/>
    <w:rsid w:val="005C35B4"/>
    <w:rsid w:val="005C36F0"/>
    <w:rsid w:val="005C3A92"/>
    <w:rsid w:val="005C3CED"/>
    <w:rsid w:val="005C403C"/>
    <w:rsid w:val="005C4DC9"/>
    <w:rsid w:val="005C50BE"/>
    <w:rsid w:val="005C53FF"/>
    <w:rsid w:val="005C5449"/>
    <w:rsid w:val="005C5FED"/>
    <w:rsid w:val="005C62E3"/>
    <w:rsid w:val="005C6443"/>
    <w:rsid w:val="005C645F"/>
    <w:rsid w:val="005C67B6"/>
    <w:rsid w:val="005C68BF"/>
    <w:rsid w:val="005C6BBE"/>
    <w:rsid w:val="005C6C76"/>
    <w:rsid w:val="005C6DFC"/>
    <w:rsid w:val="005C702D"/>
    <w:rsid w:val="005C7087"/>
    <w:rsid w:val="005C7527"/>
    <w:rsid w:val="005C7696"/>
    <w:rsid w:val="005C7AA8"/>
    <w:rsid w:val="005C7F68"/>
    <w:rsid w:val="005D02FB"/>
    <w:rsid w:val="005D05C2"/>
    <w:rsid w:val="005D1291"/>
    <w:rsid w:val="005D145B"/>
    <w:rsid w:val="005D155A"/>
    <w:rsid w:val="005D16F0"/>
    <w:rsid w:val="005D1E1D"/>
    <w:rsid w:val="005D227F"/>
    <w:rsid w:val="005D24F6"/>
    <w:rsid w:val="005D258C"/>
    <w:rsid w:val="005D26BC"/>
    <w:rsid w:val="005D2854"/>
    <w:rsid w:val="005D29AE"/>
    <w:rsid w:val="005D2A1C"/>
    <w:rsid w:val="005D322A"/>
    <w:rsid w:val="005D3301"/>
    <w:rsid w:val="005D33AA"/>
    <w:rsid w:val="005D3433"/>
    <w:rsid w:val="005D35E6"/>
    <w:rsid w:val="005D385E"/>
    <w:rsid w:val="005D3C5C"/>
    <w:rsid w:val="005D3CF6"/>
    <w:rsid w:val="005D3D61"/>
    <w:rsid w:val="005D40C0"/>
    <w:rsid w:val="005D41DF"/>
    <w:rsid w:val="005D4249"/>
    <w:rsid w:val="005D4AE3"/>
    <w:rsid w:val="005D5584"/>
    <w:rsid w:val="005D55EF"/>
    <w:rsid w:val="005D57E6"/>
    <w:rsid w:val="005D59D2"/>
    <w:rsid w:val="005D5C7F"/>
    <w:rsid w:val="005D5C85"/>
    <w:rsid w:val="005D6093"/>
    <w:rsid w:val="005D6099"/>
    <w:rsid w:val="005D6B8C"/>
    <w:rsid w:val="005D6B93"/>
    <w:rsid w:val="005D6E53"/>
    <w:rsid w:val="005D6E91"/>
    <w:rsid w:val="005D7056"/>
    <w:rsid w:val="005D7B51"/>
    <w:rsid w:val="005D7C5A"/>
    <w:rsid w:val="005D7D5B"/>
    <w:rsid w:val="005E0225"/>
    <w:rsid w:val="005E0397"/>
    <w:rsid w:val="005E040D"/>
    <w:rsid w:val="005E07CA"/>
    <w:rsid w:val="005E0A32"/>
    <w:rsid w:val="005E0BFF"/>
    <w:rsid w:val="005E0CF6"/>
    <w:rsid w:val="005E0D0A"/>
    <w:rsid w:val="005E1093"/>
    <w:rsid w:val="005E122A"/>
    <w:rsid w:val="005E1338"/>
    <w:rsid w:val="005E1536"/>
    <w:rsid w:val="005E1C1A"/>
    <w:rsid w:val="005E1ED4"/>
    <w:rsid w:val="005E202D"/>
    <w:rsid w:val="005E2314"/>
    <w:rsid w:val="005E2569"/>
    <w:rsid w:val="005E25E8"/>
    <w:rsid w:val="005E2D02"/>
    <w:rsid w:val="005E2FB2"/>
    <w:rsid w:val="005E3118"/>
    <w:rsid w:val="005E3354"/>
    <w:rsid w:val="005E371F"/>
    <w:rsid w:val="005E379F"/>
    <w:rsid w:val="005E3EA5"/>
    <w:rsid w:val="005E3FC7"/>
    <w:rsid w:val="005E4460"/>
    <w:rsid w:val="005E4A94"/>
    <w:rsid w:val="005E51B3"/>
    <w:rsid w:val="005E58F5"/>
    <w:rsid w:val="005E5F58"/>
    <w:rsid w:val="005E642B"/>
    <w:rsid w:val="005E67BF"/>
    <w:rsid w:val="005E686B"/>
    <w:rsid w:val="005E6A04"/>
    <w:rsid w:val="005E6EE5"/>
    <w:rsid w:val="005E70FC"/>
    <w:rsid w:val="005E7164"/>
    <w:rsid w:val="005E74F1"/>
    <w:rsid w:val="005E78ED"/>
    <w:rsid w:val="005E7DFE"/>
    <w:rsid w:val="005E7EBE"/>
    <w:rsid w:val="005F0069"/>
    <w:rsid w:val="005F01B8"/>
    <w:rsid w:val="005F045D"/>
    <w:rsid w:val="005F0699"/>
    <w:rsid w:val="005F0DA1"/>
    <w:rsid w:val="005F10AB"/>
    <w:rsid w:val="005F12DB"/>
    <w:rsid w:val="005F135B"/>
    <w:rsid w:val="005F1595"/>
    <w:rsid w:val="005F18D3"/>
    <w:rsid w:val="005F1996"/>
    <w:rsid w:val="005F19C7"/>
    <w:rsid w:val="005F1D97"/>
    <w:rsid w:val="005F1EBC"/>
    <w:rsid w:val="005F28B4"/>
    <w:rsid w:val="005F3215"/>
    <w:rsid w:val="005F37B5"/>
    <w:rsid w:val="005F39B5"/>
    <w:rsid w:val="005F3F8D"/>
    <w:rsid w:val="005F41B2"/>
    <w:rsid w:val="005F47EA"/>
    <w:rsid w:val="005F5061"/>
    <w:rsid w:val="005F515B"/>
    <w:rsid w:val="005F51BF"/>
    <w:rsid w:val="005F566A"/>
    <w:rsid w:val="005F568E"/>
    <w:rsid w:val="005F5FA2"/>
    <w:rsid w:val="005F60D6"/>
    <w:rsid w:val="005F6160"/>
    <w:rsid w:val="005F6254"/>
    <w:rsid w:val="005F6263"/>
    <w:rsid w:val="005F68E2"/>
    <w:rsid w:val="005F6F0D"/>
    <w:rsid w:val="005F7695"/>
    <w:rsid w:val="005F7F5F"/>
    <w:rsid w:val="005F7F87"/>
    <w:rsid w:val="006006A8"/>
    <w:rsid w:val="006009DB"/>
    <w:rsid w:val="00600B34"/>
    <w:rsid w:val="00600BBD"/>
    <w:rsid w:val="00600DAE"/>
    <w:rsid w:val="00600FBD"/>
    <w:rsid w:val="006012DE"/>
    <w:rsid w:val="006013F6"/>
    <w:rsid w:val="0060185A"/>
    <w:rsid w:val="00601D31"/>
    <w:rsid w:val="00602785"/>
    <w:rsid w:val="00602A6A"/>
    <w:rsid w:val="00602AC8"/>
    <w:rsid w:val="00603066"/>
    <w:rsid w:val="0060369C"/>
    <w:rsid w:val="0060373F"/>
    <w:rsid w:val="00603B70"/>
    <w:rsid w:val="00603EEA"/>
    <w:rsid w:val="00603F5B"/>
    <w:rsid w:val="00604575"/>
    <w:rsid w:val="006046F2"/>
    <w:rsid w:val="00604CFA"/>
    <w:rsid w:val="00604FF1"/>
    <w:rsid w:val="00605174"/>
    <w:rsid w:val="0060545E"/>
    <w:rsid w:val="00605D97"/>
    <w:rsid w:val="00606111"/>
    <w:rsid w:val="00606798"/>
    <w:rsid w:val="00606A57"/>
    <w:rsid w:val="00606E8A"/>
    <w:rsid w:val="00606F4B"/>
    <w:rsid w:val="00606FB4"/>
    <w:rsid w:val="006071A1"/>
    <w:rsid w:val="006072DC"/>
    <w:rsid w:val="006072E8"/>
    <w:rsid w:val="0060784C"/>
    <w:rsid w:val="00607CD0"/>
    <w:rsid w:val="006101FF"/>
    <w:rsid w:val="006103E0"/>
    <w:rsid w:val="0061045D"/>
    <w:rsid w:val="00610693"/>
    <w:rsid w:val="006106BB"/>
    <w:rsid w:val="00610BBB"/>
    <w:rsid w:val="00610CFD"/>
    <w:rsid w:val="00610FC4"/>
    <w:rsid w:val="00611162"/>
    <w:rsid w:val="0061133A"/>
    <w:rsid w:val="00611365"/>
    <w:rsid w:val="00611368"/>
    <w:rsid w:val="00611389"/>
    <w:rsid w:val="00611665"/>
    <w:rsid w:val="00611824"/>
    <w:rsid w:val="00611D3B"/>
    <w:rsid w:val="00611D51"/>
    <w:rsid w:val="00612C61"/>
    <w:rsid w:val="006132A8"/>
    <w:rsid w:val="00613401"/>
    <w:rsid w:val="006140C2"/>
    <w:rsid w:val="006142A8"/>
    <w:rsid w:val="006146BF"/>
    <w:rsid w:val="006146F1"/>
    <w:rsid w:val="006147F4"/>
    <w:rsid w:val="0061492F"/>
    <w:rsid w:val="006149F9"/>
    <w:rsid w:val="00614A88"/>
    <w:rsid w:val="00614CB7"/>
    <w:rsid w:val="00614E30"/>
    <w:rsid w:val="006154B2"/>
    <w:rsid w:val="006157B6"/>
    <w:rsid w:val="006159F6"/>
    <w:rsid w:val="00615D0E"/>
    <w:rsid w:val="00615D19"/>
    <w:rsid w:val="0061613C"/>
    <w:rsid w:val="006167A8"/>
    <w:rsid w:val="00616873"/>
    <w:rsid w:val="00616CB9"/>
    <w:rsid w:val="00617096"/>
    <w:rsid w:val="00617115"/>
    <w:rsid w:val="00617150"/>
    <w:rsid w:val="00617789"/>
    <w:rsid w:val="00617D01"/>
    <w:rsid w:val="00617F14"/>
    <w:rsid w:val="00617F26"/>
    <w:rsid w:val="006200AC"/>
    <w:rsid w:val="0062035F"/>
    <w:rsid w:val="006210B2"/>
    <w:rsid w:val="00621347"/>
    <w:rsid w:val="00621A1D"/>
    <w:rsid w:val="00621B76"/>
    <w:rsid w:val="00621C29"/>
    <w:rsid w:val="00622409"/>
    <w:rsid w:val="006229EE"/>
    <w:rsid w:val="00622A8F"/>
    <w:rsid w:val="00622B64"/>
    <w:rsid w:val="00622EED"/>
    <w:rsid w:val="0062330D"/>
    <w:rsid w:val="00623495"/>
    <w:rsid w:val="006239D1"/>
    <w:rsid w:val="00623C91"/>
    <w:rsid w:val="006241C7"/>
    <w:rsid w:val="006248F0"/>
    <w:rsid w:val="006249CF"/>
    <w:rsid w:val="00624ADC"/>
    <w:rsid w:val="00624DE1"/>
    <w:rsid w:val="00625141"/>
    <w:rsid w:val="0062562D"/>
    <w:rsid w:val="006256B7"/>
    <w:rsid w:val="006257A3"/>
    <w:rsid w:val="00625E44"/>
    <w:rsid w:val="00625ED9"/>
    <w:rsid w:val="00626117"/>
    <w:rsid w:val="006265E5"/>
    <w:rsid w:val="00626776"/>
    <w:rsid w:val="0062712A"/>
    <w:rsid w:val="0062723D"/>
    <w:rsid w:val="0062747B"/>
    <w:rsid w:val="00627672"/>
    <w:rsid w:val="00627792"/>
    <w:rsid w:val="0062785C"/>
    <w:rsid w:val="00627BCA"/>
    <w:rsid w:val="00627CBE"/>
    <w:rsid w:val="00627DF7"/>
    <w:rsid w:val="00627EE1"/>
    <w:rsid w:val="006301DA"/>
    <w:rsid w:val="006304FC"/>
    <w:rsid w:val="006309AB"/>
    <w:rsid w:val="00630A0F"/>
    <w:rsid w:val="00630BA5"/>
    <w:rsid w:val="00630F1B"/>
    <w:rsid w:val="00630F5E"/>
    <w:rsid w:val="0063130B"/>
    <w:rsid w:val="0063135B"/>
    <w:rsid w:val="006317B9"/>
    <w:rsid w:val="00631DA5"/>
    <w:rsid w:val="0063208D"/>
    <w:rsid w:val="006322B6"/>
    <w:rsid w:val="006326B5"/>
    <w:rsid w:val="006327E2"/>
    <w:rsid w:val="00632D58"/>
    <w:rsid w:val="00633071"/>
    <w:rsid w:val="00633220"/>
    <w:rsid w:val="00633334"/>
    <w:rsid w:val="0063346F"/>
    <w:rsid w:val="0063347F"/>
    <w:rsid w:val="006337AC"/>
    <w:rsid w:val="0063381F"/>
    <w:rsid w:val="00633953"/>
    <w:rsid w:val="00633F69"/>
    <w:rsid w:val="00634B7D"/>
    <w:rsid w:val="00634DB0"/>
    <w:rsid w:val="00634E65"/>
    <w:rsid w:val="00634EB2"/>
    <w:rsid w:val="00634F99"/>
    <w:rsid w:val="00635709"/>
    <w:rsid w:val="00635827"/>
    <w:rsid w:val="0063583D"/>
    <w:rsid w:val="00635B91"/>
    <w:rsid w:val="006361D8"/>
    <w:rsid w:val="006363AC"/>
    <w:rsid w:val="006366E0"/>
    <w:rsid w:val="006369E0"/>
    <w:rsid w:val="00636FE4"/>
    <w:rsid w:val="00636FFD"/>
    <w:rsid w:val="006370AB"/>
    <w:rsid w:val="006400CF"/>
    <w:rsid w:val="00640112"/>
    <w:rsid w:val="00640188"/>
    <w:rsid w:val="006401F4"/>
    <w:rsid w:val="006402FF"/>
    <w:rsid w:val="006403E7"/>
    <w:rsid w:val="006406E6"/>
    <w:rsid w:val="00640C39"/>
    <w:rsid w:val="006414F3"/>
    <w:rsid w:val="006416D1"/>
    <w:rsid w:val="00641BBC"/>
    <w:rsid w:val="00641E3E"/>
    <w:rsid w:val="0064218D"/>
    <w:rsid w:val="00642298"/>
    <w:rsid w:val="006425DC"/>
    <w:rsid w:val="00642CCA"/>
    <w:rsid w:val="00642FEC"/>
    <w:rsid w:val="00643A70"/>
    <w:rsid w:val="00643BD0"/>
    <w:rsid w:val="00643E76"/>
    <w:rsid w:val="00643FD2"/>
    <w:rsid w:val="006445B6"/>
    <w:rsid w:val="00644637"/>
    <w:rsid w:val="006451FD"/>
    <w:rsid w:val="00645475"/>
    <w:rsid w:val="00645541"/>
    <w:rsid w:val="00645582"/>
    <w:rsid w:val="0064569D"/>
    <w:rsid w:val="006457C5"/>
    <w:rsid w:val="00645907"/>
    <w:rsid w:val="006459B3"/>
    <w:rsid w:val="00645AC4"/>
    <w:rsid w:val="00645F25"/>
    <w:rsid w:val="006463A0"/>
    <w:rsid w:val="006463CE"/>
    <w:rsid w:val="0064646F"/>
    <w:rsid w:val="00646638"/>
    <w:rsid w:val="00646720"/>
    <w:rsid w:val="00646F96"/>
    <w:rsid w:val="006474FA"/>
    <w:rsid w:val="0064772D"/>
    <w:rsid w:val="00647737"/>
    <w:rsid w:val="00647B00"/>
    <w:rsid w:val="00647B8F"/>
    <w:rsid w:val="00647DA0"/>
    <w:rsid w:val="006501A7"/>
    <w:rsid w:val="00650443"/>
    <w:rsid w:val="0065095C"/>
    <w:rsid w:val="00650F19"/>
    <w:rsid w:val="00651083"/>
    <w:rsid w:val="00651A7F"/>
    <w:rsid w:val="00652297"/>
    <w:rsid w:val="0065337C"/>
    <w:rsid w:val="00653465"/>
    <w:rsid w:val="006537B9"/>
    <w:rsid w:val="00653E61"/>
    <w:rsid w:val="00654192"/>
    <w:rsid w:val="00654937"/>
    <w:rsid w:val="00654A1F"/>
    <w:rsid w:val="00655852"/>
    <w:rsid w:val="006558BA"/>
    <w:rsid w:val="00655B6B"/>
    <w:rsid w:val="006562B8"/>
    <w:rsid w:val="00656EA0"/>
    <w:rsid w:val="00656F3C"/>
    <w:rsid w:val="006572C2"/>
    <w:rsid w:val="00657BD6"/>
    <w:rsid w:val="00657F66"/>
    <w:rsid w:val="00657FCB"/>
    <w:rsid w:val="00660335"/>
    <w:rsid w:val="00660AE0"/>
    <w:rsid w:val="00660E30"/>
    <w:rsid w:val="00661807"/>
    <w:rsid w:val="00661C8D"/>
    <w:rsid w:val="00661E8D"/>
    <w:rsid w:val="006623EA"/>
    <w:rsid w:val="006624D7"/>
    <w:rsid w:val="0066265A"/>
    <w:rsid w:val="00662D8F"/>
    <w:rsid w:val="00662E7C"/>
    <w:rsid w:val="00662FE7"/>
    <w:rsid w:val="006630E1"/>
    <w:rsid w:val="00663568"/>
    <w:rsid w:val="00663D25"/>
    <w:rsid w:val="00664538"/>
    <w:rsid w:val="0066513F"/>
    <w:rsid w:val="0066560F"/>
    <w:rsid w:val="00665696"/>
    <w:rsid w:val="00665981"/>
    <w:rsid w:val="00665A3E"/>
    <w:rsid w:val="00665A4D"/>
    <w:rsid w:val="00665C35"/>
    <w:rsid w:val="00665EAD"/>
    <w:rsid w:val="00666486"/>
    <w:rsid w:val="006666A4"/>
    <w:rsid w:val="0066670B"/>
    <w:rsid w:val="00666988"/>
    <w:rsid w:val="00666D1B"/>
    <w:rsid w:val="00667521"/>
    <w:rsid w:val="00667882"/>
    <w:rsid w:val="006700F1"/>
    <w:rsid w:val="00670169"/>
    <w:rsid w:val="006701E8"/>
    <w:rsid w:val="00670209"/>
    <w:rsid w:val="00670B48"/>
    <w:rsid w:val="00670CF9"/>
    <w:rsid w:val="006713CC"/>
    <w:rsid w:val="0067145C"/>
    <w:rsid w:val="00671C54"/>
    <w:rsid w:val="00671D05"/>
    <w:rsid w:val="00671FD3"/>
    <w:rsid w:val="00672531"/>
    <w:rsid w:val="006725AF"/>
    <w:rsid w:val="006731D1"/>
    <w:rsid w:val="006734C9"/>
    <w:rsid w:val="006738F0"/>
    <w:rsid w:val="006743D3"/>
    <w:rsid w:val="006744FA"/>
    <w:rsid w:val="00674644"/>
    <w:rsid w:val="00674E9C"/>
    <w:rsid w:val="006753CA"/>
    <w:rsid w:val="00675BB7"/>
    <w:rsid w:val="006762B9"/>
    <w:rsid w:val="006766ED"/>
    <w:rsid w:val="00676876"/>
    <w:rsid w:val="00676C81"/>
    <w:rsid w:val="00676E5E"/>
    <w:rsid w:val="0067713A"/>
    <w:rsid w:val="00677836"/>
    <w:rsid w:val="00677A18"/>
    <w:rsid w:val="00677B02"/>
    <w:rsid w:val="00677B24"/>
    <w:rsid w:val="006800B7"/>
    <w:rsid w:val="00680B6E"/>
    <w:rsid w:val="00680EA3"/>
    <w:rsid w:val="0068163B"/>
    <w:rsid w:val="00681C88"/>
    <w:rsid w:val="00682317"/>
    <w:rsid w:val="006823EC"/>
    <w:rsid w:val="00682554"/>
    <w:rsid w:val="00682985"/>
    <w:rsid w:val="00682D5E"/>
    <w:rsid w:val="006835DF"/>
    <w:rsid w:val="00683A2B"/>
    <w:rsid w:val="00683D36"/>
    <w:rsid w:val="00684103"/>
    <w:rsid w:val="0068411D"/>
    <w:rsid w:val="00684261"/>
    <w:rsid w:val="006842FB"/>
    <w:rsid w:val="006843E7"/>
    <w:rsid w:val="006847B0"/>
    <w:rsid w:val="006847EB"/>
    <w:rsid w:val="0068522C"/>
    <w:rsid w:val="006856D5"/>
    <w:rsid w:val="006857CD"/>
    <w:rsid w:val="00685865"/>
    <w:rsid w:val="0068596F"/>
    <w:rsid w:val="00685E21"/>
    <w:rsid w:val="006860CB"/>
    <w:rsid w:val="00686920"/>
    <w:rsid w:val="00686CA7"/>
    <w:rsid w:val="00686EC6"/>
    <w:rsid w:val="006878B5"/>
    <w:rsid w:val="00687BA3"/>
    <w:rsid w:val="00687BBD"/>
    <w:rsid w:val="00687D36"/>
    <w:rsid w:val="00690070"/>
    <w:rsid w:val="00690119"/>
    <w:rsid w:val="006901A0"/>
    <w:rsid w:val="00690400"/>
    <w:rsid w:val="006908E9"/>
    <w:rsid w:val="00690989"/>
    <w:rsid w:val="00690CFA"/>
    <w:rsid w:val="0069147F"/>
    <w:rsid w:val="006914ED"/>
    <w:rsid w:val="0069165F"/>
    <w:rsid w:val="00691A59"/>
    <w:rsid w:val="00691B0F"/>
    <w:rsid w:val="00691CE6"/>
    <w:rsid w:val="00691FEB"/>
    <w:rsid w:val="006926C6"/>
    <w:rsid w:val="00692C86"/>
    <w:rsid w:val="0069301E"/>
    <w:rsid w:val="00693205"/>
    <w:rsid w:val="0069344B"/>
    <w:rsid w:val="006935BD"/>
    <w:rsid w:val="00693BAE"/>
    <w:rsid w:val="00693C9D"/>
    <w:rsid w:val="00693D36"/>
    <w:rsid w:val="00693EF9"/>
    <w:rsid w:val="00694220"/>
    <w:rsid w:val="00694862"/>
    <w:rsid w:val="00694922"/>
    <w:rsid w:val="00694B73"/>
    <w:rsid w:val="00694CD5"/>
    <w:rsid w:val="00694F8A"/>
    <w:rsid w:val="00695703"/>
    <w:rsid w:val="006958C9"/>
    <w:rsid w:val="0069594C"/>
    <w:rsid w:val="00695AAC"/>
    <w:rsid w:val="00695AF4"/>
    <w:rsid w:val="00695CC6"/>
    <w:rsid w:val="00695FDC"/>
    <w:rsid w:val="006961A3"/>
    <w:rsid w:val="00696879"/>
    <w:rsid w:val="006968A8"/>
    <w:rsid w:val="006969FF"/>
    <w:rsid w:val="00696E59"/>
    <w:rsid w:val="00696E8E"/>
    <w:rsid w:val="00696EA3"/>
    <w:rsid w:val="00696ED5"/>
    <w:rsid w:val="00696FA0"/>
    <w:rsid w:val="00697139"/>
    <w:rsid w:val="00697ACE"/>
    <w:rsid w:val="00697D92"/>
    <w:rsid w:val="00697F12"/>
    <w:rsid w:val="006A1100"/>
    <w:rsid w:val="006A167E"/>
    <w:rsid w:val="006A16A5"/>
    <w:rsid w:val="006A24F8"/>
    <w:rsid w:val="006A26EB"/>
    <w:rsid w:val="006A2B57"/>
    <w:rsid w:val="006A3264"/>
    <w:rsid w:val="006A3ADC"/>
    <w:rsid w:val="006A3B24"/>
    <w:rsid w:val="006A3C26"/>
    <w:rsid w:val="006A4507"/>
    <w:rsid w:val="006A4A55"/>
    <w:rsid w:val="006A4A72"/>
    <w:rsid w:val="006A4AEC"/>
    <w:rsid w:val="006A4B3F"/>
    <w:rsid w:val="006A4F8B"/>
    <w:rsid w:val="006A5090"/>
    <w:rsid w:val="006A517B"/>
    <w:rsid w:val="006A5671"/>
    <w:rsid w:val="006A5992"/>
    <w:rsid w:val="006A5C27"/>
    <w:rsid w:val="006A5D7C"/>
    <w:rsid w:val="006A5E6E"/>
    <w:rsid w:val="006A5FB0"/>
    <w:rsid w:val="006A61C7"/>
    <w:rsid w:val="006A7556"/>
    <w:rsid w:val="006A762A"/>
    <w:rsid w:val="006A7D4A"/>
    <w:rsid w:val="006A7DE5"/>
    <w:rsid w:val="006A7F2B"/>
    <w:rsid w:val="006B045B"/>
    <w:rsid w:val="006B09B6"/>
    <w:rsid w:val="006B106A"/>
    <w:rsid w:val="006B12F2"/>
    <w:rsid w:val="006B16AE"/>
    <w:rsid w:val="006B1BE9"/>
    <w:rsid w:val="006B1F40"/>
    <w:rsid w:val="006B1FEE"/>
    <w:rsid w:val="006B2B80"/>
    <w:rsid w:val="006B2D0F"/>
    <w:rsid w:val="006B2ED9"/>
    <w:rsid w:val="006B2F4F"/>
    <w:rsid w:val="006B2F5F"/>
    <w:rsid w:val="006B3021"/>
    <w:rsid w:val="006B3377"/>
    <w:rsid w:val="006B338E"/>
    <w:rsid w:val="006B3625"/>
    <w:rsid w:val="006B3B93"/>
    <w:rsid w:val="006B4397"/>
    <w:rsid w:val="006B46F8"/>
    <w:rsid w:val="006B4A33"/>
    <w:rsid w:val="006B4B98"/>
    <w:rsid w:val="006B4CE0"/>
    <w:rsid w:val="006B4CE2"/>
    <w:rsid w:val="006B4F76"/>
    <w:rsid w:val="006B54D5"/>
    <w:rsid w:val="006B551A"/>
    <w:rsid w:val="006B56E7"/>
    <w:rsid w:val="006B592D"/>
    <w:rsid w:val="006B5B47"/>
    <w:rsid w:val="006B5C8A"/>
    <w:rsid w:val="006B6668"/>
    <w:rsid w:val="006B6A90"/>
    <w:rsid w:val="006B6E42"/>
    <w:rsid w:val="006B7149"/>
    <w:rsid w:val="006B7458"/>
    <w:rsid w:val="006B792A"/>
    <w:rsid w:val="006B7A43"/>
    <w:rsid w:val="006B7C2B"/>
    <w:rsid w:val="006B7D1E"/>
    <w:rsid w:val="006C0321"/>
    <w:rsid w:val="006C0888"/>
    <w:rsid w:val="006C0A7B"/>
    <w:rsid w:val="006C0A8A"/>
    <w:rsid w:val="006C0BDC"/>
    <w:rsid w:val="006C0CAF"/>
    <w:rsid w:val="006C0D72"/>
    <w:rsid w:val="006C0E62"/>
    <w:rsid w:val="006C0E66"/>
    <w:rsid w:val="006C125F"/>
    <w:rsid w:val="006C137B"/>
    <w:rsid w:val="006C13DD"/>
    <w:rsid w:val="006C14CD"/>
    <w:rsid w:val="006C15BA"/>
    <w:rsid w:val="006C1B8D"/>
    <w:rsid w:val="006C1C20"/>
    <w:rsid w:val="006C1DD8"/>
    <w:rsid w:val="006C1E7D"/>
    <w:rsid w:val="006C210B"/>
    <w:rsid w:val="006C27AC"/>
    <w:rsid w:val="006C2980"/>
    <w:rsid w:val="006C2A8E"/>
    <w:rsid w:val="006C2B1F"/>
    <w:rsid w:val="006C2B4A"/>
    <w:rsid w:val="006C2E20"/>
    <w:rsid w:val="006C32C2"/>
    <w:rsid w:val="006C3387"/>
    <w:rsid w:val="006C354A"/>
    <w:rsid w:val="006C367B"/>
    <w:rsid w:val="006C383A"/>
    <w:rsid w:val="006C3BD0"/>
    <w:rsid w:val="006C3C4C"/>
    <w:rsid w:val="006C3F45"/>
    <w:rsid w:val="006C4378"/>
    <w:rsid w:val="006C4728"/>
    <w:rsid w:val="006C49FB"/>
    <w:rsid w:val="006C4A16"/>
    <w:rsid w:val="006C4A7B"/>
    <w:rsid w:val="006C4A8C"/>
    <w:rsid w:val="006C52A8"/>
    <w:rsid w:val="006C5329"/>
    <w:rsid w:val="006C5586"/>
    <w:rsid w:val="006C562B"/>
    <w:rsid w:val="006C5866"/>
    <w:rsid w:val="006C5A3F"/>
    <w:rsid w:val="006C617F"/>
    <w:rsid w:val="006C63F7"/>
    <w:rsid w:val="006C6CD7"/>
    <w:rsid w:val="006C6FF8"/>
    <w:rsid w:val="006C7019"/>
    <w:rsid w:val="006C77A2"/>
    <w:rsid w:val="006C79AA"/>
    <w:rsid w:val="006C7AD3"/>
    <w:rsid w:val="006D03B7"/>
    <w:rsid w:val="006D03E7"/>
    <w:rsid w:val="006D078B"/>
    <w:rsid w:val="006D0809"/>
    <w:rsid w:val="006D0956"/>
    <w:rsid w:val="006D1124"/>
    <w:rsid w:val="006D175D"/>
    <w:rsid w:val="006D1E58"/>
    <w:rsid w:val="006D2262"/>
    <w:rsid w:val="006D23D5"/>
    <w:rsid w:val="006D2577"/>
    <w:rsid w:val="006D296B"/>
    <w:rsid w:val="006D2C15"/>
    <w:rsid w:val="006D2C9D"/>
    <w:rsid w:val="006D33C7"/>
    <w:rsid w:val="006D36E2"/>
    <w:rsid w:val="006D3D50"/>
    <w:rsid w:val="006D3D6C"/>
    <w:rsid w:val="006D43C4"/>
    <w:rsid w:val="006D495B"/>
    <w:rsid w:val="006D4B06"/>
    <w:rsid w:val="006D4CBB"/>
    <w:rsid w:val="006D4E6E"/>
    <w:rsid w:val="006D4F0C"/>
    <w:rsid w:val="006D53BE"/>
    <w:rsid w:val="006D5E64"/>
    <w:rsid w:val="006D6415"/>
    <w:rsid w:val="006D6A64"/>
    <w:rsid w:val="006D6AB4"/>
    <w:rsid w:val="006D6B05"/>
    <w:rsid w:val="006D6F3F"/>
    <w:rsid w:val="006D74FF"/>
    <w:rsid w:val="006D76C6"/>
    <w:rsid w:val="006D7D19"/>
    <w:rsid w:val="006D7E13"/>
    <w:rsid w:val="006E016D"/>
    <w:rsid w:val="006E040F"/>
    <w:rsid w:val="006E0627"/>
    <w:rsid w:val="006E08CA"/>
    <w:rsid w:val="006E0FB5"/>
    <w:rsid w:val="006E1266"/>
    <w:rsid w:val="006E148E"/>
    <w:rsid w:val="006E19EC"/>
    <w:rsid w:val="006E1C3E"/>
    <w:rsid w:val="006E1CA6"/>
    <w:rsid w:val="006E1E33"/>
    <w:rsid w:val="006E22EE"/>
    <w:rsid w:val="006E271C"/>
    <w:rsid w:val="006E2C79"/>
    <w:rsid w:val="006E2E6F"/>
    <w:rsid w:val="006E2ECA"/>
    <w:rsid w:val="006E319B"/>
    <w:rsid w:val="006E3448"/>
    <w:rsid w:val="006E3647"/>
    <w:rsid w:val="006E3B4C"/>
    <w:rsid w:val="006E3D32"/>
    <w:rsid w:val="006E42E6"/>
    <w:rsid w:val="006E4553"/>
    <w:rsid w:val="006E4E4E"/>
    <w:rsid w:val="006E4FBE"/>
    <w:rsid w:val="006E51BB"/>
    <w:rsid w:val="006E5513"/>
    <w:rsid w:val="006E55E3"/>
    <w:rsid w:val="006E562F"/>
    <w:rsid w:val="006E5A23"/>
    <w:rsid w:val="006E6218"/>
    <w:rsid w:val="006E629E"/>
    <w:rsid w:val="006E662D"/>
    <w:rsid w:val="006E6A1B"/>
    <w:rsid w:val="006E6AE1"/>
    <w:rsid w:val="006E6B66"/>
    <w:rsid w:val="006E6C4F"/>
    <w:rsid w:val="006E7013"/>
    <w:rsid w:val="006E70C6"/>
    <w:rsid w:val="006E7111"/>
    <w:rsid w:val="006E74D8"/>
    <w:rsid w:val="006E76D7"/>
    <w:rsid w:val="006E79D5"/>
    <w:rsid w:val="006F007E"/>
    <w:rsid w:val="006F04A1"/>
    <w:rsid w:val="006F0507"/>
    <w:rsid w:val="006F0631"/>
    <w:rsid w:val="006F0765"/>
    <w:rsid w:val="006F09EC"/>
    <w:rsid w:val="006F110F"/>
    <w:rsid w:val="006F1158"/>
    <w:rsid w:val="006F1419"/>
    <w:rsid w:val="006F1513"/>
    <w:rsid w:val="006F16A6"/>
    <w:rsid w:val="006F19C8"/>
    <w:rsid w:val="006F1EBE"/>
    <w:rsid w:val="006F1FC6"/>
    <w:rsid w:val="006F2252"/>
    <w:rsid w:val="006F2CD5"/>
    <w:rsid w:val="006F2D06"/>
    <w:rsid w:val="006F2DCC"/>
    <w:rsid w:val="006F302C"/>
    <w:rsid w:val="006F36F9"/>
    <w:rsid w:val="006F3B5F"/>
    <w:rsid w:val="006F4030"/>
    <w:rsid w:val="006F4163"/>
    <w:rsid w:val="006F42F8"/>
    <w:rsid w:val="006F452E"/>
    <w:rsid w:val="006F490E"/>
    <w:rsid w:val="006F4F38"/>
    <w:rsid w:val="006F4FEC"/>
    <w:rsid w:val="006F526A"/>
    <w:rsid w:val="006F5841"/>
    <w:rsid w:val="006F594C"/>
    <w:rsid w:val="006F5AE6"/>
    <w:rsid w:val="006F5AEA"/>
    <w:rsid w:val="006F5D4B"/>
    <w:rsid w:val="006F7E09"/>
    <w:rsid w:val="007000A2"/>
    <w:rsid w:val="007003D1"/>
    <w:rsid w:val="00700549"/>
    <w:rsid w:val="00700EAC"/>
    <w:rsid w:val="007012EA"/>
    <w:rsid w:val="007014AD"/>
    <w:rsid w:val="00701759"/>
    <w:rsid w:val="00701787"/>
    <w:rsid w:val="00701FB2"/>
    <w:rsid w:val="00702A15"/>
    <w:rsid w:val="00702BD9"/>
    <w:rsid w:val="00702C6D"/>
    <w:rsid w:val="0070310B"/>
    <w:rsid w:val="007037BF"/>
    <w:rsid w:val="00703ABA"/>
    <w:rsid w:val="00703BEF"/>
    <w:rsid w:val="0070402D"/>
    <w:rsid w:val="007046FD"/>
    <w:rsid w:val="00704EB2"/>
    <w:rsid w:val="00704FF8"/>
    <w:rsid w:val="00705613"/>
    <w:rsid w:val="00705A7C"/>
    <w:rsid w:val="0070680B"/>
    <w:rsid w:val="00706B9E"/>
    <w:rsid w:val="00706BD8"/>
    <w:rsid w:val="00706CAB"/>
    <w:rsid w:val="00707082"/>
    <w:rsid w:val="007073DD"/>
    <w:rsid w:val="007074D6"/>
    <w:rsid w:val="0070772E"/>
    <w:rsid w:val="00707CF1"/>
    <w:rsid w:val="00710184"/>
    <w:rsid w:val="00710454"/>
    <w:rsid w:val="00710661"/>
    <w:rsid w:val="00711695"/>
    <w:rsid w:val="007118B6"/>
    <w:rsid w:val="00711C63"/>
    <w:rsid w:val="00711E18"/>
    <w:rsid w:val="0071214F"/>
    <w:rsid w:val="00712348"/>
    <w:rsid w:val="00712591"/>
    <w:rsid w:val="007129A1"/>
    <w:rsid w:val="00713541"/>
    <w:rsid w:val="0071391C"/>
    <w:rsid w:val="00713AAA"/>
    <w:rsid w:val="00713B41"/>
    <w:rsid w:val="00713D4D"/>
    <w:rsid w:val="007142FC"/>
    <w:rsid w:val="007146F1"/>
    <w:rsid w:val="00714DFE"/>
    <w:rsid w:val="007154D2"/>
    <w:rsid w:val="00715652"/>
    <w:rsid w:val="00715831"/>
    <w:rsid w:val="00715D34"/>
    <w:rsid w:val="00715E21"/>
    <w:rsid w:val="007161F7"/>
    <w:rsid w:val="00716863"/>
    <w:rsid w:val="007172F3"/>
    <w:rsid w:val="0071752F"/>
    <w:rsid w:val="00717553"/>
    <w:rsid w:val="00717663"/>
    <w:rsid w:val="00720057"/>
    <w:rsid w:val="007200F1"/>
    <w:rsid w:val="00721AF6"/>
    <w:rsid w:val="007222C5"/>
    <w:rsid w:val="007223F0"/>
    <w:rsid w:val="0072296E"/>
    <w:rsid w:val="00722A0C"/>
    <w:rsid w:val="00723056"/>
    <w:rsid w:val="007230B4"/>
    <w:rsid w:val="007230D1"/>
    <w:rsid w:val="0072334B"/>
    <w:rsid w:val="00723B26"/>
    <w:rsid w:val="00723BAD"/>
    <w:rsid w:val="00724083"/>
    <w:rsid w:val="00724260"/>
    <w:rsid w:val="00724C19"/>
    <w:rsid w:val="007251E7"/>
    <w:rsid w:val="0072564A"/>
    <w:rsid w:val="00725844"/>
    <w:rsid w:val="00725D89"/>
    <w:rsid w:val="00725DDB"/>
    <w:rsid w:val="007260F4"/>
    <w:rsid w:val="007263C4"/>
    <w:rsid w:val="007264AA"/>
    <w:rsid w:val="007265C8"/>
    <w:rsid w:val="0072687D"/>
    <w:rsid w:val="007268B8"/>
    <w:rsid w:val="0072694D"/>
    <w:rsid w:val="00726CF6"/>
    <w:rsid w:val="00726D31"/>
    <w:rsid w:val="007277D9"/>
    <w:rsid w:val="00727992"/>
    <w:rsid w:val="007279D0"/>
    <w:rsid w:val="00727E3A"/>
    <w:rsid w:val="0073084E"/>
    <w:rsid w:val="007308AD"/>
    <w:rsid w:val="00730AAA"/>
    <w:rsid w:val="00730B2C"/>
    <w:rsid w:val="00730F99"/>
    <w:rsid w:val="007312D1"/>
    <w:rsid w:val="007315A8"/>
    <w:rsid w:val="00731B66"/>
    <w:rsid w:val="00731E68"/>
    <w:rsid w:val="00731F48"/>
    <w:rsid w:val="00731F9E"/>
    <w:rsid w:val="0073243A"/>
    <w:rsid w:val="00732895"/>
    <w:rsid w:val="007329D4"/>
    <w:rsid w:val="00732F5C"/>
    <w:rsid w:val="00733811"/>
    <w:rsid w:val="00733EC9"/>
    <w:rsid w:val="00734286"/>
    <w:rsid w:val="00734305"/>
    <w:rsid w:val="00734564"/>
    <w:rsid w:val="007347BA"/>
    <w:rsid w:val="00734AC8"/>
    <w:rsid w:val="00734EA0"/>
    <w:rsid w:val="00735AC4"/>
    <w:rsid w:val="00735ADB"/>
    <w:rsid w:val="00735BC2"/>
    <w:rsid w:val="00735C05"/>
    <w:rsid w:val="007368AF"/>
    <w:rsid w:val="00736A65"/>
    <w:rsid w:val="00736AD5"/>
    <w:rsid w:val="00736DC9"/>
    <w:rsid w:val="00737B1F"/>
    <w:rsid w:val="00737E7F"/>
    <w:rsid w:val="0074014D"/>
    <w:rsid w:val="007402B4"/>
    <w:rsid w:val="0074131B"/>
    <w:rsid w:val="00741A0E"/>
    <w:rsid w:val="00741C1D"/>
    <w:rsid w:val="007422F3"/>
    <w:rsid w:val="00742CAE"/>
    <w:rsid w:val="00742D13"/>
    <w:rsid w:val="0074301C"/>
    <w:rsid w:val="007432AC"/>
    <w:rsid w:val="007432E9"/>
    <w:rsid w:val="0074395F"/>
    <w:rsid w:val="00744052"/>
    <w:rsid w:val="0074425F"/>
    <w:rsid w:val="007445C7"/>
    <w:rsid w:val="007447E9"/>
    <w:rsid w:val="007448EC"/>
    <w:rsid w:val="00744BB7"/>
    <w:rsid w:val="00744E42"/>
    <w:rsid w:val="007451EF"/>
    <w:rsid w:val="00745C5A"/>
    <w:rsid w:val="00745DA5"/>
    <w:rsid w:val="007462C2"/>
    <w:rsid w:val="00746776"/>
    <w:rsid w:val="00746886"/>
    <w:rsid w:val="00746B9C"/>
    <w:rsid w:val="00746C37"/>
    <w:rsid w:val="007473C8"/>
    <w:rsid w:val="00747D32"/>
    <w:rsid w:val="00750011"/>
    <w:rsid w:val="0075041B"/>
    <w:rsid w:val="00750658"/>
    <w:rsid w:val="007509D6"/>
    <w:rsid w:val="00750B02"/>
    <w:rsid w:val="00750B2E"/>
    <w:rsid w:val="00750B77"/>
    <w:rsid w:val="00751361"/>
    <w:rsid w:val="00751669"/>
    <w:rsid w:val="00751751"/>
    <w:rsid w:val="00751AA7"/>
    <w:rsid w:val="00752429"/>
    <w:rsid w:val="0075264C"/>
    <w:rsid w:val="00752743"/>
    <w:rsid w:val="007528BC"/>
    <w:rsid w:val="0075290A"/>
    <w:rsid w:val="00752B53"/>
    <w:rsid w:val="007530EF"/>
    <w:rsid w:val="007532E6"/>
    <w:rsid w:val="00753AD9"/>
    <w:rsid w:val="00753D3C"/>
    <w:rsid w:val="00753DF1"/>
    <w:rsid w:val="00754D65"/>
    <w:rsid w:val="007554F4"/>
    <w:rsid w:val="007564E1"/>
    <w:rsid w:val="00756678"/>
    <w:rsid w:val="007568D3"/>
    <w:rsid w:val="00756A49"/>
    <w:rsid w:val="00756A5A"/>
    <w:rsid w:val="0075722E"/>
    <w:rsid w:val="007578B1"/>
    <w:rsid w:val="00757AC1"/>
    <w:rsid w:val="00757C0A"/>
    <w:rsid w:val="007602EB"/>
    <w:rsid w:val="007605C6"/>
    <w:rsid w:val="007607AF"/>
    <w:rsid w:val="0076103B"/>
    <w:rsid w:val="0076138D"/>
    <w:rsid w:val="00761C04"/>
    <w:rsid w:val="00761F49"/>
    <w:rsid w:val="007620E6"/>
    <w:rsid w:val="00762529"/>
    <w:rsid w:val="0076260E"/>
    <w:rsid w:val="0076269C"/>
    <w:rsid w:val="0076297F"/>
    <w:rsid w:val="00762C13"/>
    <w:rsid w:val="00762C35"/>
    <w:rsid w:val="00762DE9"/>
    <w:rsid w:val="00762F20"/>
    <w:rsid w:val="007630FB"/>
    <w:rsid w:val="00763276"/>
    <w:rsid w:val="00763690"/>
    <w:rsid w:val="007636DC"/>
    <w:rsid w:val="007638B2"/>
    <w:rsid w:val="0076391A"/>
    <w:rsid w:val="007639E8"/>
    <w:rsid w:val="00763ADF"/>
    <w:rsid w:val="00763F4D"/>
    <w:rsid w:val="0076426D"/>
    <w:rsid w:val="00764AC4"/>
    <w:rsid w:val="00764E72"/>
    <w:rsid w:val="0076514C"/>
    <w:rsid w:val="0076523D"/>
    <w:rsid w:val="00765380"/>
    <w:rsid w:val="007656B7"/>
    <w:rsid w:val="00765A04"/>
    <w:rsid w:val="00765AD3"/>
    <w:rsid w:val="00765AE0"/>
    <w:rsid w:val="00765C91"/>
    <w:rsid w:val="00765DE1"/>
    <w:rsid w:val="0076629B"/>
    <w:rsid w:val="00766C1F"/>
    <w:rsid w:val="007671AD"/>
    <w:rsid w:val="00767494"/>
    <w:rsid w:val="00767571"/>
    <w:rsid w:val="007678D0"/>
    <w:rsid w:val="00767F92"/>
    <w:rsid w:val="007702B5"/>
    <w:rsid w:val="007705E0"/>
    <w:rsid w:val="00770B78"/>
    <w:rsid w:val="00770C4D"/>
    <w:rsid w:val="00771260"/>
    <w:rsid w:val="0077150C"/>
    <w:rsid w:val="00771AB9"/>
    <w:rsid w:val="00771B5B"/>
    <w:rsid w:val="00771CEC"/>
    <w:rsid w:val="00771D41"/>
    <w:rsid w:val="00771EE3"/>
    <w:rsid w:val="00771F50"/>
    <w:rsid w:val="00772262"/>
    <w:rsid w:val="0077237A"/>
    <w:rsid w:val="0077263F"/>
    <w:rsid w:val="00772A7D"/>
    <w:rsid w:val="00772E5B"/>
    <w:rsid w:val="007733DC"/>
    <w:rsid w:val="00773802"/>
    <w:rsid w:val="00773A72"/>
    <w:rsid w:val="00773F3D"/>
    <w:rsid w:val="00773F3F"/>
    <w:rsid w:val="0077427C"/>
    <w:rsid w:val="00774324"/>
    <w:rsid w:val="00774666"/>
    <w:rsid w:val="00774B74"/>
    <w:rsid w:val="00774BBE"/>
    <w:rsid w:val="00774EF7"/>
    <w:rsid w:val="00774F0C"/>
    <w:rsid w:val="00775062"/>
    <w:rsid w:val="007757EF"/>
    <w:rsid w:val="00775B0D"/>
    <w:rsid w:val="00775EFD"/>
    <w:rsid w:val="00775F76"/>
    <w:rsid w:val="00776679"/>
    <w:rsid w:val="0077700D"/>
    <w:rsid w:val="00777053"/>
    <w:rsid w:val="00777AC5"/>
    <w:rsid w:val="00777D2F"/>
    <w:rsid w:val="00777F0F"/>
    <w:rsid w:val="00777F60"/>
    <w:rsid w:val="00777F6A"/>
    <w:rsid w:val="00780153"/>
    <w:rsid w:val="00780649"/>
    <w:rsid w:val="00780EE4"/>
    <w:rsid w:val="00780F21"/>
    <w:rsid w:val="0078114A"/>
    <w:rsid w:val="00781408"/>
    <w:rsid w:val="00781BED"/>
    <w:rsid w:val="00782988"/>
    <w:rsid w:val="00782993"/>
    <w:rsid w:val="00782A46"/>
    <w:rsid w:val="007832B8"/>
    <w:rsid w:val="0078342F"/>
    <w:rsid w:val="0078353C"/>
    <w:rsid w:val="00784706"/>
    <w:rsid w:val="007847A4"/>
    <w:rsid w:val="00784898"/>
    <w:rsid w:val="00784B73"/>
    <w:rsid w:val="00784D99"/>
    <w:rsid w:val="0078553D"/>
    <w:rsid w:val="0078640A"/>
    <w:rsid w:val="007864AA"/>
    <w:rsid w:val="00786B04"/>
    <w:rsid w:val="00786C9C"/>
    <w:rsid w:val="0078750D"/>
    <w:rsid w:val="00787891"/>
    <w:rsid w:val="007902D2"/>
    <w:rsid w:val="007903B2"/>
    <w:rsid w:val="007904B3"/>
    <w:rsid w:val="00790D79"/>
    <w:rsid w:val="00790FC7"/>
    <w:rsid w:val="007918D2"/>
    <w:rsid w:val="00791A7B"/>
    <w:rsid w:val="00791B03"/>
    <w:rsid w:val="00791E43"/>
    <w:rsid w:val="00791E52"/>
    <w:rsid w:val="007926F1"/>
    <w:rsid w:val="007927E7"/>
    <w:rsid w:val="00792CA6"/>
    <w:rsid w:val="0079325F"/>
    <w:rsid w:val="00793291"/>
    <w:rsid w:val="0079355D"/>
    <w:rsid w:val="007938CC"/>
    <w:rsid w:val="007939BF"/>
    <w:rsid w:val="00793C52"/>
    <w:rsid w:val="00793DC6"/>
    <w:rsid w:val="00793FA1"/>
    <w:rsid w:val="0079411C"/>
    <w:rsid w:val="007941C2"/>
    <w:rsid w:val="007941D2"/>
    <w:rsid w:val="007942C8"/>
    <w:rsid w:val="00794440"/>
    <w:rsid w:val="007944BD"/>
    <w:rsid w:val="0079463D"/>
    <w:rsid w:val="00795445"/>
    <w:rsid w:val="00795537"/>
    <w:rsid w:val="00795B1A"/>
    <w:rsid w:val="00795BE1"/>
    <w:rsid w:val="00795CE2"/>
    <w:rsid w:val="00795D46"/>
    <w:rsid w:val="00795F72"/>
    <w:rsid w:val="00796156"/>
    <w:rsid w:val="0079657F"/>
    <w:rsid w:val="00796E0C"/>
    <w:rsid w:val="00796F04"/>
    <w:rsid w:val="0079738C"/>
    <w:rsid w:val="007974CF"/>
    <w:rsid w:val="00797791"/>
    <w:rsid w:val="00797B39"/>
    <w:rsid w:val="007A0063"/>
    <w:rsid w:val="007A03A5"/>
    <w:rsid w:val="007A07E7"/>
    <w:rsid w:val="007A0926"/>
    <w:rsid w:val="007A0994"/>
    <w:rsid w:val="007A16C3"/>
    <w:rsid w:val="007A1A35"/>
    <w:rsid w:val="007A1C70"/>
    <w:rsid w:val="007A1D2D"/>
    <w:rsid w:val="007A1D7B"/>
    <w:rsid w:val="007A1F5A"/>
    <w:rsid w:val="007A204B"/>
    <w:rsid w:val="007A222D"/>
    <w:rsid w:val="007A2C15"/>
    <w:rsid w:val="007A2F0D"/>
    <w:rsid w:val="007A3171"/>
    <w:rsid w:val="007A3224"/>
    <w:rsid w:val="007A3309"/>
    <w:rsid w:val="007A339B"/>
    <w:rsid w:val="007A383A"/>
    <w:rsid w:val="007A3C48"/>
    <w:rsid w:val="007A3FFB"/>
    <w:rsid w:val="007A4DE5"/>
    <w:rsid w:val="007A4EF2"/>
    <w:rsid w:val="007A51F3"/>
    <w:rsid w:val="007A52B2"/>
    <w:rsid w:val="007A5627"/>
    <w:rsid w:val="007A562B"/>
    <w:rsid w:val="007A5869"/>
    <w:rsid w:val="007A5B0D"/>
    <w:rsid w:val="007A5E6E"/>
    <w:rsid w:val="007A5F57"/>
    <w:rsid w:val="007A6455"/>
    <w:rsid w:val="007A6566"/>
    <w:rsid w:val="007A6878"/>
    <w:rsid w:val="007A6F04"/>
    <w:rsid w:val="007A70AA"/>
    <w:rsid w:val="007A7214"/>
    <w:rsid w:val="007B034E"/>
    <w:rsid w:val="007B03A8"/>
    <w:rsid w:val="007B097F"/>
    <w:rsid w:val="007B0A9A"/>
    <w:rsid w:val="007B0F82"/>
    <w:rsid w:val="007B16F9"/>
    <w:rsid w:val="007B1887"/>
    <w:rsid w:val="007B1AB0"/>
    <w:rsid w:val="007B1B3E"/>
    <w:rsid w:val="007B245F"/>
    <w:rsid w:val="007B2590"/>
    <w:rsid w:val="007B373B"/>
    <w:rsid w:val="007B39EB"/>
    <w:rsid w:val="007B3B67"/>
    <w:rsid w:val="007B3FA0"/>
    <w:rsid w:val="007B3FF4"/>
    <w:rsid w:val="007B4160"/>
    <w:rsid w:val="007B44D5"/>
    <w:rsid w:val="007B45C9"/>
    <w:rsid w:val="007B4FDA"/>
    <w:rsid w:val="007B5057"/>
    <w:rsid w:val="007B521B"/>
    <w:rsid w:val="007B5393"/>
    <w:rsid w:val="007B544C"/>
    <w:rsid w:val="007B5C71"/>
    <w:rsid w:val="007B5D8A"/>
    <w:rsid w:val="007B6222"/>
    <w:rsid w:val="007B623F"/>
    <w:rsid w:val="007B74D5"/>
    <w:rsid w:val="007B75BC"/>
    <w:rsid w:val="007B7B31"/>
    <w:rsid w:val="007B7C8D"/>
    <w:rsid w:val="007B7DD0"/>
    <w:rsid w:val="007C0094"/>
    <w:rsid w:val="007C05AF"/>
    <w:rsid w:val="007C05EA"/>
    <w:rsid w:val="007C0AC7"/>
    <w:rsid w:val="007C1AC5"/>
    <w:rsid w:val="007C1ADC"/>
    <w:rsid w:val="007C1C88"/>
    <w:rsid w:val="007C21B7"/>
    <w:rsid w:val="007C237E"/>
    <w:rsid w:val="007C24C2"/>
    <w:rsid w:val="007C2976"/>
    <w:rsid w:val="007C2AC1"/>
    <w:rsid w:val="007C2B48"/>
    <w:rsid w:val="007C2B9F"/>
    <w:rsid w:val="007C2D0E"/>
    <w:rsid w:val="007C2DA3"/>
    <w:rsid w:val="007C31DB"/>
    <w:rsid w:val="007C3278"/>
    <w:rsid w:val="007C3497"/>
    <w:rsid w:val="007C3FED"/>
    <w:rsid w:val="007C419F"/>
    <w:rsid w:val="007C42D2"/>
    <w:rsid w:val="007C45C7"/>
    <w:rsid w:val="007C4775"/>
    <w:rsid w:val="007C4989"/>
    <w:rsid w:val="007C4BDE"/>
    <w:rsid w:val="007C5111"/>
    <w:rsid w:val="007C55E0"/>
    <w:rsid w:val="007C57D7"/>
    <w:rsid w:val="007C5A7B"/>
    <w:rsid w:val="007C5A9B"/>
    <w:rsid w:val="007C5BD6"/>
    <w:rsid w:val="007C5EE4"/>
    <w:rsid w:val="007C627B"/>
    <w:rsid w:val="007C6488"/>
    <w:rsid w:val="007C7728"/>
    <w:rsid w:val="007C7747"/>
    <w:rsid w:val="007C7CE7"/>
    <w:rsid w:val="007C7E2F"/>
    <w:rsid w:val="007D0050"/>
    <w:rsid w:val="007D01CC"/>
    <w:rsid w:val="007D069D"/>
    <w:rsid w:val="007D0761"/>
    <w:rsid w:val="007D0836"/>
    <w:rsid w:val="007D0869"/>
    <w:rsid w:val="007D0A19"/>
    <w:rsid w:val="007D0A48"/>
    <w:rsid w:val="007D1480"/>
    <w:rsid w:val="007D171C"/>
    <w:rsid w:val="007D1755"/>
    <w:rsid w:val="007D1B22"/>
    <w:rsid w:val="007D1CD4"/>
    <w:rsid w:val="007D21B0"/>
    <w:rsid w:val="007D2626"/>
    <w:rsid w:val="007D2767"/>
    <w:rsid w:val="007D2A1C"/>
    <w:rsid w:val="007D3226"/>
    <w:rsid w:val="007D3229"/>
    <w:rsid w:val="007D326C"/>
    <w:rsid w:val="007D327E"/>
    <w:rsid w:val="007D33FC"/>
    <w:rsid w:val="007D364A"/>
    <w:rsid w:val="007D3C29"/>
    <w:rsid w:val="007D3D2B"/>
    <w:rsid w:val="007D428A"/>
    <w:rsid w:val="007D44EE"/>
    <w:rsid w:val="007D44FC"/>
    <w:rsid w:val="007D52FE"/>
    <w:rsid w:val="007D574A"/>
    <w:rsid w:val="007D58A1"/>
    <w:rsid w:val="007D58F3"/>
    <w:rsid w:val="007D5961"/>
    <w:rsid w:val="007D5971"/>
    <w:rsid w:val="007D5DFE"/>
    <w:rsid w:val="007D6B8A"/>
    <w:rsid w:val="007D6D4E"/>
    <w:rsid w:val="007D727E"/>
    <w:rsid w:val="007D7637"/>
    <w:rsid w:val="007D7C7F"/>
    <w:rsid w:val="007D7D77"/>
    <w:rsid w:val="007D7EB6"/>
    <w:rsid w:val="007E00E0"/>
    <w:rsid w:val="007E0168"/>
    <w:rsid w:val="007E13F2"/>
    <w:rsid w:val="007E1629"/>
    <w:rsid w:val="007E1910"/>
    <w:rsid w:val="007E235A"/>
    <w:rsid w:val="007E2475"/>
    <w:rsid w:val="007E27B4"/>
    <w:rsid w:val="007E3061"/>
    <w:rsid w:val="007E31F7"/>
    <w:rsid w:val="007E3462"/>
    <w:rsid w:val="007E39DE"/>
    <w:rsid w:val="007E4157"/>
    <w:rsid w:val="007E4856"/>
    <w:rsid w:val="007E49C2"/>
    <w:rsid w:val="007E4D42"/>
    <w:rsid w:val="007E4F63"/>
    <w:rsid w:val="007E5276"/>
    <w:rsid w:val="007E5794"/>
    <w:rsid w:val="007E5880"/>
    <w:rsid w:val="007E5D21"/>
    <w:rsid w:val="007E5F42"/>
    <w:rsid w:val="007E614A"/>
    <w:rsid w:val="007E69EC"/>
    <w:rsid w:val="007E6CA2"/>
    <w:rsid w:val="007E6D19"/>
    <w:rsid w:val="007E6E25"/>
    <w:rsid w:val="007E719F"/>
    <w:rsid w:val="007E73AE"/>
    <w:rsid w:val="007E7594"/>
    <w:rsid w:val="007E7767"/>
    <w:rsid w:val="007E7790"/>
    <w:rsid w:val="007F0A7D"/>
    <w:rsid w:val="007F0B1C"/>
    <w:rsid w:val="007F0C01"/>
    <w:rsid w:val="007F0E00"/>
    <w:rsid w:val="007F0FB2"/>
    <w:rsid w:val="007F1740"/>
    <w:rsid w:val="007F192E"/>
    <w:rsid w:val="007F203F"/>
    <w:rsid w:val="007F24D6"/>
    <w:rsid w:val="007F2626"/>
    <w:rsid w:val="007F26D9"/>
    <w:rsid w:val="007F2CBA"/>
    <w:rsid w:val="007F2D33"/>
    <w:rsid w:val="007F2DDC"/>
    <w:rsid w:val="007F2E0C"/>
    <w:rsid w:val="007F2E89"/>
    <w:rsid w:val="007F3335"/>
    <w:rsid w:val="007F338A"/>
    <w:rsid w:val="007F3394"/>
    <w:rsid w:val="007F34BB"/>
    <w:rsid w:val="007F383F"/>
    <w:rsid w:val="007F410E"/>
    <w:rsid w:val="007F4A11"/>
    <w:rsid w:val="007F4B19"/>
    <w:rsid w:val="007F4B29"/>
    <w:rsid w:val="007F4B6F"/>
    <w:rsid w:val="007F4B9C"/>
    <w:rsid w:val="007F4E00"/>
    <w:rsid w:val="007F5135"/>
    <w:rsid w:val="007F5382"/>
    <w:rsid w:val="007F5406"/>
    <w:rsid w:val="007F5818"/>
    <w:rsid w:val="007F5857"/>
    <w:rsid w:val="007F5B65"/>
    <w:rsid w:val="007F5B83"/>
    <w:rsid w:val="007F63DE"/>
    <w:rsid w:val="007F6E99"/>
    <w:rsid w:val="007F6ECB"/>
    <w:rsid w:val="007F7855"/>
    <w:rsid w:val="007F7BE9"/>
    <w:rsid w:val="007F7D19"/>
    <w:rsid w:val="00800220"/>
    <w:rsid w:val="00800419"/>
    <w:rsid w:val="008004CD"/>
    <w:rsid w:val="008006E8"/>
    <w:rsid w:val="00800DF0"/>
    <w:rsid w:val="00801CD6"/>
    <w:rsid w:val="008020DC"/>
    <w:rsid w:val="00802548"/>
    <w:rsid w:val="008027B9"/>
    <w:rsid w:val="00802C4F"/>
    <w:rsid w:val="00802E51"/>
    <w:rsid w:val="008033E5"/>
    <w:rsid w:val="008037BC"/>
    <w:rsid w:val="00803B70"/>
    <w:rsid w:val="00803BE0"/>
    <w:rsid w:val="00803E89"/>
    <w:rsid w:val="0080424F"/>
    <w:rsid w:val="00804AA1"/>
    <w:rsid w:val="00805694"/>
    <w:rsid w:val="00805725"/>
    <w:rsid w:val="008059B9"/>
    <w:rsid w:val="00805DF9"/>
    <w:rsid w:val="00805E06"/>
    <w:rsid w:val="00806110"/>
    <w:rsid w:val="0080613E"/>
    <w:rsid w:val="0080690F"/>
    <w:rsid w:val="00806917"/>
    <w:rsid w:val="00806B78"/>
    <w:rsid w:val="00807039"/>
    <w:rsid w:val="008076B3"/>
    <w:rsid w:val="008078FD"/>
    <w:rsid w:val="00807B6D"/>
    <w:rsid w:val="00807BDC"/>
    <w:rsid w:val="00807FD7"/>
    <w:rsid w:val="008102B4"/>
    <w:rsid w:val="008103AC"/>
    <w:rsid w:val="008103B0"/>
    <w:rsid w:val="00810792"/>
    <w:rsid w:val="00810C43"/>
    <w:rsid w:val="00810E92"/>
    <w:rsid w:val="00810EF5"/>
    <w:rsid w:val="0081179C"/>
    <w:rsid w:val="008117C4"/>
    <w:rsid w:val="008117E2"/>
    <w:rsid w:val="00811F7C"/>
    <w:rsid w:val="008120EB"/>
    <w:rsid w:val="0081220F"/>
    <w:rsid w:val="008128AD"/>
    <w:rsid w:val="00812C7F"/>
    <w:rsid w:val="00812E52"/>
    <w:rsid w:val="00813431"/>
    <w:rsid w:val="008134D4"/>
    <w:rsid w:val="008135F2"/>
    <w:rsid w:val="00813D0E"/>
    <w:rsid w:val="00813EEB"/>
    <w:rsid w:val="00813FA5"/>
    <w:rsid w:val="00814F1F"/>
    <w:rsid w:val="00815630"/>
    <w:rsid w:val="00815805"/>
    <w:rsid w:val="00815A16"/>
    <w:rsid w:val="00815C14"/>
    <w:rsid w:val="00815D40"/>
    <w:rsid w:val="00816ACA"/>
    <w:rsid w:val="00817001"/>
    <w:rsid w:val="00817115"/>
    <w:rsid w:val="008175B7"/>
    <w:rsid w:val="0081795B"/>
    <w:rsid w:val="008179F3"/>
    <w:rsid w:val="00817F55"/>
    <w:rsid w:val="00817F7A"/>
    <w:rsid w:val="00820115"/>
    <w:rsid w:val="008201D0"/>
    <w:rsid w:val="00820216"/>
    <w:rsid w:val="008206BD"/>
    <w:rsid w:val="0082083F"/>
    <w:rsid w:val="00820859"/>
    <w:rsid w:val="0082095B"/>
    <w:rsid w:val="00820E6D"/>
    <w:rsid w:val="00820FC7"/>
    <w:rsid w:val="00821053"/>
    <w:rsid w:val="00821172"/>
    <w:rsid w:val="008214CE"/>
    <w:rsid w:val="008216B7"/>
    <w:rsid w:val="0082187B"/>
    <w:rsid w:val="0082190A"/>
    <w:rsid w:val="00821C85"/>
    <w:rsid w:val="0082229E"/>
    <w:rsid w:val="00822391"/>
    <w:rsid w:val="008223D6"/>
    <w:rsid w:val="00822DB4"/>
    <w:rsid w:val="00822E9F"/>
    <w:rsid w:val="008231F0"/>
    <w:rsid w:val="008233EF"/>
    <w:rsid w:val="00823887"/>
    <w:rsid w:val="008238E8"/>
    <w:rsid w:val="00823BF2"/>
    <w:rsid w:val="008240A1"/>
    <w:rsid w:val="00824322"/>
    <w:rsid w:val="008244A9"/>
    <w:rsid w:val="00824614"/>
    <w:rsid w:val="00824C05"/>
    <w:rsid w:val="00824D18"/>
    <w:rsid w:val="00824EFA"/>
    <w:rsid w:val="00825A2F"/>
    <w:rsid w:val="00825DAD"/>
    <w:rsid w:val="00825DBB"/>
    <w:rsid w:val="00825F9C"/>
    <w:rsid w:val="00825FC8"/>
    <w:rsid w:val="00826248"/>
    <w:rsid w:val="00826586"/>
    <w:rsid w:val="00826BD3"/>
    <w:rsid w:val="00826CE9"/>
    <w:rsid w:val="00826CF8"/>
    <w:rsid w:val="008271B2"/>
    <w:rsid w:val="00827302"/>
    <w:rsid w:val="00827C86"/>
    <w:rsid w:val="00830157"/>
    <w:rsid w:val="00830166"/>
    <w:rsid w:val="00830169"/>
    <w:rsid w:val="008307E4"/>
    <w:rsid w:val="00830A2D"/>
    <w:rsid w:val="00830D40"/>
    <w:rsid w:val="00830D9C"/>
    <w:rsid w:val="00831088"/>
    <w:rsid w:val="00831B81"/>
    <w:rsid w:val="00831D21"/>
    <w:rsid w:val="00831E47"/>
    <w:rsid w:val="008321E4"/>
    <w:rsid w:val="00832A8C"/>
    <w:rsid w:val="00832B4B"/>
    <w:rsid w:val="00832D10"/>
    <w:rsid w:val="00832F6C"/>
    <w:rsid w:val="008330FE"/>
    <w:rsid w:val="0083343C"/>
    <w:rsid w:val="00833CB3"/>
    <w:rsid w:val="00834AF7"/>
    <w:rsid w:val="008350C6"/>
    <w:rsid w:val="00835567"/>
    <w:rsid w:val="0083579E"/>
    <w:rsid w:val="008359C6"/>
    <w:rsid w:val="00835BF6"/>
    <w:rsid w:val="00835E79"/>
    <w:rsid w:val="008360DF"/>
    <w:rsid w:val="00836108"/>
    <w:rsid w:val="0084087E"/>
    <w:rsid w:val="00840C53"/>
    <w:rsid w:val="00840F3F"/>
    <w:rsid w:val="00841063"/>
    <w:rsid w:val="00841135"/>
    <w:rsid w:val="00841212"/>
    <w:rsid w:val="008413AF"/>
    <w:rsid w:val="008413CC"/>
    <w:rsid w:val="0084174A"/>
    <w:rsid w:val="00841BDE"/>
    <w:rsid w:val="00842904"/>
    <w:rsid w:val="00842F89"/>
    <w:rsid w:val="008431B3"/>
    <w:rsid w:val="008433DE"/>
    <w:rsid w:val="00843F5E"/>
    <w:rsid w:val="00843FFA"/>
    <w:rsid w:val="00844210"/>
    <w:rsid w:val="00844494"/>
    <w:rsid w:val="008445FB"/>
    <w:rsid w:val="008448DB"/>
    <w:rsid w:val="008449FB"/>
    <w:rsid w:val="00844B32"/>
    <w:rsid w:val="00844CD6"/>
    <w:rsid w:val="00844E82"/>
    <w:rsid w:val="00844EB8"/>
    <w:rsid w:val="00844FA6"/>
    <w:rsid w:val="0084504C"/>
    <w:rsid w:val="00845448"/>
    <w:rsid w:val="008454BD"/>
    <w:rsid w:val="008461BB"/>
    <w:rsid w:val="00846A72"/>
    <w:rsid w:val="00846BBA"/>
    <w:rsid w:val="00846CFB"/>
    <w:rsid w:val="008473C2"/>
    <w:rsid w:val="008476D5"/>
    <w:rsid w:val="00847957"/>
    <w:rsid w:val="008479E9"/>
    <w:rsid w:val="00847E56"/>
    <w:rsid w:val="00850363"/>
    <w:rsid w:val="00850A7D"/>
    <w:rsid w:val="00850CA7"/>
    <w:rsid w:val="0085102C"/>
    <w:rsid w:val="00851183"/>
    <w:rsid w:val="00851988"/>
    <w:rsid w:val="00851A44"/>
    <w:rsid w:val="00851AD5"/>
    <w:rsid w:val="00851F78"/>
    <w:rsid w:val="0085231C"/>
    <w:rsid w:val="00852520"/>
    <w:rsid w:val="00852549"/>
    <w:rsid w:val="00852736"/>
    <w:rsid w:val="008528A0"/>
    <w:rsid w:val="00852965"/>
    <w:rsid w:val="00852A1F"/>
    <w:rsid w:val="00852E09"/>
    <w:rsid w:val="00852FFF"/>
    <w:rsid w:val="008530A8"/>
    <w:rsid w:val="00853287"/>
    <w:rsid w:val="008536C5"/>
    <w:rsid w:val="0085411C"/>
    <w:rsid w:val="00854159"/>
    <w:rsid w:val="008543BB"/>
    <w:rsid w:val="0085454D"/>
    <w:rsid w:val="008546DF"/>
    <w:rsid w:val="00854739"/>
    <w:rsid w:val="008552D0"/>
    <w:rsid w:val="00855479"/>
    <w:rsid w:val="00855518"/>
    <w:rsid w:val="00855A4D"/>
    <w:rsid w:val="00855B4C"/>
    <w:rsid w:val="00855B5A"/>
    <w:rsid w:val="00856631"/>
    <w:rsid w:val="0085682D"/>
    <w:rsid w:val="00856930"/>
    <w:rsid w:val="0085696E"/>
    <w:rsid w:val="00856BBD"/>
    <w:rsid w:val="00856DF9"/>
    <w:rsid w:val="00856FB1"/>
    <w:rsid w:val="0085709B"/>
    <w:rsid w:val="008570A1"/>
    <w:rsid w:val="00857101"/>
    <w:rsid w:val="0085718D"/>
    <w:rsid w:val="0085732E"/>
    <w:rsid w:val="00857437"/>
    <w:rsid w:val="008602A4"/>
    <w:rsid w:val="00861015"/>
    <w:rsid w:val="008611E6"/>
    <w:rsid w:val="00861556"/>
    <w:rsid w:val="008616EC"/>
    <w:rsid w:val="00861DA0"/>
    <w:rsid w:val="008620FF"/>
    <w:rsid w:val="008624E1"/>
    <w:rsid w:val="00862588"/>
    <w:rsid w:val="008626A6"/>
    <w:rsid w:val="008628E0"/>
    <w:rsid w:val="00862F25"/>
    <w:rsid w:val="008631C8"/>
    <w:rsid w:val="008633EC"/>
    <w:rsid w:val="008635D6"/>
    <w:rsid w:val="00863D82"/>
    <w:rsid w:val="0086426A"/>
    <w:rsid w:val="008644A9"/>
    <w:rsid w:val="00864720"/>
    <w:rsid w:val="00864854"/>
    <w:rsid w:val="00864A8B"/>
    <w:rsid w:val="00864C37"/>
    <w:rsid w:val="0086531F"/>
    <w:rsid w:val="0086606C"/>
    <w:rsid w:val="00866378"/>
    <w:rsid w:val="008663F5"/>
    <w:rsid w:val="00866A55"/>
    <w:rsid w:val="00866B71"/>
    <w:rsid w:val="00866C0F"/>
    <w:rsid w:val="00866D96"/>
    <w:rsid w:val="0086768C"/>
    <w:rsid w:val="00867BFF"/>
    <w:rsid w:val="00867C28"/>
    <w:rsid w:val="00867FF4"/>
    <w:rsid w:val="0087007B"/>
    <w:rsid w:val="008702B9"/>
    <w:rsid w:val="0087066F"/>
    <w:rsid w:val="008706D6"/>
    <w:rsid w:val="00870948"/>
    <w:rsid w:val="00870AAD"/>
    <w:rsid w:val="00870BA1"/>
    <w:rsid w:val="00870C19"/>
    <w:rsid w:val="00870E0F"/>
    <w:rsid w:val="00870FE4"/>
    <w:rsid w:val="0087103E"/>
    <w:rsid w:val="0087125E"/>
    <w:rsid w:val="008712FD"/>
    <w:rsid w:val="0087163F"/>
    <w:rsid w:val="00871D32"/>
    <w:rsid w:val="00871ED1"/>
    <w:rsid w:val="00871F78"/>
    <w:rsid w:val="00872B3B"/>
    <w:rsid w:val="00872BEE"/>
    <w:rsid w:val="00872D79"/>
    <w:rsid w:val="00872DDD"/>
    <w:rsid w:val="00872F14"/>
    <w:rsid w:val="0087307D"/>
    <w:rsid w:val="00874670"/>
    <w:rsid w:val="00874AB3"/>
    <w:rsid w:val="00874BE2"/>
    <w:rsid w:val="00874E41"/>
    <w:rsid w:val="00875C42"/>
    <w:rsid w:val="008761A4"/>
    <w:rsid w:val="00876587"/>
    <w:rsid w:val="00876739"/>
    <w:rsid w:val="00876907"/>
    <w:rsid w:val="00876FF3"/>
    <w:rsid w:val="008772CE"/>
    <w:rsid w:val="00877E58"/>
    <w:rsid w:val="00880089"/>
    <w:rsid w:val="00880242"/>
    <w:rsid w:val="00881427"/>
    <w:rsid w:val="0088142D"/>
    <w:rsid w:val="0088154E"/>
    <w:rsid w:val="008816BF"/>
    <w:rsid w:val="008819DD"/>
    <w:rsid w:val="00881BC0"/>
    <w:rsid w:val="00881BED"/>
    <w:rsid w:val="00881DFA"/>
    <w:rsid w:val="00882416"/>
    <w:rsid w:val="00882B10"/>
    <w:rsid w:val="00882B82"/>
    <w:rsid w:val="00882CBB"/>
    <w:rsid w:val="00882D7C"/>
    <w:rsid w:val="00882F9F"/>
    <w:rsid w:val="0088356E"/>
    <w:rsid w:val="008835A7"/>
    <w:rsid w:val="008836B8"/>
    <w:rsid w:val="008836DF"/>
    <w:rsid w:val="00883A75"/>
    <w:rsid w:val="00883D4B"/>
    <w:rsid w:val="00883DD2"/>
    <w:rsid w:val="00884113"/>
    <w:rsid w:val="00884156"/>
    <w:rsid w:val="0088415B"/>
    <w:rsid w:val="00884448"/>
    <w:rsid w:val="0088484E"/>
    <w:rsid w:val="00884C95"/>
    <w:rsid w:val="00884D05"/>
    <w:rsid w:val="00884FD8"/>
    <w:rsid w:val="00885831"/>
    <w:rsid w:val="00885C71"/>
    <w:rsid w:val="00885CCB"/>
    <w:rsid w:val="00886133"/>
    <w:rsid w:val="00886142"/>
    <w:rsid w:val="0088618A"/>
    <w:rsid w:val="008864D8"/>
    <w:rsid w:val="00886984"/>
    <w:rsid w:val="00886D19"/>
    <w:rsid w:val="00887225"/>
    <w:rsid w:val="00887382"/>
    <w:rsid w:val="0088756B"/>
    <w:rsid w:val="00887A0F"/>
    <w:rsid w:val="00887D0A"/>
    <w:rsid w:val="00887D35"/>
    <w:rsid w:val="00887EE9"/>
    <w:rsid w:val="00887FA6"/>
    <w:rsid w:val="008907FA"/>
    <w:rsid w:val="00890A16"/>
    <w:rsid w:val="00890C32"/>
    <w:rsid w:val="008915B5"/>
    <w:rsid w:val="00891618"/>
    <w:rsid w:val="008919A7"/>
    <w:rsid w:val="00891A10"/>
    <w:rsid w:val="00891BB6"/>
    <w:rsid w:val="00891D9A"/>
    <w:rsid w:val="00891ED3"/>
    <w:rsid w:val="00892048"/>
    <w:rsid w:val="00892565"/>
    <w:rsid w:val="008929EE"/>
    <w:rsid w:val="00892CBF"/>
    <w:rsid w:val="00892CD6"/>
    <w:rsid w:val="00892D5A"/>
    <w:rsid w:val="00892E1A"/>
    <w:rsid w:val="00893292"/>
    <w:rsid w:val="00893387"/>
    <w:rsid w:val="0089344A"/>
    <w:rsid w:val="0089346A"/>
    <w:rsid w:val="0089356E"/>
    <w:rsid w:val="0089481C"/>
    <w:rsid w:val="00894A08"/>
    <w:rsid w:val="00894B51"/>
    <w:rsid w:val="00894E3A"/>
    <w:rsid w:val="00895386"/>
    <w:rsid w:val="008953F6"/>
    <w:rsid w:val="008954F4"/>
    <w:rsid w:val="00895546"/>
    <w:rsid w:val="008955A7"/>
    <w:rsid w:val="00895605"/>
    <w:rsid w:val="00895AF5"/>
    <w:rsid w:val="00895EC6"/>
    <w:rsid w:val="008961E7"/>
    <w:rsid w:val="00896750"/>
    <w:rsid w:val="008969BC"/>
    <w:rsid w:val="00897074"/>
    <w:rsid w:val="00897261"/>
    <w:rsid w:val="00897504"/>
    <w:rsid w:val="0089753C"/>
    <w:rsid w:val="00897801"/>
    <w:rsid w:val="00897A90"/>
    <w:rsid w:val="00897CDE"/>
    <w:rsid w:val="008A0019"/>
    <w:rsid w:val="008A0573"/>
    <w:rsid w:val="008A069D"/>
    <w:rsid w:val="008A0895"/>
    <w:rsid w:val="008A0FFB"/>
    <w:rsid w:val="008A1660"/>
    <w:rsid w:val="008A1906"/>
    <w:rsid w:val="008A1B91"/>
    <w:rsid w:val="008A22DA"/>
    <w:rsid w:val="008A237C"/>
    <w:rsid w:val="008A246F"/>
    <w:rsid w:val="008A2715"/>
    <w:rsid w:val="008A2E3F"/>
    <w:rsid w:val="008A34D9"/>
    <w:rsid w:val="008A3702"/>
    <w:rsid w:val="008A3FC5"/>
    <w:rsid w:val="008A40C5"/>
    <w:rsid w:val="008A40EE"/>
    <w:rsid w:val="008A46BB"/>
    <w:rsid w:val="008A47CA"/>
    <w:rsid w:val="008A4A6F"/>
    <w:rsid w:val="008A4ADC"/>
    <w:rsid w:val="008A4B0C"/>
    <w:rsid w:val="008A4B2A"/>
    <w:rsid w:val="008A4C96"/>
    <w:rsid w:val="008A55E0"/>
    <w:rsid w:val="008A56F0"/>
    <w:rsid w:val="008A5764"/>
    <w:rsid w:val="008A5B26"/>
    <w:rsid w:val="008A5E71"/>
    <w:rsid w:val="008A64BE"/>
    <w:rsid w:val="008A6ABE"/>
    <w:rsid w:val="008A6CE9"/>
    <w:rsid w:val="008A6D93"/>
    <w:rsid w:val="008A70C3"/>
    <w:rsid w:val="008A723B"/>
    <w:rsid w:val="008A7909"/>
    <w:rsid w:val="008B03F1"/>
    <w:rsid w:val="008B0412"/>
    <w:rsid w:val="008B0B1B"/>
    <w:rsid w:val="008B0CA8"/>
    <w:rsid w:val="008B0D39"/>
    <w:rsid w:val="008B1144"/>
    <w:rsid w:val="008B12C5"/>
    <w:rsid w:val="008B1673"/>
    <w:rsid w:val="008B17AC"/>
    <w:rsid w:val="008B1824"/>
    <w:rsid w:val="008B1B77"/>
    <w:rsid w:val="008B20FB"/>
    <w:rsid w:val="008B2407"/>
    <w:rsid w:val="008B24D4"/>
    <w:rsid w:val="008B268F"/>
    <w:rsid w:val="008B2722"/>
    <w:rsid w:val="008B2A12"/>
    <w:rsid w:val="008B2A78"/>
    <w:rsid w:val="008B2AC6"/>
    <w:rsid w:val="008B3551"/>
    <w:rsid w:val="008B3556"/>
    <w:rsid w:val="008B38D3"/>
    <w:rsid w:val="008B3B05"/>
    <w:rsid w:val="008B4500"/>
    <w:rsid w:val="008B4692"/>
    <w:rsid w:val="008B483D"/>
    <w:rsid w:val="008B4C7B"/>
    <w:rsid w:val="008B4D00"/>
    <w:rsid w:val="008B4DF5"/>
    <w:rsid w:val="008B50B3"/>
    <w:rsid w:val="008B57D4"/>
    <w:rsid w:val="008B5933"/>
    <w:rsid w:val="008B5A36"/>
    <w:rsid w:val="008B5C9D"/>
    <w:rsid w:val="008B622D"/>
    <w:rsid w:val="008B6239"/>
    <w:rsid w:val="008B62C2"/>
    <w:rsid w:val="008B643A"/>
    <w:rsid w:val="008B676F"/>
    <w:rsid w:val="008B6950"/>
    <w:rsid w:val="008B6A15"/>
    <w:rsid w:val="008B6F5C"/>
    <w:rsid w:val="008B7520"/>
    <w:rsid w:val="008B761C"/>
    <w:rsid w:val="008B7970"/>
    <w:rsid w:val="008B7E52"/>
    <w:rsid w:val="008C00C8"/>
    <w:rsid w:val="008C0257"/>
    <w:rsid w:val="008C06DE"/>
    <w:rsid w:val="008C09B2"/>
    <w:rsid w:val="008C0AA6"/>
    <w:rsid w:val="008C12BC"/>
    <w:rsid w:val="008C13AB"/>
    <w:rsid w:val="008C15B1"/>
    <w:rsid w:val="008C1601"/>
    <w:rsid w:val="008C17AE"/>
    <w:rsid w:val="008C1B5D"/>
    <w:rsid w:val="008C1D08"/>
    <w:rsid w:val="008C23AB"/>
    <w:rsid w:val="008C2C1E"/>
    <w:rsid w:val="008C2ECF"/>
    <w:rsid w:val="008C2F27"/>
    <w:rsid w:val="008C3159"/>
    <w:rsid w:val="008C34F0"/>
    <w:rsid w:val="008C396B"/>
    <w:rsid w:val="008C3B48"/>
    <w:rsid w:val="008C43B2"/>
    <w:rsid w:val="008C44E5"/>
    <w:rsid w:val="008C46AE"/>
    <w:rsid w:val="008C4732"/>
    <w:rsid w:val="008C4C10"/>
    <w:rsid w:val="008C536F"/>
    <w:rsid w:val="008C5385"/>
    <w:rsid w:val="008C5C18"/>
    <w:rsid w:val="008C5D5F"/>
    <w:rsid w:val="008C6070"/>
    <w:rsid w:val="008C6425"/>
    <w:rsid w:val="008C6717"/>
    <w:rsid w:val="008C70AF"/>
    <w:rsid w:val="008C7289"/>
    <w:rsid w:val="008C7846"/>
    <w:rsid w:val="008C7920"/>
    <w:rsid w:val="008C7DAE"/>
    <w:rsid w:val="008D02B1"/>
    <w:rsid w:val="008D06B4"/>
    <w:rsid w:val="008D06BC"/>
    <w:rsid w:val="008D07FE"/>
    <w:rsid w:val="008D0B82"/>
    <w:rsid w:val="008D0EE8"/>
    <w:rsid w:val="008D184C"/>
    <w:rsid w:val="008D18BF"/>
    <w:rsid w:val="008D1F38"/>
    <w:rsid w:val="008D2030"/>
    <w:rsid w:val="008D20DF"/>
    <w:rsid w:val="008D226E"/>
    <w:rsid w:val="008D23BB"/>
    <w:rsid w:val="008D2591"/>
    <w:rsid w:val="008D29B6"/>
    <w:rsid w:val="008D2BB9"/>
    <w:rsid w:val="008D3163"/>
    <w:rsid w:val="008D31F5"/>
    <w:rsid w:val="008D3251"/>
    <w:rsid w:val="008D32C4"/>
    <w:rsid w:val="008D33EB"/>
    <w:rsid w:val="008D33FF"/>
    <w:rsid w:val="008D405B"/>
    <w:rsid w:val="008D4723"/>
    <w:rsid w:val="008D4C3E"/>
    <w:rsid w:val="008D522B"/>
    <w:rsid w:val="008D57CE"/>
    <w:rsid w:val="008D5803"/>
    <w:rsid w:val="008D583D"/>
    <w:rsid w:val="008D5AF0"/>
    <w:rsid w:val="008D6398"/>
    <w:rsid w:val="008D6467"/>
    <w:rsid w:val="008D676C"/>
    <w:rsid w:val="008D67D0"/>
    <w:rsid w:val="008D77A0"/>
    <w:rsid w:val="008D7A08"/>
    <w:rsid w:val="008E01D8"/>
    <w:rsid w:val="008E0267"/>
    <w:rsid w:val="008E035B"/>
    <w:rsid w:val="008E0568"/>
    <w:rsid w:val="008E09D0"/>
    <w:rsid w:val="008E0A4D"/>
    <w:rsid w:val="008E0BB9"/>
    <w:rsid w:val="008E0F25"/>
    <w:rsid w:val="008E0F96"/>
    <w:rsid w:val="008E12C3"/>
    <w:rsid w:val="008E194B"/>
    <w:rsid w:val="008E2B51"/>
    <w:rsid w:val="008E2C65"/>
    <w:rsid w:val="008E2DAE"/>
    <w:rsid w:val="008E3097"/>
    <w:rsid w:val="008E3916"/>
    <w:rsid w:val="008E393B"/>
    <w:rsid w:val="008E3A01"/>
    <w:rsid w:val="008E3C87"/>
    <w:rsid w:val="008E4541"/>
    <w:rsid w:val="008E46A2"/>
    <w:rsid w:val="008E4BC2"/>
    <w:rsid w:val="008E4BDC"/>
    <w:rsid w:val="008E58BE"/>
    <w:rsid w:val="008E5CB7"/>
    <w:rsid w:val="008E5D05"/>
    <w:rsid w:val="008E5DB7"/>
    <w:rsid w:val="008E63CD"/>
    <w:rsid w:val="008E64CB"/>
    <w:rsid w:val="008E6563"/>
    <w:rsid w:val="008E6B80"/>
    <w:rsid w:val="008E6D44"/>
    <w:rsid w:val="008E75A2"/>
    <w:rsid w:val="008E77FF"/>
    <w:rsid w:val="008E796F"/>
    <w:rsid w:val="008E79FD"/>
    <w:rsid w:val="008E7B87"/>
    <w:rsid w:val="008E7CDA"/>
    <w:rsid w:val="008E7FB2"/>
    <w:rsid w:val="008F0DD4"/>
    <w:rsid w:val="008F117C"/>
    <w:rsid w:val="008F12D5"/>
    <w:rsid w:val="008F1897"/>
    <w:rsid w:val="008F19A2"/>
    <w:rsid w:val="008F1A03"/>
    <w:rsid w:val="008F1B50"/>
    <w:rsid w:val="008F1F50"/>
    <w:rsid w:val="008F21A2"/>
    <w:rsid w:val="008F2201"/>
    <w:rsid w:val="008F2C4B"/>
    <w:rsid w:val="008F35E0"/>
    <w:rsid w:val="008F3A7E"/>
    <w:rsid w:val="008F3A95"/>
    <w:rsid w:val="008F4073"/>
    <w:rsid w:val="008F479D"/>
    <w:rsid w:val="008F49A9"/>
    <w:rsid w:val="008F4AF2"/>
    <w:rsid w:val="008F4B27"/>
    <w:rsid w:val="008F4B9A"/>
    <w:rsid w:val="008F4C58"/>
    <w:rsid w:val="008F4C89"/>
    <w:rsid w:val="008F4EE2"/>
    <w:rsid w:val="008F4F6A"/>
    <w:rsid w:val="008F500C"/>
    <w:rsid w:val="008F568E"/>
    <w:rsid w:val="008F5DCA"/>
    <w:rsid w:val="008F60D2"/>
    <w:rsid w:val="008F624F"/>
    <w:rsid w:val="008F6466"/>
    <w:rsid w:val="008F67C5"/>
    <w:rsid w:val="008F6BA1"/>
    <w:rsid w:val="008F6F3E"/>
    <w:rsid w:val="008F74A1"/>
    <w:rsid w:val="008F792A"/>
    <w:rsid w:val="008F7EED"/>
    <w:rsid w:val="008F7F93"/>
    <w:rsid w:val="009002D3"/>
    <w:rsid w:val="009005A7"/>
    <w:rsid w:val="00900753"/>
    <w:rsid w:val="00900D5F"/>
    <w:rsid w:val="00900D66"/>
    <w:rsid w:val="00901016"/>
    <w:rsid w:val="009011D9"/>
    <w:rsid w:val="00901701"/>
    <w:rsid w:val="00901C38"/>
    <w:rsid w:val="00901EB4"/>
    <w:rsid w:val="00902019"/>
    <w:rsid w:val="009028BD"/>
    <w:rsid w:val="00902A69"/>
    <w:rsid w:val="00902E24"/>
    <w:rsid w:val="009030FE"/>
    <w:rsid w:val="0090349E"/>
    <w:rsid w:val="00903C0B"/>
    <w:rsid w:val="00904055"/>
    <w:rsid w:val="0090406E"/>
    <w:rsid w:val="0090432E"/>
    <w:rsid w:val="00904531"/>
    <w:rsid w:val="00904B2A"/>
    <w:rsid w:val="00904D1A"/>
    <w:rsid w:val="00904DB6"/>
    <w:rsid w:val="00905207"/>
    <w:rsid w:val="00905324"/>
    <w:rsid w:val="0090563B"/>
    <w:rsid w:val="00905CD5"/>
    <w:rsid w:val="00905D63"/>
    <w:rsid w:val="00905F6E"/>
    <w:rsid w:val="0090658A"/>
    <w:rsid w:val="00906826"/>
    <w:rsid w:val="00906EDD"/>
    <w:rsid w:val="0090709B"/>
    <w:rsid w:val="009070A4"/>
    <w:rsid w:val="00907AAC"/>
    <w:rsid w:val="00907D06"/>
    <w:rsid w:val="00907D2B"/>
    <w:rsid w:val="00910220"/>
    <w:rsid w:val="009106F9"/>
    <w:rsid w:val="00910805"/>
    <w:rsid w:val="0091090C"/>
    <w:rsid w:val="009109AD"/>
    <w:rsid w:val="00910BD0"/>
    <w:rsid w:val="00911D28"/>
    <w:rsid w:val="00911ECA"/>
    <w:rsid w:val="0091226F"/>
    <w:rsid w:val="0091231D"/>
    <w:rsid w:val="0091243C"/>
    <w:rsid w:val="00912646"/>
    <w:rsid w:val="009126F6"/>
    <w:rsid w:val="00912869"/>
    <w:rsid w:val="00913152"/>
    <w:rsid w:val="00913296"/>
    <w:rsid w:val="009132D7"/>
    <w:rsid w:val="00913485"/>
    <w:rsid w:val="009138EB"/>
    <w:rsid w:val="00913D3E"/>
    <w:rsid w:val="00913D83"/>
    <w:rsid w:val="00913F35"/>
    <w:rsid w:val="00914260"/>
    <w:rsid w:val="00914644"/>
    <w:rsid w:val="00914C07"/>
    <w:rsid w:val="00914CA0"/>
    <w:rsid w:val="00914E77"/>
    <w:rsid w:val="009152C1"/>
    <w:rsid w:val="00915554"/>
    <w:rsid w:val="00915B24"/>
    <w:rsid w:val="00915C3E"/>
    <w:rsid w:val="00916284"/>
    <w:rsid w:val="0091633D"/>
    <w:rsid w:val="009164D9"/>
    <w:rsid w:val="00916879"/>
    <w:rsid w:val="00916970"/>
    <w:rsid w:val="00916F14"/>
    <w:rsid w:val="009172DE"/>
    <w:rsid w:val="0091761A"/>
    <w:rsid w:val="009177BE"/>
    <w:rsid w:val="00917837"/>
    <w:rsid w:val="009179E4"/>
    <w:rsid w:val="00920115"/>
    <w:rsid w:val="00920289"/>
    <w:rsid w:val="00920743"/>
    <w:rsid w:val="00920BF7"/>
    <w:rsid w:val="00920F68"/>
    <w:rsid w:val="0092142D"/>
    <w:rsid w:val="00921591"/>
    <w:rsid w:val="0092164E"/>
    <w:rsid w:val="009216A4"/>
    <w:rsid w:val="0092183E"/>
    <w:rsid w:val="00921A01"/>
    <w:rsid w:val="00921D50"/>
    <w:rsid w:val="00921DE7"/>
    <w:rsid w:val="009227CB"/>
    <w:rsid w:val="00922AE5"/>
    <w:rsid w:val="00922B38"/>
    <w:rsid w:val="009233CF"/>
    <w:rsid w:val="00923597"/>
    <w:rsid w:val="00923AF0"/>
    <w:rsid w:val="00924073"/>
    <w:rsid w:val="009245A9"/>
    <w:rsid w:val="009248F1"/>
    <w:rsid w:val="00924B0A"/>
    <w:rsid w:val="00924B0E"/>
    <w:rsid w:val="00924C25"/>
    <w:rsid w:val="009250C5"/>
    <w:rsid w:val="009254D9"/>
    <w:rsid w:val="0092564A"/>
    <w:rsid w:val="00925A21"/>
    <w:rsid w:val="00925ACF"/>
    <w:rsid w:val="00925B39"/>
    <w:rsid w:val="00925B75"/>
    <w:rsid w:val="00925C35"/>
    <w:rsid w:val="00925E7D"/>
    <w:rsid w:val="00925F49"/>
    <w:rsid w:val="00925FDB"/>
    <w:rsid w:val="00926243"/>
    <w:rsid w:val="00926595"/>
    <w:rsid w:val="00926B14"/>
    <w:rsid w:val="00927602"/>
    <w:rsid w:val="00927CFB"/>
    <w:rsid w:val="00927DC7"/>
    <w:rsid w:val="0093046E"/>
    <w:rsid w:val="00930506"/>
    <w:rsid w:val="0093163D"/>
    <w:rsid w:val="00931740"/>
    <w:rsid w:val="00931D29"/>
    <w:rsid w:val="00931E72"/>
    <w:rsid w:val="009328A0"/>
    <w:rsid w:val="00932C53"/>
    <w:rsid w:val="00932D8A"/>
    <w:rsid w:val="009331BB"/>
    <w:rsid w:val="00933356"/>
    <w:rsid w:val="009336EB"/>
    <w:rsid w:val="00934CB5"/>
    <w:rsid w:val="009352DE"/>
    <w:rsid w:val="009352FE"/>
    <w:rsid w:val="00935789"/>
    <w:rsid w:val="00935CE3"/>
    <w:rsid w:val="009360A7"/>
    <w:rsid w:val="0093610C"/>
    <w:rsid w:val="009364CC"/>
    <w:rsid w:val="009366AD"/>
    <w:rsid w:val="00936B27"/>
    <w:rsid w:val="00936BBA"/>
    <w:rsid w:val="00936CF8"/>
    <w:rsid w:val="00936F48"/>
    <w:rsid w:val="0093713E"/>
    <w:rsid w:val="00937851"/>
    <w:rsid w:val="0093795E"/>
    <w:rsid w:val="00940124"/>
    <w:rsid w:val="00940186"/>
    <w:rsid w:val="00940200"/>
    <w:rsid w:val="009404BA"/>
    <w:rsid w:val="009406AE"/>
    <w:rsid w:val="00940C50"/>
    <w:rsid w:val="00941FEA"/>
    <w:rsid w:val="00942030"/>
    <w:rsid w:val="00942406"/>
    <w:rsid w:val="00942470"/>
    <w:rsid w:val="00942DFE"/>
    <w:rsid w:val="0094314D"/>
    <w:rsid w:val="009432AE"/>
    <w:rsid w:val="00943701"/>
    <w:rsid w:val="009437DD"/>
    <w:rsid w:val="00943AC3"/>
    <w:rsid w:val="00943AEA"/>
    <w:rsid w:val="00943FA4"/>
    <w:rsid w:val="0094422F"/>
    <w:rsid w:val="009446DB"/>
    <w:rsid w:val="0094490F"/>
    <w:rsid w:val="00944A17"/>
    <w:rsid w:val="00945990"/>
    <w:rsid w:val="009459B1"/>
    <w:rsid w:val="00946229"/>
    <w:rsid w:val="00946333"/>
    <w:rsid w:val="00946778"/>
    <w:rsid w:val="00946977"/>
    <w:rsid w:val="00946C87"/>
    <w:rsid w:val="009472D1"/>
    <w:rsid w:val="0094739A"/>
    <w:rsid w:val="009475BA"/>
    <w:rsid w:val="00947921"/>
    <w:rsid w:val="00947C64"/>
    <w:rsid w:val="00947CA3"/>
    <w:rsid w:val="00947E2F"/>
    <w:rsid w:val="00947FB2"/>
    <w:rsid w:val="00947FC8"/>
    <w:rsid w:val="0095091A"/>
    <w:rsid w:val="00950922"/>
    <w:rsid w:val="00950A29"/>
    <w:rsid w:val="00950C53"/>
    <w:rsid w:val="00950D2B"/>
    <w:rsid w:val="00951001"/>
    <w:rsid w:val="009517D7"/>
    <w:rsid w:val="00951A2C"/>
    <w:rsid w:val="00951B5E"/>
    <w:rsid w:val="00951B84"/>
    <w:rsid w:val="00952269"/>
    <w:rsid w:val="009522A4"/>
    <w:rsid w:val="00952496"/>
    <w:rsid w:val="00952ACD"/>
    <w:rsid w:val="00952B2E"/>
    <w:rsid w:val="00952B6E"/>
    <w:rsid w:val="00952D1F"/>
    <w:rsid w:val="009530EC"/>
    <w:rsid w:val="009536AA"/>
    <w:rsid w:val="0095379F"/>
    <w:rsid w:val="009538BA"/>
    <w:rsid w:val="00953920"/>
    <w:rsid w:val="00954AF9"/>
    <w:rsid w:val="00954CB0"/>
    <w:rsid w:val="00954F6E"/>
    <w:rsid w:val="009552BE"/>
    <w:rsid w:val="0095555B"/>
    <w:rsid w:val="00955D9E"/>
    <w:rsid w:val="00956169"/>
    <w:rsid w:val="009568BD"/>
    <w:rsid w:val="00956C36"/>
    <w:rsid w:val="00956E10"/>
    <w:rsid w:val="00957392"/>
    <w:rsid w:val="00957722"/>
    <w:rsid w:val="00957A14"/>
    <w:rsid w:val="00957A98"/>
    <w:rsid w:val="00960268"/>
    <w:rsid w:val="0096065E"/>
    <w:rsid w:val="00960CA5"/>
    <w:rsid w:val="00960CBE"/>
    <w:rsid w:val="00960EED"/>
    <w:rsid w:val="00960F72"/>
    <w:rsid w:val="00960FD6"/>
    <w:rsid w:val="00961321"/>
    <w:rsid w:val="009617CF"/>
    <w:rsid w:val="00961ACD"/>
    <w:rsid w:val="00961BFE"/>
    <w:rsid w:val="00961F65"/>
    <w:rsid w:val="0096261D"/>
    <w:rsid w:val="00962D96"/>
    <w:rsid w:val="00962E55"/>
    <w:rsid w:val="009632ED"/>
    <w:rsid w:val="0096333E"/>
    <w:rsid w:val="009633A3"/>
    <w:rsid w:val="009635AF"/>
    <w:rsid w:val="00963FBE"/>
    <w:rsid w:val="0096415E"/>
    <w:rsid w:val="009641D6"/>
    <w:rsid w:val="00964564"/>
    <w:rsid w:val="0096485E"/>
    <w:rsid w:val="00964952"/>
    <w:rsid w:val="00964D56"/>
    <w:rsid w:val="00964EC9"/>
    <w:rsid w:val="009657BC"/>
    <w:rsid w:val="00965892"/>
    <w:rsid w:val="00965CDF"/>
    <w:rsid w:val="00965E13"/>
    <w:rsid w:val="0096603F"/>
    <w:rsid w:val="0096641A"/>
    <w:rsid w:val="0096695F"/>
    <w:rsid w:val="00966A21"/>
    <w:rsid w:val="00966B8F"/>
    <w:rsid w:val="00966BBA"/>
    <w:rsid w:val="00966F0D"/>
    <w:rsid w:val="00967669"/>
    <w:rsid w:val="009709D3"/>
    <w:rsid w:val="00970CE7"/>
    <w:rsid w:val="00970D4D"/>
    <w:rsid w:val="009711F5"/>
    <w:rsid w:val="0097125A"/>
    <w:rsid w:val="00971833"/>
    <w:rsid w:val="00971836"/>
    <w:rsid w:val="009719D3"/>
    <w:rsid w:val="00971E3D"/>
    <w:rsid w:val="00972063"/>
    <w:rsid w:val="00972281"/>
    <w:rsid w:val="0097245B"/>
    <w:rsid w:val="00972668"/>
    <w:rsid w:val="00972B03"/>
    <w:rsid w:val="00972CE2"/>
    <w:rsid w:val="00972F38"/>
    <w:rsid w:val="00973E89"/>
    <w:rsid w:val="0097445C"/>
    <w:rsid w:val="009746B1"/>
    <w:rsid w:val="009748A1"/>
    <w:rsid w:val="00974922"/>
    <w:rsid w:val="00974B9E"/>
    <w:rsid w:val="00975123"/>
    <w:rsid w:val="00975716"/>
    <w:rsid w:val="00975BC7"/>
    <w:rsid w:val="00975CC8"/>
    <w:rsid w:val="00976256"/>
    <w:rsid w:val="009769C5"/>
    <w:rsid w:val="00976AC6"/>
    <w:rsid w:val="00976F1D"/>
    <w:rsid w:val="00976FE8"/>
    <w:rsid w:val="009772C6"/>
    <w:rsid w:val="0097762D"/>
    <w:rsid w:val="00977898"/>
    <w:rsid w:val="00977B52"/>
    <w:rsid w:val="00977E94"/>
    <w:rsid w:val="00977EA2"/>
    <w:rsid w:val="00980456"/>
    <w:rsid w:val="00980900"/>
    <w:rsid w:val="00980BC8"/>
    <w:rsid w:val="0098104D"/>
    <w:rsid w:val="0098138F"/>
    <w:rsid w:val="009816D8"/>
    <w:rsid w:val="009818C4"/>
    <w:rsid w:val="00981B90"/>
    <w:rsid w:val="0098232A"/>
    <w:rsid w:val="009824CA"/>
    <w:rsid w:val="009833AA"/>
    <w:rsid w:val="009839EC"/>
    <w:rsid w:val="00983B09"/>
    <w:rsid w:val="00983F60"/>
    <w:rsid w:val="00984158"/>
    <w:rsid w:val="00984456"/>
    <w:rsid w:val="009844F2"/>
    <w:rsid w:val="009849B2"/>
    <w:rsid w:val="009850B7"/>
    <w:rsid w:val="009855AD"/>
    <w:rsid w:val="0098571C"/>
    <w:rsid w:val="009858DB"/>
    <w:rsid w:val="00985B99"/>
    <w:rsid w:val="00985EDA"/>
    <w:rsid w:val="0098662D"/>
    <w:rsid w:val="00986977"/>
    <w:rsid w:val="00986AF0"/>
    <w:rsid w:val="00987276"/>
    <w:rsid w:val="0098730A"/>
    <w:rsid w:val="00987376"/>
    <w:rsid w:val="009877F4"/>
    <w:rsid w:val="00987942"/>
    <w:rsid w:val="0099047B"/>
    <w:rsid w:val="009908B8"/>
    <w:rsid w:val="009909B6"/>
    <w:rsid w:val="00990E5E"/>
    <w:rsid w:val="009916A7"/>
    <w:rsid w:val="00991CEE"/>
    <w:rsid w:val="00991F8A"/>
    <w:rsid w:val="0099209A"/>
    <w:rsid w:val="009920C8"/>
    <w:rsid w:val="0099249E"/>
    <w:rsid w:val="00992632"/>
    <w:rsid w:val="0099293C"/>
    <w:rsid w:val="00992FAE"/>
    <w:rsid w:val="00993039"/>
    <w:rsid w:val="0099338A"/>
    <w:rsid w:val="0099350F"/>
    <w:rsid w:val="0099358D"/>
    <w:rsid w:val="00993798"/>
    <w:rsid w:val="0099388F"/>
    <w:rsid w:val="00993AF5"/>
    <w:rsid w:val="00993D7B"/>
    <w:rsid w:val="00993F21"/>
    <w:rsid w:val="0099454A"/>
    <w:rsid w:val="009945C7"/>
    <w:rsid w:val="009948C6"/>
    <w:rsid w:val="00994993"/>
    <w:rsid w:val="00994D37"/>
    <w:rsid w:val="00994D48"/>
    <w:rsid w:val="00994DA0"/>
    <w:rsid w:val="009952B6"/>
    <w:rsid w:val="0099533F"/>
    <w:rsid w:val="00995B0C"/>
    <w:rsid w:val="00995B42"/>
    <w:rsid w:val="00995BF2"/>
    <w:rsid w:val="00996A0C"/>
    <w:rsid w:val="00996CFB"/>
    <w:rsid w:val="00996DFB"/>
    <w:rsid w:val="00997409"/>
    <w:rsid w:val="009975DB"/>
    <w:rsid w:val="00997710"/>
    <w:rsid w:val="0099784B"/>
    <w:rsid w:val="009978AE"/>
    <w:rsid w:val="00997BF3"/>
    <w:rsid w:val="00997E35"/>
    <w:rsid w:val="009A0377"/>
    <w:rsid w:val="009A08F4"/>
    <w:rsid w:val="009A0A40"/>
    <w:rsid w:val="009A0AB6"/>
    <w:rsid w:val="009A0B32"/>
    <w:rsid w:val="009A0C67"/>
    <w:rsid w:val="009A0D5A"/>
    <w:rsid w:val="009A1874"/>
    <w:rsid w:val="009A19A9"/>
    <w:rsid w:val="009A19ED"/>
    <w:rsid w:val="009A1C78"/>
    <w:rsid w:val="009A1F69"/>
    <w:rsid w:val="009A221D"/>
    <w:rsid w:val="009A22E1"/>
    <w:rsid w:val="009A2410"/>
    <w:rsid w:val="009A2844"/>
    <w:rsid w:val="009A2B36"/>
    <w:rsid w:val="009A2F1E"/>
    <w:rsid w:val="009A308F"/>
    <w:rsid w:val="009A3F64"/>
    <w:rsid w:val="009A418A"/>
    <w:rsid w:val="009A45F3"/>
    <w:rsid w:val="009A4C0E"/>
    <w:rsid w:val="009A4F82"/>
    <w:rsid w:val="009A501F"/>
    <w:rsid w:val="009A5260"/>
    <w:rsid w:val="009A5297"/>
    <w:rsid w:val="009A5601"/>
    <w:rsid w:val="009A5EEF"/>
    <w:rsid w:val="009A5F38"/>
    <w:rsid w:val="009A602C"/>
    <w:rsid w:val="009A629D"/>
    <w:rsid w:val="009A6628"/>
    <w:rsid w:val="009A662F"/>
    <w:rsid w:val="009A6821"/>
    <w:rsid w:val="009A690F"/>
    <w:rsid w:val="009A7979"/>
    <w:rsid w:val="009A798E"/>
    <w:rsid w:val="009A7CB5"/>
    <w:rsid w:val="009A7D42"/>
    <w:rsid w:val="009A7D62"/>
    <w:rsid w:val="009B03F6"/>
    <w:rsid w:val="009B05C4"/>
    <w:rsid w:val="009B0612"/>
    <w:rsid w:val="009B0A55"/>
    <w:rsid w:val="009B0A99"/>
    <w:rsid w:val="009B1482"/>
    <w:rsid w:val="009B1BF9"/>
    <w:rsid w:val="009B1EC7"/>
    <w:rsid w:val="009B22A6"/>
    <w:rsid w:val="009B2385"/>
    <w:rsid w:val="009B26EB"/>
    <w:rsid w:val="009B28EF"/>
    <w:rsid w:val="009B3195"/>
    <w:rsid w:val="009B32A2"/>
    <w:rsid w:val="009B36E3"/>
    <w:rsid w:val="009B3794"/>
    <w:rsid w:val="009B3799"/>
    <w:rsid w:val="009B389A"/>
    <w:rsid w:val="009B39DF"/>
    <w:rsid w:val="009B39E4"/>
    <w:rsid w:val="009B3BEC"/>
    <w:rsid w:val="009B3F36"/>
    <w:rsid w:val="009B47A2"/>
    <w:rsid w:val="009B4CD6"/>
    <w:rsid w:val="009B531E"/>
    <w:rsid w:val="009B5371"/>
    <w:rsid w:val="009B5693"/>
    <w:rsid w:val="009B59A3"/>
    <w:rsid w:val="009B5A96"/>
    <w:rsid w:val="009B5F49"/>
    <w:rsid w:val="009B6657"/>
    <w:rsid w:val="009B66DC"/>
    <w:rsid w:val="009B670D"/>
    <w:rsid w:val="009B679E"/>
    <w:rsid w:val="009B6910"/>
    <w:rsid w:val="009B6935"/>
    <w:rsid w:val="009B6CAF"/>
    <w:rsid w:val="009B7070"/>
    <w:rsid w:val="009B71A2"/>
    <w:rsid w:val="009B7572"/>
    <w:rsid w:val="009B759F"/>
    <w:rsid w:val="009B7C15"/>
    <w:rsid w:val="009B7DFC"/>
    <w:rsid w:val="009C028D"/>
    <w:rsid w:val="009C02C2"/>
    <w:rsid w:val="009C02CB"/>
    <w:rsid w:val="009C04C2"/>
    <w:rsid w:val="009C0760"/>
    <w:rsid w:val="009C081C"/>
    <w:rsid w:val="009C09B6"/>
    <w:rsid w:val="009C0B35"/>
    <w:rsid w:val="009C0DCC"/>
    <w:rsid w:val="009C11E7"/>
    <w:rsid w:val="009C1263"/>
    <w:rsid w:val="009C17F6"/>
    <w:rsid w:val="009C1A65"/>
    <w:rsid w:val="009C1C6C"/>
    <w:rsid w:val="009C2282"/>
    <w:rsid w:val="009C23B1"/>
    <w:rsid w:val="009C2582"/>
    <w:rsid w:val="009C2B69"/>
    <w:rsid w:val="009C2BB3"/>
    <w:rsid w:val="009C2C81"/>
    <w:rsid w:val="009C3216"/>
    <w:rsid w:val="009C3354"/>
    <w:rsid w:val="009C335B"/>
    <w:rsid w:val="009C391F"/>
    <w:rsid w:val="009C3D86"/>
    <w:rsid w:val="009C3EFB"/>
    <w:rsid w:val="009C3F81"/>
    <w:rsid w:val="009C3FA6"/>
    <w:rsid w:val="009C4074"/>
    <w:rsid w:val="009C407D"/>
    <w:rsid w:val="009C49A0"/>
    <w:rsid w:val="009C4A6F"/>
    <w:rsid w:val="009C4ACF"/>
    <w:rsid w:val="009C4D21"/>
    <w:rsid w:val="009C4FEF"/>
    <w:rsid w:val="009C620B"/>
    <w:rsid w:val="009C6712"/>
    <w:rsid w:val="009C67ED"/>
    <w:rsid w:val="009C68FD"/>
    <w:rsid w:val="009C6998"/>
    <w:rsid w:val="009C6E96"/>
    <w:rsid w:val="009C7234"/>
    <w:rsid w:val="009C75B3"/>
    <w:rsid w:val="009C77C3"/>
    <w:rsid w:val="009C7959"/>
    <w:rsid w:val="009C796D"/>
    <w:rsid w:val="009C7C6E"/>
    <w:rsid w:val="009C7E5F"/>
    <w:rsid w:val="009D0412"/>
    <w:rsid w:val="009D066E"/>
    <w:rsid w:val="009D0AED"/>
    <w:rsid w:val="009D0DFC"/>
    <w:rsid w:val="009D12F5"/>
    <w:rsid w:val="009D1639"/>
    <w:rsid w:val="009D164B"/>
    <w:rsid w:val="009D1669"/>
    <w:rsid w:val="009D1726"/>
    <w:rsid w:val="009D1957"/>
    <w:rsid w:val="009D1F85"/>
    <w:rsid w:val="009D2003"/>
    <w:rsid w:val="009D22E6"/>
    <w:rsid w:val="009D2418"/>
    <w:rsid w:val="009D24EF"/>
    <w:rsid w:val="009D26A5"/>
    <w:rsid w:val="009D26C0"/>
    <w:rsid w:val="009D2952"/>
    <w:rsid w:val="009D2C0E"/>
    <w:rsid w:val="009D303C"/>
    <w:rsid w:val="009D3104"/>
    <w:rsid w:val="009D318E"/>
    <w:rsid w:val="009D38D4"/>
    <w:rsid w:val="009D39B5"/>
    <w:rsid w:val="009D45CB"/>
    <w:rsid w:val="009D4604"/>
    <w:rsid w:val="009D4740"/>
    <w:rsid w:val="009D4861"/>
    <w:rsid w:val="009D4B6E"/>
    <w:rsid w:val="009D51BB"/>
    <w:rsid w:val="009D5292"/>
    <w:rsid w:val="009D53D3"/>
    <w:rsid w:val="009D54C5"/>
    <w:rsid w:val="009D56D7"/>
    <w:rsid w:val="009D5900"/>
    <w:rsid w:val="009D5A51"/>
    <w:rsid w:val="009D63CB"/>
    <w:rsid w:val="009D63EB"/>
    <w:rsid w:val="009D6A46"/>
    <w:rsid w:val="009D77D2"/>
    <w:rsid w:val="009D787A"/>
    <w:rsid w:val="009D79FC"/>
    <w:rsid w:val="009D7CE4"/>
    <w:rsid w:val="009D7EB3"/>
    <w:rsid w:val="009E06CD"/>
    <w:rsid w:val="009E08E8"/>
    <w:rsid w:val="009E0B73"/>
    <w:rsid w:val="009E0D9B"/>
    <w:rsid w:val="009E0DD7"/>
    <w:rsid w:val="009E0EE1"/>
    <w:rsid w:val="009E121A"/>
    <w:rsid w:val="009E1231"/>
    <w:rsid w:val="009E145C"/>
    <w:rsid w:val="009E16D0"/>
    <w:rsid w:val="009E17DB"/>
    <w:rsid w:val="009E18A8"/>
    <w:rsid w:val="009E195E"/>
    <w:rsid w:val="009E1C22"/>
    <w:rsid w:val="009E1E2A"/>
    <w:rsid w:val="009E1E5D"/>
    <w:rsid w:val="009E2126"/>
    <w:rsid w:val="009E21DE"/>
    <w:rsid w:val="009E2472"/>
    <w:rsid w:val="009E251C"/>
    <w:rsid w:val="009E2A0E"/>
    <w:rsid w:val="009E3062"/>
    <w:rsid w:val="009E38BF"/>
    <w:rsid w:val="009E3E9B"/>
    <w:rsid w:val="009E40EF"/>
    <w:rsid w:val="009E475E"/>
    <w:rsid w:val="009E4977"/>
    <w:rsid w:val="009E4E1F"/>
    <w:rsid w:val="009E50BC"/>
    <w:rsid w:val="009E52D6"/>
    <w:rsid w:val="009E5524"/>
    <w:rsid w:val="009E5A1A"/>
    <w:rsid w:val="009E5ECE"/>
    <w:rsid w:val="009E60ED"/>
    <w:rsid w:val="009E65A5"/>
    <w:rsid w:val="009E69BF"/>
    <w:rsid w:val="009E6A62"/>
    <w:rsid w:val="009E6BB9"/>
    <w:rsid w:val="009E6E7E"/>
    <w:rsid w:val="009E7079"/>
    <w:rsid w:val="009E74D5"/>
    <w:rsid w:val="009E75A4"/>
    <w:rsid w:val="009E77FF"/>
    <w:rsid w:val="009F03CB"/>
    <w:rsid w:val="009F04D4"/>
    <w:rsid w:val="009F0765"/>
    <w:rsid w:val="009F0814"/>
    <w:rsid w:val="009F11C9"/>
    <w:rsid w:val="009F1408"/>
    <w:rsid w:val="009F1BAF"/>
    <w:rsid w:val="009F1E65"/>
    <w:rsid w:val="009F1E6D"/>
    <w:rsid w:val="009F2232"/>
    <w:rsid w:val="009F2490"/>
    <w:rsid w:val="009F28C9"/>
    <w:rsid w:val="009F2923"/>
    <w:rsid w:val="009F3042"/>
    <w:rsid w:val="009F36B4"/>
    <w:rsid w:val="009F38FC"/>
    <w:rsid w:val="009F3A14"/>
    <w:rsid w:val="009F3ABA"/>
    <w:rsid w:val="009F41F2"/>
    <w:rsid w:val="009F46C3"/>
    <w:rsid w:val="009F4BB1"/>
    <w:rsid w:val="009F4FC2"/>
    <w:rsid w:val="009F4FC9"/>
    <w:rsid w:val="009F52B5"/>
    <w:rsid w:val="009F5682"/>
    <w:rsid w:val="009F57D4"/>
    <w:rsid w:val="009F5C05"/>
    <w:rsid w:val="009F612B"/>
    <w:rsid w:val="009F63F5"/>
    <w:rsid w:val="009F693F"/>
    <w:rsid w:val="009F6A37"/>
    <w:rsid w:val="009F6C61"/>
    <w:rsid w:val="009F7041"/>
    <w:rsid w:val="009F76CA"/>
    <w:rsid w:val="009F79A3"/>
    <w:rsid w:val="009F7B17"/>
    <w:rsid w:val="00A001D7"/>
    <w:rsid w:val="00A00265"/>
    <w:rsid w:val="00A01828"/>
    <w:rsid w:val="00A01851"/>
    <w:rsid w:val="00A01BD1"/>
    <w:rsid w:val="00A01D4C"/>
    <w:rsid w:val="00A01DF1"/>
    <w:rsid w:val="00A020B4"/>
    <w:rsid w:val="00A02CC1"/>
    <w:rsid w:val="00A02E9E"/>
    <w:rsid w:val="00A0316C"/>
    <w:rsid w:val="00A03435"/>
    <w:rsid w:val="00A03707"/>
    <w:rsid w:val="00A0371A"/>
    <w:rsid w:val="00A0389C"/>
    <w:rsid w:val="00A03AD5"/>
    <w:rsid w:val="00A03CCC"/>
    <w:rsid w:val="00A04782"/>
    <w:rsid w:val="00A047F9"/>
    <w:rsid w:val="00A04808"/>
    <w:rsid w:val="00A05227"/>
    <w:rsid w:val="00A0530C"/>
    <w:rsid w:val="00A056EF"/>
    <w:rsid w:val="00A05BAA"/>
    <w:rsid w:val="00A05ED6"/>
    <w:rsid w:val="00A06393"/>
    <w:rsid w:val="00A065C1"/>
    <w:rsid w:val="00A067D4"/>
    <w:rsid w:val="00A06937"/>
    <w:rsid w:val="00A06959"/>
    <w:rsid w:val="00A06A5C"/>
    <w:rsid w:val="00A06EBD"/>
    <w:rsid w:val="00A072AE"/>
    <w:rsid w:val="00A072DB"/>
    <w:rsid w:val="00A073B3"/>
    <w:rsid w:val="00A07415"/>
    <w:rsid w:val="00A0774A"/>
    <w:rsid w:val="00A077DC"/>
    <w:rsid w:val="00A07914"/>
    <w:rsid w:val="00A07A7D"/>
    <w:rsid w:val="00A07D31"/>
    <w:rsid w:val="00A10049"/>
    <w:rsid w:val="00A10176"/>
    <w:rsid w:val="00A10179"/>
    <w:rsid w:val="00A1036C"/>
    <w:rsid w:val="00A108E6"/>
    <w:rsid w:val="00A10AFA"/>
    <w:rsid w:val="00A10C94"/>
    <w:rsid w:val="00A10FBC"/>
    <w:rsid w:val="00A10FD3"/>
    <w:rsid w:val="00A113B0"/>
    <w:rsid w:val="00A113F1"/>
    <w:rsid w:val="00A113F6"/>
    <w:rsid w:val="00A1198E"/>
    <w:rsid w:val="00A119DA"/>
    <w:rsid w:val="00A11AD4"/>
    <w:rsid w:val="00A11BD4"/>
    <w:rsid w:val="00A11E1E"/>
    <w:rsid w:val="00A1215C"/>
    <w:rsid w:val="00A12292"/>
    <w:rsid w:val="00A12324"/>
    <w:rsid w:val="00A127C0"/>
    <w:rsid w:val="00A12DDC"/>
    <w:rsid w:val="00A13119"/>
    <w:rsid w:val="00A1385D"/>
    <w:rsid w:val="00A13B14"/>
    <w:rsid w:val="00A14530"/>
    <w:rsid w:val="00A14A34"/>
    <w:rsid w:val="00A14A67"/>
    <w:rsid w:val="00A14BCA"/>
    <w:rsid w:val="00A15093"/>
    <w:rsid w:val="00A1517F"/>
    <w:rsid w:val="00A15834"/>
    <w:rsid w:val="00A15A07"/>
    <w:rsid w:val="00A1603F"/>
    <w:rsid w:val="00A16046"/>
    <w:rsid w:val="00A16384"/>
    <w:rsid w:val="00A16443"/>
    <w:rsid w:val="00A1672E"/>
    <w:rsid w:val="00A168D8"/>
    <w:rsid w:val="00A16F8D"/>
    <w:rsid w:val="00A173C1"/>
    <w:rsid w:val="00A176E9"/>
    <w:rsid w:val="00A1776D"/>
    <w:rsid w:val="00A1789C"/>
    <w:rsid w:val="00A17AE4"/>
    <w:rsid w:val="00A17D2E"/>
    <w:rsid w:val="00A17DB1"/>
    <w:rsid w:val="00A201B0"/>
    <w:rsid w:val="00A20240"/>
    <w:rsid w:val="00A2083E"/>
    <w:rsid w:val="00A21410"/>
    <w:rsid w:val="00A2154C"/>
    <w:rsid w:val="00A21672"/>
    <w:rsid w:val="00A218A0"/>
    <w:rsid w:val="00A21AAA"/>
    <w:rsid w:val="00A22174"/>
    <w:rsid w:val="00A22258"/>
    <w:rsid w:val="00A22657"/>
    <w:rsid w:val="00A2298C"/>
    <w:rsid w:val="00A229DF"/>
    <w:rsid w:val="00A22D67"/>
    <w:rsid w:val="00A22F15"/>
    <w:rsid w:val="00A22FA0"/>
    <w:rsid w:val="00A23101"/>
    <w:rsid w:val="00A233D7"/>
    <w:rsid w:val="00A23A7C"/>
    <w:rsid w:val="00A23C14"/>
    <w:rsid w:val="00A23E58"/>
    <w:rsid w:val="00A240FC"/>
    <w:rsid w:val="00A24337"/>
    <w:rsid w:val="00A244D4"/>
    <w:rsid w:val="00A24755"/>
    <w:rsid w:val="00A248E9"/>
    <w:rsid w:val="00A24F86"/>
    <w:rsid w:val="00A24FBB"/>
    <w:rsid w:val="00A258DE"/>
    <w:rsid w:val="00A25B0E"/>
    <w:rsid w:val="00A25F25"/>
    <w:rsid w:val="00A2606C"/>
    <w:rsid w:val="00A260C8"/>
    <w:rsid w:val="00A262B9"/>
    <w:rsid w:val="00A26539"/>
    <w:rsid w:val="00A26D92"/>
    <w:rsid w:val="00A27060"/>
    <w:rsid w:val="00A27AB9"/>
    <w:rsid w:val="00A27FB3"/>
    <w:rsid w:val="00A303AE"/>
    <w:rsid w:val="00A306D6"/>
    <w:rsid w:val="00A30EA1"/>
    <w:rsid w:val="00A31289"/>
    <w:rsid w:val="00A315E6"/>
    <w:rsid w:val="00A317D5"/>
    <w:rsid w:val="00A31947"/>
    <w:rsid w:val="00A321A3"/>
    <w:rsid w:val="00A321C5"/>
    <w:rsid w:val="00A32490"/>
    <w:rsid w:val="00A327E1"/>
    <w:rsid w:val="00A32957"/>
    <w:rsid w:val="00A329B2"/>
    <w:rsid w:val="00A329FC"/>
    <w:rsid w:val="00A32AEA"/>
    <w:rsid w:val="00A33487"/>
    <w:rsid w:val="00A33891"/>
    <w:rsid w:val="00A338BE"/>
    <w:rsid w:val="00A34255"/>
    <w:rsid w:val="00A34385"/>
    <w:rsid w:val="00A3441A"/>
    <w:rsid w:val="00A3454A"/>
    <w:rsid w:val="00A34673"/>
    <w:rsid w:val="00A346E5"/>
    <w:rsid w:val="00A347A1"/>
    <w:rsid w:val="00A34A7C"/>
    <w:rsid w:val="00A34C73"/>
    <w:rsid w:val="00A34C9D"/>
    <w:rsid w:val="00A34D09"/>
    <w:rsid w:val="00A34D90"/>
    <w:rsid w:val="00A34FC7"/>
    <w:rsid w:val="00A35054"/>
    <w:rsid w:val="00A35355"/>
    <w:rsid w:val="00A35AD4"/>
    <w:rsid w:val="00A35D6D"/>
    <w:rsid w:val="00A35DFA"/>
    <w:rsid w:val="00A35E0F"/>
    <w:rsid w:val="00A35E4F"/>
    <w:rsid w:val="00A360AB"/>
    <w:rsid w:val="00A362BA"/>
    <w:rsid w:val="00A362EE"/>
    <w:rsid w:val="00A36584"/>
    <w:rsid w:val="00A36EC5"/>
    <w:rsid w:val="00A36F2D"/>
    <w:rsid w:val="00A378FD"/>
    <w:rsid w:val="00A40642"/>
    <w:rsid w:val="00A40889"/>
    <w:rsid w:val="00A4089A"/>
    <w:rsid w:val="00A40F67"/>
    <w:rsid w:val="00A41065"/>
    <w:rsid w:val="00A413F0"/>
    <w:rsid w:val="00A418ED"/>
    <w:rsid w:val="00A41A59"/>
    <w:rsid w:val="00A41AB9"/>
    <w:rsid w:val="00A41E20"/>
    <w:rsid w:val="00A41E96"/>
    <w:rsid w:val="00A4241C"/>
    <w:rsid w:val="00A427D1"/>
    <w:rsid w:val="00A42CFC"/>
    <w:rsid w:val="00A42DD7"/>
    <w:rsid w:val="00A4300A"/>
    <w:rsid w:val="00A431E8"/>
    <w:rsid w:val="00A433B2"/>
    <w:rsid w:val="00A43526"/>
    <w:rsid w:val="00A43838"/>
    <w:rsid w:val="00A43A95"/>
    <w:rsid w:val="00A440CC"/>
    <w:rsid w:val="00A44264"/>
    <w:rsid w:val="00A4430D"/>
    <w:rsid w:val="00A44E94"/>
    <w:rsid w:val="00A45350"/>
    <w:rsid w:val="00A4581E"/>
    <w:rsid w:val="00A45FD1"/>
    <w:rsid w:val="00A46057"/>
    <w:rsid w:val="00A46104"/>
    <w:rsid w:val="00A46B5D"/>
    <w:rsid w:val="00A46C53"/>
    <w:rsid w:val="00A47590"/>
    <w:rsid w:val="00A4777A"/>
    <w:rsid w:val="00A477DE"/>
    <w:rsid w:val="00A47E9B"/>
    <w:rsid w:val="00A50079"/>
    <w:rsid w:val="00A50CA9"/>
    <w:rsid w:val="00A50CC6"/>
    <w:rsid w:val="00A50FE3"/>
    <w:rsid w:val="00A51849"/>
    <w:rsid w:val="00A52169"/>
    <w:rsid w:val="00A5304E"/>
    <w:rsid w:val="00A5323B"/>
    <w:rsid w:val="00A5340A"/>
    <w:rsid w:val="00A5366F"/>
    <w:rsid w:val="00A53D8E"/>
    <w:rsid w:val="00A54095"/>
    <w:rsid w:val="00A540CF"/>
    <w:rsid w:val="00A54203"/>
    <w:rsid w:val="00A5485A"/>
    <w:rsid w:val="00A548FE"/>
    <w:rsid w:val="00A54FCF"/>
    <w:rsid w:val="00A551D0"/>
    <w:rsid w:val="00A5536D"/>
    <w:rsid w:val="00A55D37"/>
    <w:rsid w:val="00A5642E"/>
    <w:rsid w:val="00A56552"/>
    <w:rsid w:val="00A56660"/>
    <w:rsid w:val="00A56917"/>
    <w:rsid w:val="00A569DB"/>
    <w:rsid w:val="00A56D1F"/>
    <w:rsid w:val="00A56D83"/>
    <w:rsid w:val="00A5725B"/>
    <w:rsid w:val="00A57473"/>
    <w:rsid w:val="00A577EE"/>
    <w:rsid w:val="00A57823"/>
    <w:rsid w:val="00A57D16"/>
    <w:rsid w:val="00A57D7B"/>
    <w:rsid w:val="00A606C6"/>
    <w:rsid w:val="00A60E05"/>
    <w:rsid w:val="00A61614"/>
    <w:rsid w:val="00A616A0"/>
    <w:rsid w:val="00A61C4F"/>
    <w:rsid w:val="00A61EC6"/>
    <w:rsid w:val="00A62158"/>
    <w:rsid w:val="00A62ABA"/>
    <w:rsid w:val="00A62D77"/>
    <w:rsid w:val="00A6303C"/>
    <w:rsid w:val="00A6399C"/>
    <w:rsid w:val="00A63FBB"/>
    <w:rsid w:val="00A643D5"/>
    <w:rsid w:val="00A645D0"/>
    <w:rsid w:val="00A6473B"/>
    <w:rsid w:val="00A650A1"/>
    <w:rsid w:val="00A65281"/>
    <w:rsid w:val="00A65412"/>
    <w:rsid w:val="00A65F5C"/>
    <w:rsid w:val="00A66316"/>
    <w:rsid w:val="00A666C5"/>
    <w:rsid w:val="00A668A0"/>
    <w:rsid w:val="00A66A1B"/>
    <w:rsid w:val="00A66D1C"/>
    <w:rsid w:val="00A66DF1"/>
    <w:rsid w:val="00A66F4B"/>
    <w:rsid w:val="00A670FB"/>
    <w:rsid w:val="00A67880"/>
    <w:rsid w:val="00A67A95"/>
    <w:rsid w:val="00A67BE0"/>
    <w:rsid w:val="00A67D11"/>
    <w:rsid w:val="00A70222"/>
    <w:rsid w:val="00A70331"/>
    <w:rsid w:val="00A70478"/>
    <w:rsid w:val="00A70E19"/>
    <w:rsid w:val="00A70F22"/>
    <w:rsid w:val="00A71139"/>
    <w:rsid w:val="00A711CC"/>
    <w:rsid w:val="00A71678"/>
    <w:rsid w:val="00A71BCF"/>
    <w:rsid w:val="00A71C0E"/>
    <w:rsid w:val="00A71D0D"/>
    <w:rsid w:val="00A71E73"/>
    <w:rsid w:val="00A71F0B"/>
    <w:rsid w:val="00A725FE"/>
    <w:rsid w:val="00A7292E"/>
    <w:rsid w:val="00A72B87"/>
    <w:rsid w:val="00A72CD1"/>
    <w:rsid w:val="00A73192"/>
    <w:rsid w:val="00A732CF"/>
    <w:rsid w:val="00A73859"/>
    <w:rsid w:val="00A74992"/>
    <w:rsid w:val="00A754C3"/>
    <w:rsid w:val="00A7559C"/>
    <w:rsid w:val="00A75775"/>
    <w:rsid w:val="00A757CF"/>
    <w:rsid w:val="00A75BF1"/>
    <w:rsid w:val="00A7639B"/>
    <w:rsid w:val="00A76465"/>
    <w:rsid w:val="00A764F8"/>
    <w:rsid w:val="00A764FF"/>
    <w:rsid w:val="00A76886"/>
    <w:rsid w:val="00A76A03"/>
    <w:rsid w:val="00A76BD4"/>
    <w:rsid w:val="00A76E66"/>
    <w:rsid w:val="00A776FD"/>
    <w:rsid w:val="00A80315"/>
    <w:rsid w:val="00A803D1"/>
    <w:rsid w:val="00A80887"/>
    <w:rsid w:val="00A80985"/>
    <w:rsid w:val="00A80A98"/>
    <w:rsid w:val="00A80AC7"/>
    <w:rsid w:val="00A80E32"/>
    <w:rsid w:val="00A80F5E"/>
    <w:rsid w:val="00A812DC"/>
    <w:rsid w:val="00A81407"/>
    <w:rsid w:val="00A8190F"/>
    <w:rsid w:val="00A81A91"/>
    <w:rsid w:val="00A81B7C"/>
    <w:rsid w:val="00A82257"/>
    <w:rsid w:val="00A82BAF"/>
    <w:rsid w:val="00A82F94"/>
    <w:rsid w:val="00A82FEB"/>
    <w:rsid w:val="00A8343E"/>
    <w:rsid w:val="00A835CD"/>
    <w:rsid w:val="00A836C0"/>
    <w:rsid w:val="00A8377E"/>
    <w:rsid w:val="00A83838"/>
    <w:rsid w:val="00A83C27"/>
    <w:rsid w:val="00A83D2A"/>
    <w:rsid w:val="00A83E60"/>
    <w:rsid w:val="00A8411C"/>
    <w:rsid w:val="00A8418B"/>
    <w:rsid w:val="00A84279"/>
    <w:rsid w:val="00A84387"/>
    <w:rsid w:val="00A8465C"/>
    <w:rsid w:val="00A84A98"/>
    <w:rsid w:val="00A84DDF"/>
    <w:rsid w:val="00A8585A"/>
    <w:rsid w:val="00A85CDE"/>
    <w:rsid w:val="00A86058"/>
    <w:rsid w:val="00A86A16"/>
    <w:rsid w:val="00A86B41"/>
    <w:rsid w:val="00A87B3C"/>
    <w:rsid w:val="00A87C0E"/>
    <w:rsid w:val="00A87C14"/>
    <w:rsid w:val="00A87CDF"/>
    <w:rsid w:val="00A87E8F"/>
    <w:rsid w:val="00A87F67"/>
    <w:rsid w:val="00A9037D"/>
    <w:rsid w:val="00A907DD"/>
    <w:rsid w:val="00A90C7B"/>
    <w:rsid w:val="00A915BF"/>
    <w:rsid w:val="00A91785"/>
    <w:rsid w:val="00A91862"/>
    <w:rsid w:val="00A91926"/>
    <w:rsid w:val="00A91B8C"/>
    <w:rsid w:val="00A91BDD"/>
    <w:rsid w:val="00A91F80"/>
    <w:rsid w:val="00A91FDC"/>
    <w:rsid w:val="00A922D1"/>
    <w:rsid w:val="00A928AA"/>
    <w:rsid w:val="00A928D8"/>
    <w:rsid w:val="00A92A36"/>
    <w:rsid w:val="00A92AAC"/>
    <w:rsid w:val="00A92C6D"/>
    <w:rsid w:val="00A92E29"/>
    <w:rsid w:val="00A942B0"/>
    <w:rsid w:val="00A9463B"/>
    <w:rsid w:val="00A94728"/>
    <w:rsid w:val="00A947D9"/>
    <w:rsid w:val="00A94A89"/>
    <w:rsid w:val="00A9500F"/>
    <w:rsid w:val="00A95143"/>
    <w:rsid w:val="00A95598"/>
    <w:rsid w:val="00A9567C"/>
    <w:rsid w:val="00A962D7"/>
    <w:rsid w:val="00A96BF3"/>
    <w:rsid w:val="00A96D52"/>
    <w:rsid w:val="00A973E9"/>
    <w:rsid w:val="00A975D4"/>
    <w:rsid w:val="00A97869"/>
    <w:rsid w:val="00A9786B"/>
    <w:rsid w:val="00A97965"/>
    <w:rsid w:val="00A97A2E"/>
    <w:rsid w:val="00A97DA4"/>
    <w:rsid w:val="00A97DCD"/>
    <w:rsid w:val="00A97E14"/>
    <w:rsid w:val="00AA00B4"/>
    <w:rsid w:val="00AA019F"/>
    <w:rsid w:val="00AA0432"/>
    <w:rsid w:val="00AA05FD"/>
    <w:rsid w:val="00AA05FF"/>
    <w:rsid w:val="00AA0721"/>
    <w:rsid w:val="00AA074A"/>
    <w:rsid w:val="00AA07DB"/>
    <w:rsid w:val="00AA0A1B"/>
    <w:rsid w:val="00AA190B"/>
    <w:rsid w:val="00AA197A"/>
    <w:rsid w:val="00AA19B3"/>
    <w:rsid w:val="00AA1AAD"/>
    <w:rsid w:val="00AA1AD8"/>
    <w:rsid w:val="00AA1CC0"/>
    <w:rsid w:val="00AA20FB"/>
    <w:rsid w:val="00AA29E2"/>
    <w:rsid w:val="00AA2FFB"/>
    <w:rsid w:val="00AA380C"/>
    <w:rsid w:val="00AA3994"/>
    <w:rsid w:val="00AA3B58"/>
    <w:rsid w:val="00AA3E27"/>
    <w:rsid w:val="00AA4C91"/>
    <w:rsid w:val="00AA4CA4"/>
    <w:rsid w:val="00AA4ED5"/>
    <w:rsid w:val="00AA5374"/>
    <w:rsid w:val="00AA541B"/>
    <w:rsid w:val="00AA548D"/>
    <w:rsid w:val="00AA577E"/>
    <w:rsid w:val="00AA5A91"/>
    <w:rsid w:val="00AA5C56"/>
    <w:rsid w:val="00AA5DFD"/>
    <w:rsid w:val="00AA5E78"/>
    <w:rsid w:val="00AA6055"/>
    <w:rsid w:val="00AA623B"/>
    <w:rsid w:val="00AA6556"/>
    <w:rsid w:val="00AA6711"/>
    <w:rsid w:val="00AA6937"/>
    <w:rsid w:val="00AA6C89"/>
    <w:rsid w:val="00AA6DA8"/>
    <w:rsid w:val="00AA7040"/>
    <w:rsid w:val="00AA730C"/>
    <w:rsid w:val="00AA730F"/>
    <w:rsid w:val="00AA7347"/>
    <w:rsid w:val="00AB019E"/>
    <w:rsid w:val="00AB09A1"/>
    <w:rsid w:val="00AB0E91"/>
    <w:rsid w:val="00AB11B0"/>
    <w:rsid w:val="00AB1495"/>
    <w:rsid w:val="00AB159A"/>
    <w:rsid w:val="00AB1618"/>
    <w:rsid w:val="00AB18C2"/>
    <w:rsid w:val="00AB1D98"/>
    <w:rsid w:val="00AB1E89"/>
    <w:rsid w:val="00AB22AD"/>
    <w:rsid w:val="00AB2456"/>
    <w:rsid w:val="00AB2AB1"/>
    <w:rsid w:val="00AB2C2F"/>
    <w:rsid w:val="00AB331A"/>
    <w:rsid w:val="00AB340A"/>
    <w:rsid w:val="00AB35FD"/>
    <w:rsid w:val="00AB3A1C"/>
    <w:rsid w:val="00AB3AD2"/>
    <w:rsid w:val="00AB3E89"/>
    <w:rsid w:val="00AB4427"/>
    <w:rsid w:val="00AB460C"/>
    <w:rsid w:val="00AB4A12"/>
    <w:rsid w:val="00AB4A80"/>
    <w:rsid w:val="00AB5117"/>
    <w:rsid w:val="00AB536D"/>
    <w:rsid w:val="00AB5953"/>
    <w:rsid w:val="00AB59F7"/>
    <w:rsid w:val="00AB5A82"/>
    <w:rsid w:val="00AB6489"/>
    <w:rsid w:val="00AB69F7"/>
    <w:rsid w:val="00AB6E6E"/>
    <w:rsid w:val="00AB7626"/>
    <w:rsid w:val="00AB76E9"/>
    <w:rsid w:val="00AB7768"/>
    <w:rsid w:val="00AB7A42"/>
    <w:rsid w:val="00AB7CF3"/>
    <w:rsid w:val="00AC0862"/>
    <w:rsid w:val="00AC08CD"/>
    <w:rsid w:val="00AC0A0A"/>
    <w:rsid w:val="00AC0A21"/>
    <w:rsid w:val="00AC0DCA"/>
    <w:rsid w:val="00AC0FCB"/>
    <w:rsid w:val="00AC0FFD"/>
    <w:rsid w:val="00AC122D"/>
    <w:rsid w:val="00AC1602"/>
    <w:rsid w:val="00AC1764"/>
    <w:rsid w:val="00AC19BB"/>
    <w:rsid w:val="00AC1B76"/>
    <w:rsid w:val="00AC1C43"/>
    <w:rsid w:val="00AC21C5"/>
    <w:rsid w:val="00AC24DC"/>
    <w:rsid w:val="00AC261C"/>
    <w:rsid w:val="00AC2725"/>
    <w:rsid w:val="00AC2731"/>
    <w:rsid w:val="00AC281E"/>
    <w:rsid w:val="00AC2971"/>
    <w:rsid w:val="00AC29B2"/>
    <w:rsid w:val="00AC2A9C"/>
    <w:rsid w:val="00AC2E33"/>
    <w:rsid w:val="00AC302B"/>
    <w:rsid w:val="00AC307C"/>
    <w:rsid w:val="00AC322E"/>
    <w:rsid w:val="00AC32FD"/>
    <w:rsid w:val="00AC3497"/>
    <w:rsid w:val="00AC36B6"/>
    <w:rsid w:val="00AC37BF"/>
    <w:rsid w:val="00AC3882"/>
    <w:rsid w:val="00AC38BE"/>
    <w:rsid w:val="00AC3A05"/>
    <w:rsid w:val="00AC3B49"/>
    <w:rsid w:val="00AC40E3"/>
    <w:rsid w:val="00AC4191"/>
    <w:rsid w:val="00AC41BF"/>
    <w:rsid w:val="00AC43CE"/>
    <w:rsid w:val="00AC440C"/>
    <w:rsid w:val="00AC467B"/>
    <w:rsid w:val="00AC55B1"/>
    <w:rsid w:val="00AC593E"/>
    <w:rsid w:val="00AC5C9F"/>
    <w:rsid w:val="00AC620E"/>
    <w:rsid w:val="00AC6313"/>
    <w:rsid w:val="00AC7090"/>
    <w:rsid w:val="00AC7F95"/>
    <w:rsid w:val="00AC7F9F"/>
    <w:rsid w:val="00AD00A0"/>
    <w:rsid w:val="00AD0666"/>
    <w:rsid w:val="00AD0811"/>
    <w:rsid w:val="00AD0A2F"/>
    <w:rsid w:val="00AD0C85"/>
    <w:rsid w:val="00AD0CEF"/>
    <w:rsid w:val="00AD0F8E"/>
    <w:rsid w:val="00AD1000"/>
    <w:rsid w:val="00AD175F"/>
    <w:rsid w:val="00AD1978"/>
    <w:rsid w:val="00AD1B29"/>
    <w:rsid w:val="00AD20A5"/>
    <w:rsid w:val="00AD2138"/>
    <w:rsid w:val="00AD2723"/>
    <w:rsid w:val="00AD2A02"/>
    <w:rsid w:val="00AD2A72"/>
    <w:rsid w:val="00AD2D1F"/>
    <w:rsid w:val="00AD3131"/>
    <w:rsid w:val="00AD3C65"/>
    <w:rsid w:val="00AD3CC6"/>
    <w:rsid w:val="00AD3E78"/>
    <w:rsid w:val="00AD410E"/>
    <w:rsid w:val="00AD464F"/>
    <w:rsid w:val="00AD4FA1"/>
    <w:rsid w:val="00AD579E"/>
    <w:rsid w:val="00AD5E2E"/>
    <w:rsid w:val="00AD60C8"/>
    <w:rsid w:val="00AD6297"/>
    <w:rsid w:val="00AD66C4"/>
    <w:rsid w:val="00AD6768"/>
    <w:rsid w:val="00AD698E"/>
    <w:rsid w:val="00AD6DC7"/>
    <w:rsid w:val="00AD7E3C"/>
    <w:rsid w:val="00AD7FEE"/>
    <w:rsid w:val="00AE00C9"/>
    <w:rsid w:val="00AE0B53"/>
    <w:rsid w:val="00AE1001"/>
    <w:rsid w:val="00AE12FC"/>
    <w:rsid w:val="00AE150B"/>
    <w:rsid w:val="00AE19F7"/>
    <w:rsid w:val="00AE1A67"/>
    <w:rsid w:val="00AE1AD1"/>
    <w:rsid w:val="00AE1EF3"/>
    <w:rsid w:val="00AE2008"/>
    <w:rsid w:val="00AE20DD"/>
    <w:rsid w:val="00AE2432"/>
    <w:rsid w:val="00AE28BF"/>
    <w:rsid w:val="00AE2AD4"/>
    <w:rsid w:val="00AE33BD"/>
    <w:rsid w:val="00AE3A39"/>
    <w:rsid w:val="00AE3CAA"/>
    <w:rsid w:val="00AE3E35"/>
    <w:rsid w:val="00AE3EB2"/>
    <w:rsid w:val="00AE3F35"/>
    <w:rsid w:val="00AE40B9"/>
    <w:rsid w:val="00AE428E"/>
    <w:rsid w:val="00AE42C7"/>
    <w:rsid w:val="00AE47C4"/>
    <w:rsid w:val="00AE4A6C"/>
    <w:rsid w:val="00AE4D6D"/>
    <w:rsid w:val="00AE501A"/>
    <w:rsid w:val="00AE51BD"/>
    <w:rsid w:val="00AE5577"/>
    <w:rsid w:val="00AE55B3"/>
    <w:rsid w:val="00AE5860"/>
    <w:rsid w:val="00AE5A2E"/>
    <w:rsid w:val="00AE5C85"/>
    <w:rsid w:val="00AE610C"/>
    <w:rsid w:val="00AE6196"/>
    <w:rsid w:val="00AE62F8"/>
    <w:rsid w:val="00AE640A"/>
    <w:rsid w:val="00AE69FF"/>
    <w:rsid w:val="00AE6B43"/>
    <w:rsid w:val="00AE6E27"/>
    <w:rsid w:val="00AE74B1"/>
    <w:rsid w:val="00AE7884"/>
    <w:rsid w:val="00AE7B62"/>
    <w:rsid w:val="00AF05A7"/>
    <w:rsid w:val="00AF05B6"/>
    <w:rsid w:val="00AF06E8"/>
    <w:rsid w:val="00AF0731"/>
    <w:rsid w:val="00AF0771"/>
    <w:rsid w:val="00AF0906"/>
    <w:rsid w:val="00AF0B30"/>
    <w:rsid w:val="00AF0D8E"/>
    <w:rsid w:val="00AF0DA6"/>
    <w:rsid w:val="00AF0DD2"/>
    <w:rsid w:val="00AF195E"/>
    <w:rsid w:val="00AF1AD6"/>
    <w:rsid w:val="00AF1E8B"/>
    <w:rsid w:val="00AF1F2F"/>
    <w:rsid w:val="00AF2332"/>
    <w:rsid w:val="00AF23E0"/>
    <w:rsid w:val="00AF2997"/>
    <w:rsid w:val="00AF29D0"/>
    <w:rsid w:val="00AF2FE5"/>
    <w:rsid w:val="00AF3138"/>
    <w:rsid w:val="00AF3291"/>
    <w:rsid w:val="00AF34BB"/>
    <w:rsid w:val="00AF350E"/>
    <w:rsid w:val="00AF35E4"/>
    <w:rsid w:val="00AF3754"/>
    <w:rsid w:val="00AF37D9"/>
    <w:rsid w:val="00AF3AA3"/>
    <w:rsid w:val="00AF3E08"/>
    <w:rsid w:val="00AF4292"/>
    <w:rsid w:val="00AF432C"/>
    <w:rsid w:val="00AF45B7"/>
    <w:rsid w:val="00AF4992"/>
    <w:rsid w:val="00AF49AA"/>
    <w:rsid w:val="00AF4A0B"/>
    <w:rsid w:val="00AF4A28"/>
    <w:rsid w:val="00AF4EE7"/>
    <w:rsid w:val="00AF51EF"/>
    <w:rsid w:val="00AF66DA"/>
    <w:rsid w:val="00AF6EDD"/>
    <w:rsid w:val="00AF7414"/>
    <w:rsid w:val="00AF764F"/>
    <w:rsid w:val="00AF76E6"/>
    <w:rsid w:val="00AF7755"/>
    <w:rsid w:val="00AF7935"/>
    <w:rsid w:val="00AF7BC8"/>
    <w:rsid w:val="00AF7DC3"/>
    <w:rsid w:val="00B000E7"/>
    <w:rsid w:val="00B00175"/>
    <w:rsid w:val="00B001B8"/>
    <w:rsid w:val="00B002C5"/>
    <w:rsid w:val="00B002DB"/>
    <w:rsid w:val="00B00590"/>
    <w:rsid w:val="00B0069F"/>
    <w:rsid w:val="00B007E9"/>
    <w:rsid w:val="00B009B2"/>
    <w:rsid w:val="00B01119"/>
    <w:rsid w:val="00B011E4"/>
    <w:rsid w:val="00B012EA"/>
    <w:rsid w:val="00B01CF6"/>
    <w:rsid w:val="00B01D59"/>
    <w:rsid w:val="00B01FA6"/>
    <w:rsid w:val="00B021B5"/>
    <w:rsid w:val="00B02485"/>
    <w:rsid w:val="00B02727"/>
    <w:rsid w:val="00B027FF"/>
    <w:rsid w:val="00B02A67"/>
    <w:rsid w:val="00B02CB0"/>
    <w:rsid w:val="00B02D1D"/>
    <w:rsid w:val="00B02D68"/>
    <w:rsid w:val="00B0310F"/>
    <w:rsid w:val="00B03129"/>
    <w:rsid w:val="00B0316A"/>
    <w:rsid w:val="00B0322B"/>
    <w:rsid w:val="00B03313"/>
    <w:rsid w:val="00B03563"/>
    <w:rsid w:val="00B0356E"/>
    <w:rsid w:val="00B035AD"/>
    <w:rsid w:val="00B03A7F"/>
    <w:rsid w:val="00B03D62"/>
    <w:rsid w:val="00B03FDA"/>
    <w:rsid w:val="00B047E1"/>
    <w:rsid w:val="00B04A62"/>
    <w:rsid w:val="00B04D6A"/>
    <w:rsid w:val="00B0503A"/>
    <w:rsid w:val="00B05103"/>
    <w:rsid w:val="00B054C4"/>
    <w:rsid w:val="00B05707"/>
    <w:rsid w:val="00B057A3"/>
    <w:rsid w:val="00B05BF8"/>
    <w:rsid w:val="00B05E84"/>
    <w:rsid w:val="00B05F23"/>
    <w:rsid w:val="00B06240"/>
    <w:rsid w:val="00B062B8"/>
    <w:rsid w:val="00B0651D"/>
    <w:rsid w:val="00B06A36"/>
    <w:rsid w:val="00B06DF0"/>
    <w:rsid w:val="00B06DF2"/>
    <w:rsid w:val="00B07F53"/>
    <w:rsid w:val="00B07F7F"/>
    <w:rsid w:val="00B10174"/>
    <w:rsid w:val="00B109C6"/>
    <w:rsid w:val="00B10A40"/>
    <w:rsid w:val="00B1114F"/>
    <w:rsid w:val="00B11757"/>
    <w:rsid w:val="00B121E9"/>
    <w:rsid w:val="00B12B0A"/>
    <w:rsid w:val="00B12DE8"/>
    <w:rsid w:val="00B12F71"/>
    <w:rsid w:val="00B1355E"/>
    <w:rsid w:val="00B13A78"/>
    <w:rsid w:val="00B13BC2"/>
    <w:rsid w:val="00B13BEB"/>
    <w:rsid w:val="00B13C98"/>
    <w:rsid w:val="00B13CFE"/>
    <w:rsid w:val="00B13D65"/>
    <w:rsid w:val="00B1487D"/>
    <w:rsid w:val="00B1498B"/>
    <w:rsid w:val="00B149F6"/>
    <w:rsid w:val="00B14CD9"/>
    <w:rsid w:val="00B15026"/>
    <w:rsid w:val="00B15285"/>
    <w:rsid w:val="00B1531F"/>
    <w:rsid w:val="00B159A0"/>
    <w:rsid w:val="00B15CFA"/>
    <w:rsid w:val="00B16048"/>
    <w:rsid w:val="00B160F1"/>
    <w:rsid w:val="00B16808"/>
    <w:rsid w:val="00B16978"/>
    <w:rsid w:val="00B16C7A"/>
    <w:rsid w:val="00B16D80"/>
    <w:rsid w:val="00B1729D"/>
    <w:rsid w:val="00B17650"/>
    <w:rsid w:val="00B17B46"/>
    <w:rsid w:val="00B17C9F"/>
    <w:rsid w:val="00B20033"/>
    <w:rsid w:val="00B2016C"/>
    <w:rsid w:val="00B2049C"/>
    <w:rsid w:val="00B204E9"/>
    <w:rsid w:val="00B208FB"/>
    <w:rsid w:val="00B209CD"/>
    <w:rsid w:val="00B20A4A"/>
    <w:rsid w:val="00B20CD5"/>
    <w:rsid w:val="00B217AD"/>
    <w:rsid w:val="00B21A28"/>
    <w:rsid w:val="00B21B67"/>
    <w:rsid w:val="00B21F8C"/>
    <w:rsid w:val="00B22055"/>
    <w:rsid w:val="00B22163"/>
    <w:rsid w:val="00B222F9"/>
    <w:rsid w:val="00B22844"/>
    <w:rsid w:val="00B22A77"/>
    <w:rsid w:val="00B22B27"/>
    <w:rsid w:val="00B22C31"/>
    <w:rsid w:val="00B23210"/>
    <w:rsid w:val="00B2327D"/>
    <w:rsid w:val="00B232D0"/>
    <w:rsid w:val="00B237BB"/>
    <w:rsid w:val="00B24116"/>
    <w:rsid w:val="00B24192"/>
    <w:rsid w:val="00B243B0"/>
    <w:rsid w:val="00B2486F"/>
    <w:rsid w:val="00B24CA6"/>
    <w:rsid w:val="00B24D1E"/>
    <w:rsid w:val="00B24DE3"/>
    <w:rsid w:val="00B24E2D"/>
    <w:rsid w:val="00B25375"/>
    <w:rsid w:val="00B254CD"/>
    <w:rsid w:val="00B25F64"/>
    <w:rsid w:val="00B2609F"/>
    <w:rsid w:val="00B2642B"/>
    <w:rsid w:val="00B267D5"/>
    <w:rsid w:val="00B2683F"/>
    <w:rsid w:val="00B2749E"/>
    <w:rsid w:val="00B27661"/>
    <w:rsid w:val="00B27CA9"/>
    <w:rsid w:val="00B27D5E"/>
    <w:rsid w:val="00B3095C"/>
    <w:rsid w:val="00B309F7"/>
    <w:rsid w:val="00B3127E"/>
    <w:rsid w:val="00B3147C"/>
    <w:rsid w:val="00B31749"/>
    <w:rsid w:val="00B3180F"/>
    <w:rsid w:val="00B31AA9"/>
    <w:rsid w:val="00B31D01"/>
    <w:rsid w:val="00B31FFA"/>
    <w:rsid w:val="00B3271B"/>
    <w:rsid w:val="00B32A3D"/>
    <w:rsid w:val="00B32CD8"/>
    <w:rsid w:val="00B32E9B"/>
    <w:rsid w:val="00B32F68"/>
    <w:rsid w:val="00B33685"/>
    <w:rsid w:val="00B337CF"/>
    <w:rsid w:val="00B33A18"/>
    <w:rsid w:val="00B34433"/>
    <w:rsid w:val="00B34436"/>
    <w:rsid w:val="00B34697"/>
    <w:rsid w:val="00B34D98"/>
    <w:rsid w:val="00B35070"/>
    <w:rsid w:val="00B350E8"/>
    <w:rsid w:val="00B35274"/>
    <w:rsid w:val="00B35482"/>
    <w:rsid w:val="00B35925"/>
    <w:rsid w:val="00B36149"/>
    <w:rsid w:val="00B36273"/>
    <w:rsid w:val="00B36AFA"/>
    <w:rsid w:val="00B3741A"/>
    <w:rsid w:val="00B37946"/>
    <w:rsid w:val="00B37CDF"/>
    <w:rsid w:val="00B37D5E"/>
    <w:rsid w:val="00B37DCE"/>
    <w:rsid w:val="00B37E8C"/>
    <w:rsid w:val="00B40D82"/>
    <w:rsid w:val="00B4148A"/>
    <w:rsid w:val="00B414EC"/>
    <w:rsid w:val="00B41652"/>
    <w:rsid w:val="00B4198F"/>
    <w:rsid w:val="00B41AC1"/>
    <w:rsid w:val="00B41CB2"/>
    <w:rsid w:val="00B422AC"/>
    <w:rsid w:val="00B42F7D"/>
    <w:rsid w:val="00B4347F"/>
    <w:rsid w:val="00B43755"/>
    <w:rsid w:val="00B44A94"/>
    <w:rsid w:val="00B44E86"/>
    <w:rsid w:val="00B45047"/>
    <w:rsid w:val="00B4544E"/>
    <w:rsid w:val="00B45493"/>
    <w:rsid w:val="00B45727"/>
    <w:rsid w:val="00B45F46"/>
    <w:rsid w:val="00B46B59"/>
    <w:rsid w:val="00B46DC8"/>
    <w:rsid w:val="00B4713A"/>
    <w:rsid w:val="00B47233"/>
    <w:rsid w:val="00B474B8"/>
    <w:rsid w:val="00B4768B"/>
    <w:rsid w:val="00B47A2D"/>
    <w:rsid w:val="00B47BE7"/>
    <w:rsid w:val="00B50A5E"/>
    <w:rsid w:val="00B51034"/>
    <w:rsid w:val="00B51327"/>
    <w:rsid w:val="00B5150D"/>
    <w:rsid w:val="00B5267B"/>
    <w:rsid w:val="00B526B1"/>
    <w:rsid w:val="00B526BB"/>
    <w:rsid w:val="00B5272E"/>
    <w:rsid w:val="00B52DA2"/>
    <w:rsid w:val="00B52FAD"/>
    <w:rsid w:val="00B53017"/>
    <w:rsid w:val="00B53264"/>
    <w:rsid w:val="00B537D7"/>
    <w:rsid w:val="00B539F7"/>
    <w:rsid w:val="00B53A9C"/>
    <w:rsid w:val="00B53C91"/>
    <w:rsid w:val="00B53E6E"/>
    <w:rsid w:val="00B5422B"/>
    <w:rsid w:val="00B54276"/>
    <w:rsid w:val="00B54444"/>
    <w:rsid w:val="00B5444A"/>
    <w:rsid w:val="00B54766"/>
    <w:rsid w:val="00B54A30"/>
    <w:rsid w:val="00B5501F"/>
    <w:rsid w:val="00B5509D"/>
    <w:rsid w:val="00B553E4"/>
    <w:rsid w:val="00B55717"/>
    <w:rsid w:val="00B5578F"/>
    <w:rsid w:val="00B5618F"/>
    <w:rsid w:val="00B56892"/>
    <w:rsid w:val="00B56998"/>
    <w:rsid w:val="00B56A9D"/>
    <w:rsid w:val="00B56B5E"/>
    <w:rsid w:val="00B56EC2"/>
    <w:rsid w:val="00B57096"/>
    <w:rsid w:val="00B570D1"/>
    <w:rsid w:val="00B570DD"/>
    <w:rsid w:val="00B57522"/>
    <w:rsid w:val="00B57994"/>
    <w:rsid w:val="00B579A2"/>
    <w:rsid w:val="00B57B52"/>
    <w:rsid w:val="00B57ED9"/>
    <w:rsid w:val="00B600D5"/>
    <w:rsid w:val="00B601B5"/>
    <w:rsid w:val="00B6035E"/>
    <w:rsid w:val="00B61193"/>
    <w:rsid w:val="00B61793"/>
    <w:rsid w:val="00B62507"/>
    <w:rsid w:val="00B62BBE"/>
    <w:rsid w:val="00B62D28"/>
    <w:rsid w:val="00B63684"/>
    <w:rsid w:val="00B6385D"/>
    <w:rsid w:val="00B63A96"/>
    <w:rsid w:val="00B63E09"/>
    <w:rsid w:val="00B63E28"/>
    <w:rsid w:val="00B644AD"/>
    <w:rsid w:val="00B6452F"/>
    <w:rsid w:val="00B6485E"/>
    <w:rsid w:val="00B64BAE"/>
    <w:rsid w:val="00B64C0D"/>
    <w:rsid w:val="00B6532F"/>
    <w:rsid w:val="00B653B8"/>
    <w:rsid w:val="00B655D5"/>
    <w:rsid w:val="00B65A67"/>
    <w:rsid w:val="00B65F25"/>
    <w:rsid w:val="00B66498"/>
    <w:rsid w:val="00B66690"/>
    <w:rsid w:val="00B67249"/>
    <w:rsid w:val="00B6752F"/>
    <w:rsid w:val="00B67721"/>
    <w:rsid w:val="00B67BF1"/>
    <w:rsid w:val="00B67C4B"/>
    <w:rsid w:val="00B67E53"/>
    <w:rsid w:val="00B701EB"/>
    <w:rsid w:val="00B704F6"/>
    <w:rsid w:val="00B70699"/>
    <w:rsid w:val="00B7103C"/>
    <w:rsid w:val="00B713F8"/>
    <w:rsid w:val="00B719F1"/>
    <w:rsid w:val="00B71AAC"/>
    <w:rsid w:val="00B71FBB"/>
    <w:rsid w:val="00B7224F"/>
    <w:rsid w:val="00B7269B"/>
    <w:rsid w:val="00B72C0E"/>
    <w:rsid w:val="00B72D0A"/>
    <w:rsid w:val="00B72F8B"/>
    <w:rsid w:val="00B73703"/>
    <w:rsid w:val="00B73941"/>
    <w:rsid w:val="00B73DE5"/>
    <w:rsid w:val="00B7443A"/>
    <w:rsid w:val="00B7533D"/>
    <w:rsid w:val="00B75B18"/>
    <w:rsid w:val="00B7607C"/>
    <w:rsid w:val="00B763BD"/>
    <w:rsid w:val="00B7645B"/>
    <w:rsid w:val="00B764BD"/>
    <w:rsid w:val="00B76D7A"/>
    <w:rsid w:val="00B76F54"/>
    <w:rsid w:val="00B76F7C"/>
    <w:rsid w:val="00B773CD"/>
    <w:rsid w:val="00B776CE"/>
    <w:rsid w:val="00B77773"/>
    <w:rsid w:val="00B77E6A"/>
    <w:rsid w:val="00B80556"/>
    <w:rsid w:val="00B80DC2"/>
    <w:rsid w:val="00B8172A"/>
    <w:rsid w:val="00B8195D"/>
    <w:rsid w:val="00B81FB9"/>
    <w:rsid w:val="00B824C3"/>
    <w:rsid w:val="00B82C31"/>
    <w:rsid w:val="00B8320E"/>
    <w:rsid w:val="00B8322A"/>
    <w:rsid w:val="00B8357C"/>
    <w:rsid w:val="00B83C29"/>
    <w:rsid w:val="00B83F53"/>
    <w:rsid w:val="00B84528"/>
    <w:rsid w:val="00B84A56"/>
    <w:rsid w:val="00B84D5F"/>
    <w:rsid w:val="00B8522B"/>
    <w:rsid w:val="00B85396"/>
    <w:rsid w:val="00B8539A"/>
    <w:rsid w:val="00B854CE"/>
    <w:rsid w:val="00B85C1D"/>
    <w:rsid w:val="00B86046"/>
    <w:rsid w:val="00B860AB"/>
    <w:rsid w:val="00B865A3"/>
    <w:rsid w:val="00B8671A"/>
    <w:rsid w:val="00B86794"/>
    <w:rsid w:val="00B86B2A"/>
    <w:rsid w:val="00B86B40"/>
    <w:rsid w:val="00B86C57"/>
    <w:rsid w:val="00B875B9"/>
    <w:rsid w:val="00B87777"/>
    <w:rsid w:val="00B878A3"/>
    <w:rsid w:val="00B8799C"/>
    <w:rsid w:val="00B87F00"/>
    <w:rsid w:val="00B87F92"/>
    <w:rsid w:val="00B9036F"/>
    <w:rsid w:val="00B90745"/>
    <w:rsid w:val="00B9081C"/>
    <w:rsid w:val="00B90D0A"/>
    <w:rsid w:val="00B91AFE"/>
    <w:rsid w:val="00B921A3"/>
    <w:rsid w:val="00B92613"/>
    <w:rsid w:val="00B92A76"/>
    <w:rsid w:val="00B93093"/>
    <w:rsid w:val="00B93274"/>
    <w:rsid w:val="00B93468"/>
    <w:rsid w:val="00B93761"/>
    <w:rsid w:val="00B93873"/>
    <w:rsid w:val="00B93A97"/>
    <w:rsid w:val="00B9497B"/>
    <w:rsid w:val="00B949CB"/>
    <w:rsid w:val="00B94B42"/>
    <w:rsid w:val="00B94D7F"/>
    <w:rsid w:val="00B95184"/>
    <w:rsid w:val="00B953DE"/>
    <w:rsid w:val="00B95470"/>
    <w:rsid w:val="00B95FE4"/>
    <w:rsid w:val="00B96A9F"/>
    <w:rsid w:val="00B96C53"/>
    <w:rsid w:val="00B979CA"/>
    <w:rsid w:val="00B97A15"/>
    <w:rsid w:val="00BA023A"/>
    <w:rsid w:val="00BA078C"/>
    <w:rsid w:val="00BA0B32"/>
    <w:rsid w:val="00BA0EF8"/>
    <w:rsid w:val="00BA1150"/>
    <w:rsid w:val="00BA1935"/>
    <w:rsid w:val="00BA1D5F"/>
    <w:rsid w:val="00BA1E2A"/>
    <w:rsid w:val="00BA21A7"/>
    <w:rsid w:val="00BA23D5"/>
    <w:rsid w:val="00BA25BF"/>
    <w:rsid w:val="00BA2799"/>
    <w:rsid w:val="00BA2B05"/>
    <w:rsid w:val="00BA2E25"/>
    <w:rsid w:val="00BA3025"/>
    <w:rsid w:val="00BA3217"/>
    <w:rsid w:val="00BA346F"/>
    <w:rsid w:val="00BA3ADA"/>
    <w:rsid w:val="00BA3B24"/>
    <w:rsid w:val="00BA3D00"/>
    <w:rsid w:val="00BA3DB1"/>
    <w:rsid w:val="00BA3EB1"/>
    <w:rsid w:val="00BA4094"/>
    <w:rsid w:val="00BA4388"/>
    <w:rsid w:val="00BA48C7"/>
    <w:rsid w:val="00BA490C"/>
    <w:rsid w:val="00BA4A25"/>
    <w:rsid w:val="00BA4ABB"/>
    <w:rsid w:val="00BA4F8B"/>
    <w:rsid w:val="00BA5291"/>
    <w:rsid w:val="00BA57A6"/>
    <w:rsid w:val="00BA7034"/>
    <w:rsid w:val="00BA7246"/>
    <w:rsid w:val="00BA72A9"/>
    <w:rsid w:val="00BA7795"/>
    <w:rsid w:val="00BA7E2B"/>
    <w:rsid w:val="00BA7E71"/>
    <w:rsid w:val="00BA7FDD"/>
    <w:rsid w:val="00BB036A"/>
    <w:rsid w:val="00BB05CD"/>
    <w:rsid w:val="00BB097C"/>
    <w:rsid w:val="00BB0B27"/>
    <w:rsid w:val="00BB0C71"/>
    <w:rsid w:val="00BB14D3"/>
    <w:rsid w:val="00BB2044"/>
    <w:rsid w:val="00BB22A2"/>
    <w:rsid w:val="00BB2345"/>
    <w:rsid w:val="00BB235C"/>
    <w:rsid w:val="00BB23F5"/>
    <w:rsid w:val="00BB28AA"/>
    <w:rsid w:val="00BB2B39"/>
    <w:rsid w:val="00BB3561"/>
    <w:rsid w:val="00BB3707"/>
    <w:rsid w:val="00BB3764"/>
    <w:rsid w:val="00BB3AC3"/>
    <w:rsid w:val="00BB423A"/>
    <w:rsid w:val="00BB4386"/>
    <w:rsid w:val="00BB443A"/>
    <w:rsid w:val="00BB44C6"/>
    <w:rsid w:val="00BB458E"/>
    <w:rsid w:val="00BB45A5"/>
    <w:rsid w:val="00BB46CC"/>
    <w:rsid w:val="00BB4896"/>
    <w:rsid w:val="00BB4B70"/>
    <w:rsid w:val="00BB4BBE"/>
    <w:rsid w:val="00BB5393"/>
    <w:rsid w:val="00BB53E7"/>
    <w:rsid w:val="00BB56EB"/>
    <w:rsid w:val="00BB5884"/>
    <w:rsid w:val="00BB5A5D"/>
    <w:rsid w:val="00BB6071"/>
    <w:rsid w:val="00BB6A01"/>
    <w:rsid w:val="00BB6B20"/>
    <w:rsid w:val="00BB6BD7"/>
    <w:rsid w:val="00BB6C17"/>
    <w:rsid w:val="00BB6D34"/>
    <w:rsid w:val="00BB6F0A"/>
    <w:rsid w:val="00BB730B"/>
    <w:rsid w:val="00BB7764"/>
    <w:rsid w:val="00BC00B7"/>
    <w:rsid w:val="00BC05C7"/>
    <w:rsid w:val="00BC095C"/>
    <w:rsid w:val="00BC0CED"/>
    <w:rsid w:val="00BC0E80"/>
    <w:rsid w:val="00BC1C22"/>
    <w:rsid w:val="00BC1F96"/>
    <w:rsid w:val="00BC1FA6"/>
    <w:rsid w:val="00BC2094"/>
    <w:rsid w:val="00BC2095"/>
    <w:rsid w:val="00BC2351"/>
    <w:rsid w:val="00BC23B2"/>
    <w:rsid w:val="00BC2748"/>
    <w:rsid w:val="00BC2752"/>
    <w:rsid w:val="00BC2B0E"/>
    <w:rsid w:val="00BC2CDD"/>
    <w:rsid w:val="00BC322B"/>
    <w:rsid w:val="00BC37D5"/>
    <w:rsid w:val="00BC3DEA"/>
    <w:rsid w:val="00BC3E14"/>
    <w:rsid w:val="00BC4247"/>
    <w:rsid w:val="00BC470C"/>
    <w:rsid w:val="00BC4744"/>
    <w:rsid w:val="00BC48B0"/>
    <w:rsid w:val="00BC4AF0"/>
    <w:rsid w:val="00BC4D10"/>
    <w:rsid w:val="00BC59EF"/>
    <w:rsid w:val="00BC5A92"/>
    <w:rsid w:val="00BC5D6D"/>
    <w:rsid w:val="00BC5EA1"/>
    <w:rsid w:val="00BC5F47"/>
    <w:rsid w:val="00BC5F73"/>
    <w:rsid w:val="00BC5FD2"/>
    <w:rsid w:val="00BC658B"/>
    <w:rsid w:val="00BC6A7C"/>
    <w:rsid w:val="00BC73BF"/>
    <w:rsid w:val="00BC7CA7"/>
    <w:rsid w:val="00BC7E9C"/>
    <w:rsid w:val="00BC7F6C"/>
    <w:rsid w:val="00BD017A"/>
    <w:rsid w:val="00BD02B2"/>
    <w:rsid w:val="00BD02DF"/>
    <w:rsid w:val="00BD044E"/>
    <w:rsid w:val="00BD049F"/>
    <w:rsid w:val="00BD09EC"/>
    <w:rsid w:val="00BD0A59"/>
    <w:rsid w:val="00BD0AD9"/>
    <w:rsid w:val="00BD0F43"/>
    <w:rsid w:val="00BD10BC"/>
    <w:rsid w:val="00BD119E"/>
    <w:rsid w:val="00BD1467"/>
    <w:rsid w:val="00BD1683"/>
    <w:rsid w:val="00BD1A45"/>
    <w:rsid w:val="00BD1BFD"/>
    <w:rsid w:val="00BD1C74"/>
    <w:rsid w:val="00BD1C89"/>
    <w:rsid w:val="00BD2003"/>
    <w:rsid w:val="00BD213A"/>
    <w:rsid w:val="00BD22DE"/>
    <w:rsid w:val="00BD2367"/>
    <w:rsid w:val="00BD2425"/>
    <w:rsid w:val="00BD266F"/>
    <w:rsid w:val="00BD2B1C"/>
    <w:rsid w:val="00BD2C77"/>
    <w:rsid w:val="00BD2E00"/>
    <w:rsid w:val="00BD3037"/>
    <w:rsid w:val="00BD3148"/>
    <w:rsid w:val="00BD37BF"/>
    <w:rsid w:val="00BD3945"/>
    <w:rsid w:val="00BD409C"/>
    <w:rsid w:val="00BD4B24"/>
    <w:rsid w:val="00BD5268"/>
    <w:rsid w:val="00BD57BB"/>
    <w:rsid w:val="00BD5DAB"/>
    <w:rsid w:val="00BD637B"/>
    <w:rsid w:val="00BD65B1"/>
    <w:rsid w:val="00BD6638"/>
    <w:rsid w:val="00BD697C"/>
    <w:rsid w:val="00BD6BD7"/>
    <w:rsid w:val="00BD6E14"/>
    <w:rsid w:val="00BD7156"/>
    <w:rsid w:val="00BD7A03"/>
    <w:rsid w:val="00BD7ADD"/>
    <w:rsid w:val="00BD7BEF"/>
    <w:rsid w:val="00BD7C4A"/>
    <w:rsid w:val="00BD7F1A"/>
    <w:rsid w:val="00BE0359"/>
    <w:rsid w:val="00BE0361"/>
    <w:rsid w:val="00BE03F3"/>
    <w:rsid w:val="00BE0426"/>
    <w:rsid w:val="00BE094C"/>
    <w:rsid w:val="00BE09FF"/>
    <w:rsid w:val="00BE0A4F"/>
    <w:rsid w:val="00BE0C07"/>
    <w:rsid w:val="00BE10F4"/>
    <w:rsid w:val="00BE1595"/>
    <w:rsid w:val="00BE1D1D"/>
    <w:rsid w:val="00BE1DC1"/>
    <w:rsid w:val="00BE1EBF"/>
    <w:rsid w:val="00BE2050"/>
    <w:rsid w:val="00BE2202"/>
    <w:rsid w:val="00BE24C4"/>
    <w:rsid w:val="00BE27BB"/>
    <w:rsid w:val="00BE2B92"/>
    <w:rsid w:val="00BE2C6D"/>
    <w:rsid w:val="00BE3589"/>
    <w:rsid w:val="00BE3CA4"/>
    <w:rsid w:val="00BE3E04"/>
    <w:rsid w:val="00BE415E"/>
    <w:rsid w:val="00BE4627"/>
    <w:rsid w:val="00BE466A"/>
    <w:rsid w:val="00BE4789"/>
    <w:rsid w:val="00BE4C18"/>
    <w:rsid w:val="00BE4C9A"/>
    <w:rsid w:val="00BE4FE3"/>
    <w:rsid w:val="00BE507E"/>
    <w:rsid w:val="00BE51BE"/>
    <w:rsid w:val="00BE55C9"/>
    <w:rsid w:val="00BE564A"/>
    <w:rsid w:val="00BE5803"/>
    <w:rsid w:val="00BE5984"/>
    <w:rsid w:val="00BE5D4F"/>
    <w:rsid w:val="00BE6310"/>
    <w:rsid w:val="00BE63DE"/>
    <w:rsid w:val="00BE63EE"/>
    <w:rsid w:val="00BE6829"/>
    <w:rsid w:val="00BE6892"/>
    <w:rsid w:val="00BE68D4"/>
    <w:rsid w:val="00BE6BF2"/>
    <w:rsid w:val="00BE6DF0"/>
    <w:rsid w:val="00BE70EF"/>
    <w:rsid w:val="00BE7630"/>
    <w:rsid w:val="00BE7850"/>
    <w:rsid w:val="00BE7F86"/>
    <w:rsid w:val="00BF03D6"/>
    <w:rsid w:val="00BF0AFB"/>
    <w:rsid w:val="00BF11FA"/>
    <w:rsid w:val="00BF1C40"/>
    <w:rsid w:val="00BF1C62"/>
    <w:rsid w:val="00BF1F0B"/>
    <w:rsid w:val="00BF2A15"/>
    <w:rsid w:val="00BF2AB4"/>
    <w:rsid w:val="00BF2DB8"/>
    <w:rsid w:val="00BF2E1F"/>
    <w:rsid w:val="00BF311B"/>
    <w:rsid w:val="00BF3391"/>
    <w:rsid w:val="00BF348E"/>
    <w:rsid w:val="00BF3534"/>
    <w:rsid w:val="00BF38CE"/>
    <w:rsid w:val="00BF3AA4"/>
    <w:rsid w:val="00BF3AC7"/>
    <w:rsid w:val="00BF3FF7"/>
    <w:rsid w:val="00BF40D6"/>
    <w:rsid w:val="00BF4130"/>
    <w:rsid w:val="00BF435D"/>
    <w:rsid w:val="00BF452C"/>
    <w:rsid w:val="00BF4C92"/>
    <w:rsid w:val="00BF5306"/>
    <w:rsid w:val="00BF5342"/>
    <w:rsid w:val="00BF5520"/>
    <w:rsid w:val="00BF5C99"/>
    <w:rsid w:val="00BF5F3F"/>
    <w:rsid w:val="00BF5FEE"/>
    <w:rsid w:val="00BF65A0"/>
    <w:rsid w:val="00BF6605"/>
    <w:rsid w:val="00BF66B6"/>
    <w:rsid w:val="00BF66DA"/>
    <w:rsid w:val="00BF6731"/>
    <w:rsid w:val="00BF67DD"/>
    <w:rsid w:val="00BF6AD3"/>
    <w:rsid w:val="00BF6BB1"/>
    <w:rsid w:val="00BF737B"/>
    <w:rsid w:val="00BF7703"/>
    <w:rsid w:val="00BF79E9"/>
    <w:rsid w:val="00BF7D8F"/>
    <w:rsid w:val="00BF7E09"/>
    <w:rsid w:val="00C00102"/>
    <w:rsid w:val="00C00188"/>
    <w:rsid w:val="00C00369"/>
    <w:rsid w:val="00C00B62"/>
    <w:rsid w:val="00C01989"/>
    <w:rsid w:val="00C01C63"/>
    <w:rsid w:val="00C0248E"/>
    <w:rsid w:val="00C025DB"/>
    <w:rsid w:val="00C02D71"/>
    <w:rsid w:val="00C02D85"/>
    <w:rsid w:val="00C03060"/>
    <w:rsid w:val="00C036A3"/>
    <w:rsid w:val="00C036BC"/>
    <w:rsid w:val="00C03A56"/>
    <w:rsid w:val="00C03A8E"/>
    <w:rsid w:val="00C03BAE"/>
    <w:rsid w:val="00C03C57"/>
    <w:rsid w:val="00C03FEC"/>
    <w:rsid w:val="00C04346"/>
    <w:rsid w:val="00C04623"/>
    <w:rsid w:val="00C04BA2"/>
    <w:rsid w:val="00C04C53"/>
    <w:rsid w:val="00C05035"/>
    <w:rsid w:val="00C05104"/>
    <w:rsid w:val="00C0538D"/>
    <w:rsid w:val="00C059E9"/>
    <w:rsid w:val="00C05A4A"/>
    <w:rsid w:val="00C05C52"/>
    <w:rsid w:val="00C062B6"/>
    <w:rsid w:val="00C06308"/>
    <w:rsid w:val="00C06372"/>
    <w:rsid w:val="00C063CD"/>
    <w:rsid w:val="00C06C1E"/>
    <w:rsid w:val="00C0787D"/>
    <w:rsid w:val="00C0791B"/>
    <w:rsid w:val="00C07E62"/>
    <w:rsid w:val="00C10B79"/>
    <w:rsid w:val="00C10C88"/>
    <w:rsid w:val="00C11084"/>
    <w:rsid w:val="00C110FA"/>
    <w:rsid w:val="00C11174"/>
    <w:rsid w:val="00C1122F"/>
    <w:rsid w:val="00C11AE1"/>
    <w:rsid w:val="00C11C70"/>
    <w:rsid w:val="00C11EF6"/>
    <w:rsid w:val="00C12027"/>
    <w:rsid w:val="00C12334"/>
    <w:rsid w:val="00C129D5"/>
    <w:rsid w:val="00C12B35"/>
    <w:rsid w:val="00C12F91"/>
    <w:rsid w:val="00C13394"/>
    <w:rsid w:val="00C135F9"/>
    <w:rsid w:val="00C1371F"/>
    <w:rsid w:val="00C13823"/>
    <w:rsid w:val="00C14225"/>
    <w:rsid w:val="00C14263"/>
    <w:rsid w:val="00C146CD"/>
    <w:rsid w:val="00C147A1"/>
    <w:rsid w:val="00C14865"/>
    <w:rsid w:val="00C149FC"/>
    <w:rsid w:val="00C14AF5"/>
    <w:rsid w:val="00C14EE6"/>
    <w:rsid w:val="00C150B7"/>
    <w:rsid w:val="00C1513A"/>
    <w:rsid w:val="00C15193"/>
    <w:rsid w:val="00C1519F"/>
    <w:rsid w:val="00C1529D"/>
    <w:rsid w:val="00C15909"/>
    <w:rsid w:val="00C15969"/>
    <w:rsid w:val="00C15B69"/>
    <w:rsid w:val="00C15C36"/>
    <w:rsid w:val="00C15FEF"/>
    <w:rsid w:val="00C161CF"/>
    <w:rsid w:val="00C1636C"/>
    <w:rsid w:val="00C1649E"/>
    <w:rsid w:val="00C16633"/>
    <w:rsid w:val="00C16A15"/>
    <w:rsid w:val="00C16C42"/>
    <w:rsid w:val="00C16FB0"/>
    <w:rsid w:val="00C17191"/>
    <w:rsid w:val="00C17933"/>
    <w:rsid w:val="00C17CEA"/>
    <w:rsid w:val="00C20154"/>
    <w:rsid w:val="00C201D4"/>
    <w:rsid w:val="00C20293"/>
    <w:rsid w:val="00C20367"/>
    <w:rsid w:val="00C203D8"/>
    <w:rsid w:val="00C20561"/>
    <w:rsid w:val="00C20774"/>
    <w:rsid w:val="00C20A95"/>
    <w:rsid w:val="00C20DB8"/>
    <w:rsid w:val="00C20DB9"/>
    <w:rsid w:val="00C20E18"/>
    <w:rsid w:val="00C21346"/>
    <w:rsid w:val="00C21614"/>
    <w:rsid w:val="00C21988"/>
    <w:rsid w:val="00C21BEF"/>
    <w:rsid w:val="00C21CAA"/>
    <w:rsid w:val="00C221D5"/>
    <w:rsid w:val="00C2224B"/>
    <w:rsid w:val="00C2251C"/>
    <w:rsid w:val="00C22579"/>
    <w:rsid w:val="00C22848"/>
    <w:rsid w:val="00C22A0A"/>
    <w:rsid w:val="00C22B82"/>
    <w:rsid w:val="00C2366F"/>
    <w:rsid w:val="00C23678"/>
    <w:rsid w:val="00C23807"/>
    <w:rsid w:val="00C2399A"/>
    <w:rsid w:val="00C23E69"/>
    <w:rsid w:val="00C24126"/>
    <w:rsid w:val="00C2492B"/>
    <w:rsid w:val="00C24E23"/>
    <w:rsid w:val="00C25263"/>
    <w:rsid w:val="00C25268"/>
    <w:rsid w:val="00C252F3"/>
    <w:rsid w:val="00C25A11"/>
    <w:rsid w:val="00C25BDC"/>
    <w:rsid w:val="00C260E7"/>
    <w:rsid w:val="00C26111"/>
    <w:rsid w:val="00C26302"/>
    <w:rsid w:val="00C26719"/>
    <w:rsid w:val="00C26A9A"/>
    <w:rsid w:val="00C26B31"/>
    <w:rsid w:val="00C26BC4"/>
    <w:rsid w:val="00C26DE5"/>
    <w:rsid w:val="00C26F3C"/>
    <w:rsid w:val="00C27055"/>
    <w:rsid w:val="00C270C8"/>
    <w:rsid w:val="00C2733E"/>
    <w:rsid w:val="00C2761B"/>
    <w:rsid w:val="00C276E5"/>
    <w:rsid w:val="00C278C3"/>
    <w:rsid w:val="00C278E2"/>
    <w:rsid w:val="00C278E3"/>
    <w:rsid w:val="00C27B64"/>
    <w:rsid w:val="00C27FBF"/>
    <w:rsid w:val="00C30363"/>
    <w:rsid w:val="00C3039B"/>
    <w:rsid w:val="00C30666"/>
    <w:rsid w:val="00C30A35"/>
    <w:rsid w:val="00C30B5D"/>
    <w:rsid w:val="00C31552"/>
    <w:rsid w:val="00C31DB4"/>
    <w:rsid w:val="00C31FD7"/>
    <w:rsid w:val="00C3224B"/>
    <w:rsid w:val="00C3226E"/>
    <w:rsid w:val="00C3240F"/>
    <w:rsid w:val="00C324CF"/>
    <w:rsid w:val="00C32766"/>
    <w:rsid w:val="00C33204"/>
    <w:rsid w:val="00C339D8"/>
    <w:rsid w:val="00C34133"/>
    <w:rsid w:val="00C3418B"/>
    <w:rsid w:val="00C34490"/>
    <w:rsid w:val="00C34861"/>
    <w:rsid w:val="00C352E9"/>
    <w:rsid w:val="00C35433"/>
    <w:rsid w:val="00C35CAD"/>
    <w:rsid w:val="00C35E31"/>
    <w:rsid w:val="00C35FFD"/>
    <w:rsid w:val="00C36EE2"/>
    <w:rsid w:val="00C370FB"/>
    <w:rsid w:val="00C375BA"/>
    <w:rsid w:val="00C376EE"/>
    <w:rsid w:val="00C379AF"/>
    <w:rsid w:val="00C37B15"/>
    <w:rsid w:val="00C401D4"/>
    <w:rsid w:val="00C40772"/>
    <w:rsid w:val="00C40934"/>
    <w:rsid w:val="00C4154E"/>
    <w:rsid w:val="00C41F39"/>
    <w:rsid w:val="00C41FDF"/>
    <w:rsid w:val="00C421DF"/>
    <w:rsid w:val="00C427A2"/>
    <w:rsid w:val="00C429D1"/>
    <w:rsid w:val="00C42C30"/>
    <w:rsid w:val="00C42FE4"/>
    <w:rsid w:val="00C43387"/>
    <w:rsid w:val="00C43390"/>
    <w:rsid w:val="00C4342E"/>
    <w:rsid w:val="00C43475"/>
    <w:rsid w:val="00C43BE5"/>
    <w:rsid w:val="00C44503"/>
    <w:rsid w:val="00C44880"/>
    <w:rsid w:val="00C44CC5"/>
    <w:rsid w:val="00C44E27"/>
    <w:rsid w:val="00C44E96"/>
    <w:rsid w:val="00C45488"/>
    <w:rsid w:val="00C45706"/>
    <w:rsid w:val="00C458FF"/>
    <w:rsid w:val="00C4620B"/>
    <w:rsid w:val="00C4661A"/>
    <w:rsid w:val="00C4687B"/>
    <w:rsid w:val="00C46B81"/>
    <w:rsid w:val="00C478D4"/>
    <w:rsid w:val="00C47DD1"/>
    <w:rsid w:val="00C47F4A"/>
    <w:rsid w:val="00C50053"/>
    <w:rsid w:val="00C50BEC"/>
    <w:rsid w:val="00C516D6"/>
    <w:rsid w:val="00C519CF"/>
    <w:rsid w:val="00C51D6D"/>
    <w:rsid w:val="00C51FBC"/>
    <w:rsid w:val="00C523DC"/>
    <w:rsid w:val="00C527C2"/>
    <w:rsid w:val="00C52AFE"/>
    <w:rsid w:val="00C52B79"/>
    <w:rsid w:val="00C52B92"/>
    <w:rsid w:val="00C52C5F"/>
    <w:rsid w:val="00C53346"/>
    <w:rsid w:val="00C53FE2"/>
    <w:rsid w:val="00C541A8"/>
    <w:rsid w:val="00C5447A"/>
    <w:rsid w:val="00C54794"/>
    <w:rsid w:val="00C54C02"/>
    <w:rsid w:val="00C54D7C"/>
    <w:rsid w:val="00C54F8D"/>
    <w:rsid w:val="00C56350"/>
    <w:rsid w:val="00C574CC"/>
    <w:rsid w:val="00C5755F"/>
    <w:rsid w:val="00C57CB4"/>
    <w:rsid w:val="00C57DE3"/>
    <w:rsid w:val="00C60292"/>
    <w:rsid w:val="00C605CE"/>
    <w:rsid w:val="00C608A2"/>
    <w:rsid w:val="00C60A05"/>
    <w:rsid w:val="00C60D86"/>
    <w:rsid w:val="00C61066"/>
    <w:rsid w:val="00C61FD6"/>
    <w:rsid w:val="00C622C1"/>
    <w:rsid w:val="00C62625"/>
    <w:rsid w:val="00C6267E"/>
    <w:rsid w:val="00C62FE9"/>
    <w:rsid w:val="00C631E8"/>
    <w:rsid w:val="00C6387C"/>
    <w:rsid w:val="00C63CDC"/>
    <w:rsid w:val="00C643C0"/>
    <w:rsid w:val="00C645ED"/>
    <w:rsid w:val="00C6474F"/>
    <w:rsid w:val="00C64948"/>
    <w:rsid w:val="00C64DF1"/>
    <w:rsid w:val="00C64EB3"/>
    <w:rsid w:val="00C65B13"/>
    <w:rsid w:val="00C65CF9"/>
    <w:rsid w:val="00C660D0"/>
    <w:rsid w:val="00C663E1"/>
    <w:rsid w:val="00C66649"/>
    <w:rsid w:val="00C6683D"/>
    <w:rsid w:val="00C66B29"/>
    <w:rsid w:val="00C66BDA"/>
    <w:rsid w:val="00C670DF"/>
    <w:rsid w:val="00C67193"/>
    <w:rsid w:val="00C6751F"/>
    <w:rsid w:val="00C6764E"/>
    <w:rsid w:val="00C67937"/>
    <w:rsid w:val="00C67F01"/>
    <w:rsid w:val="00C7053B"/>
    <w:rsid w:val="00C7067F"/>
    <w:rsid w:val="00C70942"/>
    <w:rsid w:val="00C70F79"/>
    <w:rsid w:val="00C710CB"/>
    <w:rsid w:val="00C713BB"/>
    <w:rsid w:val="00C718F4"/>
    <w:rsid w:val="00C71B14"/>
    <w:rsid w:val="00C71FE1"/>
    <w:rsid w:val="00C72152"/>
    <w:rsid w:val="00C727D6"/>
    <w:rsid w:val="00C7288A"/>
    <w:rsid w:val="00C7324D"/>
    <w:rsid w:val="00C7364B"/>
    <w:rsid w:val="00C73910"/>
    <w:rsid w:val="00C73B7C"/>
    <w:rsid w:val="00C73F64"/>
    <w:rsid w:val="00C741DF"/>
    <w:rsid w:val="00C7438E"/>
    <w:rsid w:val="00C7463B"/>
    <w:rsid w:val="00C74863"/>
    <w:rsid w:val="00C74892"/>
    <w:rsid w:val="00C753AA"/>
    <w:rsid w:val="00C75456"/>
    <w:rsid w:val="00C75A13"/>
    <w:rsid w:val="00C75CC0"/>
    <w:rsid w:val="00C75E02"/>
    <w:rsid w:val="00C76698"/>
    <w:rsid w:val="00C76912"/>
    <w:rsid w:val="00C76DDC"/>
    <w:rsid w:val="00C76E0A"/>
    <w:rsid w:val="00C76E2E"/>
    <w:rsid w:val="00C77165"/>
    <w:rsid w:val="00C77299"/>
    <w:rsid w:val="00C7735C"/>
    <w:rsid w:val="00C774CE"/>
    <w:rsid w:val="00C7798B"/>
    <w:rsid w:val="00C77993"/>
    <w:rsid w:val="00C8017E"/>
    <w:rsid w:val="00C80334"/>
    <w:rsid w:val="00C80B26"/>
    <w:rsid w:val="00C80C5C"/>
    <w:rsid w:val="00C80E3B"/>
    <w:rsid w:val="00C814F9"/>
    <w:rsid w:val="00C8186F"/>
    <w:rsid w:val="00C81CFC"/>
    <w:rsid w:val="00C81DF6"/>
    <w:rsid w:val="00C81F66"/>
    <w:rsid w:val="00C8209F"/>
    <w:rsid w:val="00C82174"/>
    <w:rsid w:val="00C82592"/>
    <w:rsid w:val="00C82892"/>
    <w:rsid w:val="00C829D7"/>
    <w:rsid w:val="00C8374B"/>
    <w:rsid w:val="00C83A6F"/>
    <w:rsid w:val="00C83C1A"/>
    <w:rsid w:val="00C84205"/>
    <w:rsid w:val="00C842D3"/>
    <w:rsid w:val="00C8432A"/>
    <w:rsid w:val="00C84673"/>
    <w:rsid w:val="00C849C4"/>
    <w:rsid w:val="00C84DE2"/>
    <w:rsid w:val="00C84ECD"/>
    <w:rsid w:val="00C85469"/>
    <w:rsid w:val="00C856FB"/>
    <w:rsid w:val="00C85DD1"/>
    <w:rsid w:val="00C85E95"/>
    <w:rsid w:val="00C861CF"/>
    <w:rsid w:val="00C864FF"/>
    <w:rsid w:val="00C86C53"/>
    <w:rsid w:val="00C86FAC"/>
    <w:rsid w:val="00C87188"/>
    <w:rsid w:val="00C87613"/>
    <w:rsid w:val="00C87BB5"/>
    <w:rsid w:val="00C87C75"/>
    <w:rsid w:val="00C87E39"/>
    <w:rsid w:val="00C9024E"/>
    <w:rsid w:val="00C910EB"/>
    <w:rsid w:val="00C9114E"/>
    <w:rsid w:val="00C91C22"/>
    <w:rsid w:val="00C92263"/>
    <w:rsid w:val="00C9234D"/>
    <w:rsid w:val="00C92528"/>
    <w:rsid w:val="00C92661"/>
    <w:rsid w:val="00C9287E"/>
    <w:rsid w:val="00C928A8"/>
    <w:rsid w:val="00C92B2C"/>
    <w:rsid w:val="00C92B44"/>
    <w:rsid w:val="00C92B6B"/>
    <w:rsid w:val="00C92C5D"/>
    <w:rsid w:val="00C9359D"/>
    <w:rsid w:val="00C938D0"/>
    <w:rsid w:val="00C93A6C"/>
    <w:rsid w:val="00C94046"/>
    <w:rsid w:val="00C944D3"/>
    <w:rsid w:val="00C949A1"/>
    <w:rsid w:val="00C949D9"/>
    <w:rsid w:val="00C94CC0"/>
    <w:rsid w:val="00C95011"/>
    <w:rsid w:val="00C95788"/>
    <w:rsid w:val="00C95E42"/>
    <w:rsid w:val="00C963C0"/>
    <w:rsid w:val="00C96500"/>
    <w:rsid w:val="00C965B8"/>
    <w:rsid w:val="00C967AC"/>
    <w:rsid w:val="00C971F8"/>
    <w:rsid w:val="00C971FE"/>
    <w:rsid w:val="00C973ED"/>
    <w:rsid w:val="00C97655"/>
    <w:rsid w:val="00C97E6A"/>
    <w:rsid w:val="00C97F4B"/>
    <w:rsid w:val="00CA07ED"/>
    <w:rsid w:val="00CA093B"/>
    <w:rsid w:val="00CA0CD4"/>
    <w:rsid w:val="00CA0EAD"/>
    <w:rsid w:val="00CA110D"/>
    <w:rsid w:val="00CA145F"/>
    <w:rsid w:val="00CA17E6"/>
    <w:rsid w:val="00CA24E4"/>
    <w:rsid w:val="00CA2B13"/>
    <w:rsid w:val="00CA2C5C"/>
    <w:rsid w:val="00CA307E"/>
    <w:rsid w:val="00CA3617"/>
    <w:rsid w:val="00CA3857"/>
    <w:rsid w:val="00CA3866"/>
    <w:rsid w:val="00CA3881"/>
    <w:rsid w:val="00CA388A"/>
    <w:rsid w:val="00CA38B9"/>
    <w:rsid w:val="00CA3AB6"/>
    <w:rsid w:val="00CA3E10"/>
    <w:rsid w:val="00CA406A"/>
    <w:rsid w:val="00CA434A"/>
    <w:rsid w:val="00CA47C8"/>
    <w:rsid w:val="00CA4C2D"/>
    <w:rsid w:val="00CA4D2F"/>
    <w:rsid w:val="00CA4D37"/>
    <w:rsid w:val="00CA5187"/>
    <w:rsid w:val="00CA5270"/>
    <w:rsid w:val="00CA56A7"/>
    <w:rsid w:val="00CA588E"/>
    <w:rsid w:val="00CA5AC6"/>
    <w:rsid w:val="00CA5BD5"/>
    <w:rsid w:val="00CA5C6A"/>
    <w:rsid w:val="00CA5F97"/>
    <w:rsid w:val="00CA69C2"/>
    <w:rsid w:val="00CA71AF"/>
    <w:rsid w:val="00CA7272"/>
    <w:rsid w:val="00CA72D5"/>
    <w:rsid w:val="00CA7418"/>
    <w:rsid w:val="00CA782F"/>
    <w:rsid w:val="00CA78DF"/>
    <w:rsid w:val="00CA7A75"/>
    <w:rsid w:val="00CA7A8F"/>
    <w:rsid w:val="00CA7E0D"/>
    <w:rsid w:val="00CB014F"/>
    <w:rsid w:val="00CB028A"/>
    <w:rsid w:val="00CB02B5"/>
    <w:rsid w:val="00CB046A"/>
    <w:rsid w:val="00CB0B41"/>
    <w:rsid w:val="00CB0BF4"/>
    <w:rsid w:val="00CB0F06"/>
    <w:rsid w:val="00CB1284"/>
    <w:rsid w:val="00CB139E"/>
    <w:rsid w:val="00CB1453"/>
    <w:rsid w:val="00CB199D"/>
    <w:rsid w:val="00CB1E13"/>
    <w:rsid w:val="00CB2081"/>
    <w:rsid w:val="00CB20C3"/>
    <w:rsid w:val="00CB215A"/>
    <w:rsid w:val="00CB2581"/>
    <w:rsid w:val="00CB273B"/>
    <w:rsid w:val="00CB27CE"/>
    <w:rsid w:val="00CB2DC7"/>
    <w:rsid w:val="00CB2FEB"/>
    <w:rsid w:val="00CB31E6"/>
    <w:rsid w:val="00CB32BD"/>
    <w:rsid w:val="00CB375F"/>
    <w:rsid w:val="00CB3CE6"/>
    <w:rsid w:val="00CB3CF3"/>
    <w:rsid w:val="00CB49C9"/>
    <w:rsid w:val="00CB49D1"/>
    <w:rsid w:val="00CB49FC"/>
    <w:rsid w:val="00CB4BA8"/>
    <w:rsid w:val="00CB4C2C"/>
    <w:rsid w:val="00CB4D54"/>
    <w:rsid w:val="00CB52EC"/>
    <w:rsid w:val="00CB556B"/>
    <w:rsid w:val="00CB5B05"/>
    <w:rsid w:val="00CB5E88"/>
    <w:rsid w:val="00CB6172"/>
    <w:rsid w:val="00CB6685"/>
    <w:rsid w:val="00CB6EE9"/>
    <w:rsid w:val="00CB6F61"/>
    <w:rsid w:val="00CB783C"/>
    <w:rsid w:val="00CB7A5D"/>
    <w:rsid w:val="00CC002B"/>
    <w:rsid w:val="00CC03AD"/>
    <w:rsid w:val="00CC05C7"/>
    <w:rsid w:val="00CC06CB"/>
    <w:rsid w:val="00CC0734"/>
    <w:rsid w:val="00CC08F8"/>
    <w:rsid w:val="00CC0A55"/>
    <w:rsid w:val="00CC114F"/>
    <w:rsid w:val="00CC1A34"/>
    <w:rsid w:val="00CC1C29"/>
    <w:rsid w:val="00CC1FA0"/>
    <w:rsid w:val="00CC2140"/>
    <w:rsid w:val="00CC2650"/>
    <w:rsid w:val="00CC2851"/>
    <w:rsid w:val="00CC2AE3"/>
    <w:rsid w:val="00CC2CEB"/>
    <w:rsid w:val="00CC2D20"/>
    <w:rsid w:val="00CC2F0C"/>
    <w:rsid w:val="00CC2F10"/>
    <w:rsid w:val="00CC32BD"/>
    <w:rsid w:val="00CC3404"/>
    <w:rsid w:val="00CC366C"/>
    <w:rsid w:val="00CC4105"/>
    <w:rsid w:val="00CC41FA"/>
    <w:rsid w:val="00CC4ABB"/>
    <w:rsid w:val="00CC5175"/>
    <w:rsid w:val="00CC5621"/>
    <w:rsid w:val="00CC59A1"/>
    <w:rsid w:val="00CC59B9"/>
    <w:rsid w:val="00CC5DC8"/>
    <w:rsid w:val="00CC5DEC"/>
    <w:rsid w:val="00CC5FF7"/>
    <w:rsid w:val="00CC6209"/>
    <w:rsid w:val="00CC62B5"/>
    <w:rsid w:val="00CC6312"/>
    <w:rsid w:val="00CC69E6"/>
    <w:rsid w:val="00CC6A91"/>
    <w:rsid w:val="00CC7113"/>
    <w:rsid w:val="00CC7222"/>
    <w:rsid w:val="00CC7424"/>
    <w:rsid w:val="00CC746A"/>
    <w:rsid w:val="00CC773C"/>
    <w:rsid w:val="00CC7C6F"/>
    <w:rsid w:val="00CD034E"/>
    <w:rsid w:val="00CD05AC"/>
    <w:rsid w:val="00CD0773"/>
    <w:rsid w:val="00CD0812"/>
    <w:rsid w:val="00CD0C4D"/>
    <w:rsid w:val="00CD0DB5"/>
    <w:rsid w:val="00CD17DF"/>
    <w:rsid w:val="00CD1E69"/>
    <w:rsid w:val="00CD1F87"/>
    <w:rsid w:val="00CD26F7"/>
    <w:rsid w:val="00CD2C0E"/>
    <w:rsid w:val="00CD2D1D"/>
    <w:rsid w:val="00CD2F62"/>
    <w:rsid w:val="00CD3738"/>
    <w:rsid w:val="00CD374D"/>
    <w:rsid w:val="00CD37F0"/>
    <w:rsid w:val="00CD3A4A"/>
    <w:rsid w:val="00CD3D1B"/>
    <w:rsid w:val="00CD3D36"/>
    <w:rsid w:val="00CD3DF4"/>
    <w:rsid w:val="00CD3F72"/>
    <w:rsid w:val="00CD4147"/>
    <w:rsid w:val="00CD4FA9"/>
    <w:rsid w:val="00CD5098"/>
    <w:rsid w:val="00CD50B7"/>
    <w:rsid w:val="00CD51F3"/>
    <w:rsid w:val="00CD53EC"/>
    <w:rsid w:val="00CD5AA5"/>
    <w:rsid w:val="00CD5FB2"/>
    <w:rsid w:val="00CD60C9"/>
    <w:rsid w:val="00CD623B"/>
    <w:rsid w:val="00CD6470"/>
    <w:rsid w:val="00CD6CA0"/>
    <w:rsid w:val="00CD7432"/>
    <w:rsid w:val="00CE00C4"/>
    <w:rsid w:val="00CE0461"/>
    <w:rsid w:val="00CE0536"/>
    <w:rsid w:val="00CE06C7"/>
    <w:rsid w:val="00CE072A"/>
    <w:rsid w:val="00CE0EA1"/>
    <w:rsid w:val="00CE1165"/>
    <w:rsid w:val="00CE18F9"/>
    <w:rsid w:val="00CE1957"/>
    <w:rsid w:val="00CE19ED"/>
    <w:rsid w:val="00CE1D3C"/>
    <w:rsid w:val="00CE1F4F"/>
    <w:rsid w:val="00CE207E"/>
    <w:rsid w:val="00CE2486"/>
    <w:rsid w:val="00CE2701"/>
    <w:rsid w:val="00CE2EAE"/>
    <w:rsid w:val="00CE2EB6"/>
    <w:rsid w:val="00CE2EFC"/>
    <w:rsid w:val="00CE2F0E"/>
    <w:rsid w:val="00CE30F1"/>
    <w:rsid w:val="00CE33C8"/>
    <w:rsid w:val="00CE3477"/>
    <w:rsid w:val="00CE356B"/>
    <w:rsid w:val="00CE3851"/>
    <w:rsid w:val="00CE3FE0"/>
    <w:rsid w:val="00CE490D"/>
    <w:rsid w:val="00CE5404"/>
    <w:rsid w:val="00CE545E"/>
    <w:rsid w:val="00CE5F9F"/>
    <w:rsid w:val="00CE5FBA"/>
    <w:rsid w:val="00CE6A52"/>
    <w:rsid w:val="00CE6BB2"/>
    <w:rsid w:val="00CE6FD1"/>
    <w:rsid w:val="00CE70ED"/>
    <w:rsid w:val="00CE7129"/>
    <w:rsid w:val="00CE71CB"/>
    <w:rsid w:val="00CE7224"/>
    <w:rsid w:val="00CE76E3"/>
    <w:rsid w:val="00CE7C5F"/>
    <w:rsid w:val="00CE7F72"/>
    <w:rsid w:val="00CF010B"/>
    <w:rsid w:val="00CF0135"/>
    <w:rsid w:val="00CF04C4"/>
    <w:rsid w:val="00CF0A69"/>
    <w:rsid w:val="00CF0AC4"/>
    <w:rsid w:val="00CF0C1C"/>
    <w:rsid w:val="00CF0DE5"/>
    <w:rsid w:val="00CF0EDE"/>
    <w:rsid w:val="00CF1015"/>
    <w:rsid w:val="00CF159E"/>
    <w:rsid w:val="00CF1883"/>
    <w:rsid w:val="00CF1B00"/>
    <w:rsid w:val="00CF1D4A"/>
    <w:rsid w:val="00CF1F48"/>
    <w:rsid w:val="00CF1F4A"/>
    <w:rsid w:val="00CF22BF"/>
    <w:rsid w:val="00CF255E"/>
    <w:rsid w:val="00CF26FB"/>
    <w:rsid w:val="00CF28EF"/>
    <w:rsid w:val="00CF2AAC"/>
    <w:rsid w:val="00CF2D76"/>
    <w:rsid w:val="00CF304C"/>
    <w:rsid w:val="00CF31B7"/>
    <w:rsid w:val="00CF31DF"/>
    <w:rsid w:val="00CF3575"/>
    <w:rsid w:val="00CF3EFA"/>
    <w:rsid w:val="00CF3FB6"/>
    <w:rsid w:val="00CF4166"/>
    <w:rsid w:val="00CF417A"/>
    <w:rsid w:val="00CF4928"/>
    <w:rsid w:val="00CF4CFD"/>
    <w:rsid w:val="00CF4F0B"/>
    <w:rsid w:val="00CF506A"/>
    <w:rsid w:val="00CF5234"/>
    <w:rsid w:val="00CF5805"/>
    <w:rsid w:val="00CF5CD2"/>
    <w:rsid w:val="00CF65F4"/>
    <w:rsid w:val="00CF668E"/>
    <w:rsid w:val="00CF6E71"/>
    <w:rsid w:val="00CF7595"/>
    <w:rsid w:val="00CF76C0"/>
    <w:rsid w:val="00CF7C9D"/>
    <w:rsid w:val="00CF7E75"/>
    <w:rsid w:val="00D000DB"/>
    <w:rsid w:val="00D008E4"/>
    <w:rsid w:val="00D00EEC"/>
    <w:rsid w:val="00D01229"/>
    <w:rsid w:val="00D015BD"/>
    <w:rsid w:val="00D015E5"/>
    <w:rsid w:val="00D02018"/>
    <w:rsid w:val="00D022C6"/>
    <w:rsid w:val="00D0240C"/>
    <w:rsid w:val="00D02568"/>
    <w:rsid w:val="00D02827"/>
    <w:rsid w:val="00D028AE"/>
    <w:rsid w:val="00D02F45"/>
    <w:rsid w:val="00D031DF"/>
    <w:rsid w:val="00D03469"/>
    <w:rsid w:val="00D034D9"/>
    <w:rsid w:val="00D03628"/>
    <w:rsid w:val="00D037DC"/>
    <w:rsid w:val="00D03BD1"/>
    <w:rsid w:val="00D03D41"/>
    <w:rsid w:val="00D03D7B"/>
    <w:rsid w:val="00D04191"/>
    <w:rsid w:val="00D0461A"/>
    <w:rsid w:val="00D0476E"/>
    <w:rsid w:val="00D04778"/>
    <w:rsid w:val="00D047B3"/>
    <w:rsid w:val="00D047F4"/>
    <w:rsid w:val="00D0493D"/>
    <w:rsid w:val="00D05065"/>
    <w:rsid w:val="00D053C2"/>
    <w:rsid w:val="00D05B96"/>
    <w:rsid w:val="00D05CBF"/>
    <w:rsid w:val="00D05F2A"/>
    <w:rsid w:val="00D061C8"/>
    <w:rsid w:val="00D06842"/>
    <w:rsid w:val="00D06AF5"/>
    <w:rsid w:val="00D06BE5"/>
    <w:rsid w:val="00D06EF1"/>
    <w:rsid w:val="00D078B1"/>
    <w:rsid w:val="00D10333"/>
    <w:rsid w:val="00D1071E"/>
    <w:rsid w:val="00D10748"/>
    <w:rsid w:val="00D1102D"/>
    <w:rsid w:val="00D11110"/>
    <w:rsid w:val="00D1216A"/>
    <w:rsid w:val="00D12394"/>
    <w:rsid w:val="00D128BD"/>
    <w:rsid w:val="00D12A65"/>
    <w:rsid w:val="00D12B59"/>
    <w:rsid w:val="00D12B7A"/>
    <w:rsid w:val="00D13134"/>
    <w:rsid w:val="00D1348C"/>
    <w:rsid w:val="00D1350F"/>
    <w:rsid w:val="00D14717"/>
    <w:rsid w:val="00D14A50"/>
    <w:rsid w:val="00D150A9"/>
    <w:rsid w:val="00D152B9"/>
    <w:rsid w:val="00D162E1"/>
    <w:rsid w:val="00D163F1"/>
    <w:rsid w:val="00D164FA"/>
    <w:rsid w:val="00D167F4"/>
    <w:rsid w:val="00D16C58"/>
    <w:rsid w:val="00D16C9B"/>
    <w:rsid w:val="00D16D9F"/>
    <w:rsid w:val="00D16EF1"/>
    <w:rsid w:val="00D17612"/>
    <w:rsid w:val="00D1777E"/>
    <w:rsid w:val="00D17AE4"/>
    <w:rsid w:val="00D17BC6"/>
    <w:rsid w:val="00D209B4"/>
    <w:rsid w:val="00D20A47"/>
    <w:rsid w:val="00D20A84"/>
    <w:rsid w:val="00D20FE1"/>
    <w:rsid w:val="00D21151"/>
    <w:rsid w:val="00D2144A"/>
    <w:rsid w:val="00D215E0"/>
    <w:rsid w:val="00D21689"/>
    <w:rsid w:val="00D219C5"/>
    <w:rsid w:val="00D21CEF"/>
    <w:rsid w:val="00D21EF2"/>
    <w:rsid w:val="00D22214"/>
    <w:rsid w:val="00D22271"/>
    <w:rsid w:val="00D22736"/>
    <w:rsid w:val="00D22B53"/>
    <w:rsid w:val="00D22C16"/>
    <w:rsid w:val="00D22DF6"/>
    <w:rsid w:val="00D22E58"/>
    <w:rsid w:val="00D22F0C"/>
    <w:rsid w:val="00D230D0"/>
    <w:rsid w:val="00D23339"/>
    <w:rsid w:val="00D23581"/>
    <w:rsid w:val="00D235FF"/>
    <w:rsid w:val="00D238CB"/>
    <w:rsid w:val="00D23C05"/>
    <w:rsid w:val="00D240A6"/>
    <w:rsid w:val="00D241B8"/>
    <w:rsid w:val="00D246C5"/>
    <w:rsid w:val="00D24811"/>
    <w:rsid w:val="00D2486D"/>
    <w:rsid w:val="00D24A4C"/>
    <w:rsid w:val="00D24B9C"/>
    <w:rsid w:val="00D24C81"/>
    <w:rsid w:val="00D24F08"/>
    <w:rsid w:val="00D24F86"/>
    <w:rsid w:val="00D250CA"/>
    <w:rsid w:val="00D25484"/>
    <w:rsid w:val="00D2575B"/>
    <w:rsid w:val="00D2586A"/>
    <w:rsid w:val="00D263F3"/>
    <w:rsid w:val="00D264F8"/>
    <w:rsid w:val="00D267DA"/>
    <w:rsid w:val="00D269EF"/>
    <w:rsid w:val="00D26BB7"/>
    <w:rsid w:val="00D26FD5"/>
    <w:rsid w:val="00D272A2"/>
    <w:rsid w:val="00D2789C"/>
    <w:rsid w:val="00D278F8"/>
    <w:rsid w:val="00D27B8C"/>
    <w:rsid w:val="00D306BC"/>
    <w:rsid w:val="00D307C4"/>
    <w:rsid w:val="00D31469"/>
    <w:rsid w:val="00D32EC7"/>
    <w:rsid w:val="00D32FFA"/>
    <w:rsid w:val="00D33511"/>
    <w:rsid w:val="00D33854"/>
    <w:rsid w:val="00D33A39"/>
    <w:rsid w:val="00D33BA5"/>
    <w:rsid w:val="00D33BB9"/>
    <w:rsid w:val="00D33FF9"/>
    <w:rsid w:val="00D34093"/>
    <w:rsid w:val="00D3440F"/>
    <w:rsid w:val="00D34424"/>
    <w:rsid w:val="00D34432"/>
    <w:rsid w:val="00D34487"/>
    <w:rsid w:val="00D345A0"/>
    <w:rsid w:val="00D34E4A"/>
    <w:rsid w:val="00D351AC"/>
    <w:rsid w:val="00D351C9"/>
    <w:rsid w:val="00D3525A"/>
    <w:rsid w:val="00D353FC"/>
    <w:rsid w:val="00D356A7"/>
    <w:rsid w:val="00D356FA"/>
    <w:rsid w:val="00D35E6B"/>
    <w:rsid w:val="00D36266"/>
    <w:rsid w:val="00D363A3"/>
    <w:rsid w:val="00D36A72"/>
    <w:rsid w:val="00D3705F"/>
    <w:rsid w:val="00D37335"/>
    <w:rsid w:val="00D373D2"/>
    <w:rsid w:val="00D373D9"/>
    <w:rsid w:val="00D3755C"/>
    <w:rsid w:val="00D379C5"/>
    <w:rsid w:val="00D37A98"/>
    <w:rsid w:val="00D37E56"/>
    <w:rsid w:val="00D37EE2"/>
    <w:rsid w:val="00D40619"/>
    <w:rsid w:val="00D40C36"/>
    <w:rsid w:val="00D40C44"/>
    <w:rsid w:val="00D40E2A"/>
    <w:rsid w:val="00D4137C"/>
    <w:rsid w:val="00D42895"/>
    <w:rsid w:val="00D42AF5"/>
    <w:rsid w:val="00D42FF4"/>
    <w:rsid w:val="00D433CC"/>
    <w:rsid w:val="00D43625"/>
    <w:rsid w:val="00D43856"/>
    <w:rsid w:val="00D43857"/>
    <w:rsid w:val="00D43EA3"/>
    <w:rsid w:val="00D448D7"/>
    <w:rsid w:val="00D448E4"/>
    <w:rsid w:val="00D44AD3"/>
    <w:rsid w:val="00D44BBC"/>
    <w:rsid w:val="00D44C48"/>
    <w:rsid w:val="00D44C96"/>
    <w:rsid w:val="00D44D90"/>
    <w:rsid w:val="00D44FDD"/>
    <w:rsid w:val="00D45D59"/>
    <w:rsid w:val="00D468CC"/>
    <w:rsid w:val="00D46A19"/>
    <w:rsid w:val="00D46B92"/>
    <w:rsid w:val="00D4713D"/>
    <w:rsid w:val="00D472F5"/>
    <w:rsid w:val="00D47489"/>
    <w:rsid w:val="00D47736"/>
    <w:rsid w:val="00D479C4"/>
    <w:rsid w:val="00D47B92"/>
    <w:rsid w:val="00D50313"/>
    <w:rsid w:val="00D5036E"/>
    <w:rsid w:val="00D50593"/>
    <w:rsid w:val="00D50805"/>
    <w:rsid w:val="00D512BD"/>
    <w:rsid w:val="00D516A7"/>
    <w:rsid w:val="00D51865"/>
    <w:rsid w:val="00D51CD7"/>
    <w:rsid w:val="00D521BB"/>
    <w:rsid w:val="00D52257"/>
    <w:rsid w:val="00D523CA"/>
    <w:rsid w:val="00D528BE"/>
    <w:rsid w:val="00D52A01"/>
    <w:rsid w:val="00D52A23"/>
    <w:rsid w:val="00D52F42"/>
    <w:rsid w:val="00D52FAA"/>
    <w:rsid w:val="00D53166"/>
    <w:rsid w:val="00D531CB"/>
    <w:rsid w:val="00D5359F"/>
    <w:rsid w:val="00D5367D"/>
    <w:rsid w:val="00D536AE"/>
    <w:rsid w:val="00D53833"/>
    <w:rsid w:val="00D539AE"/>
    <w:rsid w:val="00D53A42"/>
    <w:rsid w:val="00D53C09"/>
    <w:rsid w:val="00D53C43"/>
    <w:rsid w:val="00D53ECB"/>
    <w:rsid w:val="00D54A92"/>
    <w:rsid w:val="00D55BE2"/>
    <w:rsid w:val="00D560BB"/>
    <w:rsid w:val="00D561D8"/>
    <w:rsid w:val="00D56735"/>
    <w:rsid w:val="00D576A5"/>
    <w:rsid w:val="00D5779D"/>
    <w:rsid w:val="00D57E3A"/>
    <w:rsid w:val="00D600A9"/>
    <w:rsid w:val="00D6075B"/>
    <w:rsid w:val="00D60773"/>
    <w:rsid w:val="00D60F1E"/>
    <w:rsid w:val="00D61403"/>
    <w:rsid w:val="00D61862"/>
    <w:rsid w:val="00D619AB"/>
    <w:rsid w:val="00D61EB3"/>
    <w:rsid w:val="00D6230E"/>
    <w:rsid w:val="00D628E0"/>
    <w:rsid w:val="00D62B80"/>
    <w:rsid w:val="00D62D0D"/>
    <w:rsid w:val="00D62D96"/>
    <w:rsid w:val="00D637F8"/>
    <w:rsid w:val="00D63F61"/>
    <w:rsid w:val="00D64182"/>
    <w:rsid w:val="00D64828"/>
    <w:rsid w:val="00D64970"/>
    <w:rsid w:val="00D64DD6"/>
    <w:rsid w:val="00D6500C"/>
    <w:rsid w:val="00D65127"/>
    <w:rsid w:val="00D652B3"/>
    <w:rsid w:val="00D65584"/>
    <w:rsid w:val="00D656B1"/>
    <w:rsid w:val="00D65ADF"/>
    <w:rsid w:val="00D65E78"/>
    <w:rsid w:val="00D66039"/>
    <w:rsid w:val="00D662A8"/>
    <w:rsid w:val="00D66456"/>
    <w:rsid w:val="00D66475"/>
    <w:rsid w:val="00D66491"/>
    <w:rsid w:val="00D66C2E"/>
    <w:rsid w:val="00D66C93"/>
    <w:rsid w:val="00D66EAD"/>
    <w:rsid w:val="00D67BDC"/>
    <w:rsid w:val="00D67C2E"/>
    <w:rsid w:val="00D67C89"/>
    <w:rsid w:val="00D67D7D"/>
    <w:rsid w:val="00D67FC5"/>
    <w:rsid w:val="00D700CC"/>
    <w:rsid w:val="00D70304"/>
    <w:rsid w:val="00D70477"/>
    <w:rsid w:val="00D7058C"/>
    <w:rsid w:val="00D7093D"/>
    <w:rsid w:val="00D70FD2"/>
    <w:rsid w:val="00D71009"/>
    <w:rsid w:val="00D71339"/>
    <w:rsid w:val="00D713C1"/>
    <w:rsid w:val="00D718D1"/>
    <w:rsid w:val="00D71915"/>
    <w:rsid w:val="00D71952"/>
    <w:rsid w:val="00D71B3E"/>
    <w:rsid w:val="00D71FD4"/>
    <w:rsid w:val="00D71FE9"/>
    <w:rsid w:val="00D7257A"/>
    <w:rsid w:val="00D725A5"/>
    <w:rsid w:val="00D73CAE"/>
    <w:rsid w:val="00D73E1C"/>
    <w:rsid w:val="00D747DD"/>
    <w:rsid w:val="00D74AA1"/>
    <w:rsid w:val="00D74F5B"/>
    <w:rsid w:val="00D753B0"/>
    <w:rsid w:val="00D754D8"/>
    <w:rsid w:val="00D75839"/>
    <w:rsid w:val="00D75BA9"/>
    <w:rsid w:val="00D7604B"/>
    <w:rsid w:val="00D765DB"/>
    <w:rsid w:val="00D76769"/>
    <w:rsid w:val="00D769FB"/>
    <w:rsid w:val="00D7706A"/>
    <w:rsid w:val="00D77180"/>
    <w:rsid w:val="00D7729C"/>
    <w:rsid w:val="00D775D5"/>
    <w:rsid w:val="00D779B0"/>
    <w:rsid w:val="00D779C4"/>
    <w:rsid w:val="00D77C0F"/>
    <w:rsid w:val="00D8008B"/>
    <w:rsid w:val="00D80691"/>
    <w:rsid w:val="00D80BB9"/>
    <w:rsid w:val="00D80DE7"/>
    <w:rsid w:val="00D811F0"/>
    <w:rsid w:val="00D816A5"/>
    <w:rsid w:val="00D8212F"/>
    <w:rsid w:val="00D82481"/>
    <w:rsid w:val="00D82488"/>
    <w:rsid w:val="00D824CE"/>
    <w:rsid w:val="00D825A1"/>
    <w:rsid w:val="00D82789"/>
    <w:rsid w:val="00D828B2"/>
    <w:rsid w:val="00D82BF7"/>
    <w:rsid w:val="00D82C8D"/>
    <w:rsid w:val="00D83315"/>
    <w:rsid w:val="00D833AD"/>
    <w:rsid w:val="00D8370C"/>
    <w:rsid w:val="00D83DF1"/>
    <w:rsid w:val="00D83F62"/>
    <w:rsid w:val="00D83F90"/>
    <w:rsid w:val="00D84479"/>
    <w:rsid w:val="00D84552"/>
    <w:rsid w:val="00D8460D"/>
    <w:rsid w:val="00D8477E"/>
    <w:rsid w:val="00D849E5"/>
    <w:rsid w:val="00D8523A"/>
    <w:rsid w:val="00D85B0F"/>
    <w:rsid w:val="00D85CE3"/>
    <w:rsid w:val="00D864C5"/>
    <w:rsid w:val="00D864FC"/>
    <w:rsid w:val="00D865D2"/>
    <w:rsid w:val="00D869B2"/>
    <w:rsid w:val="00D86B87"/>
    <w:rsid w:val="00D8709E"/>
    <w:rsid w:val="00D8732A"/>
    <w:rsid w:val="00D8754E"/>
    <w:rsid w:val="00D8767F"/>
    <w:rsid w:val="00D87C2E"/>
    <w:rsid w:val="00D9039C"/>
    <w:rsid w:val="00D90FF6"/>
    <w:rsid w:val="00D916AC"/>
    <w:rsid w:val="00D916D1"/>
    <w:rsid w:val="00D9177E"/>
    <w:rsid w:val="00D92037"/>
    <w:rsid w:val="00D9207B"/>
    <w:rsid w:val="00D924A0"/>
    <w:rsid w:val="00D928E6"/>
    <w:rsid w:val="00D92BB7"/>
    <w:rsid w:val="00D92EC2"/>
    <w:rsid w:val="00D92EF3"/>
    <w:rsid w:val="00D93416"/>
    <w:rsid w:val="00D93549"/>
    <w:rsid w:val="00D93E7E"/>
    <w:rsid w:val="00D93F9C"/>
    <w:rsid w:val="00D93FDE"/>
    <w:rsid w:val="00D93FF8"/>
    <w:rsid w:val="00D94206"/>
    <w:rsid w:val="00D94C80"/>
    <w:rsid w:val="00D955AE"/>
    <w:rsid w:val="00D9584E"/>
    <w:rsid w:val="00D95EA0"/>
    <w:rsid w:val="00D95EDB"/>
    <w:rsid w:val="00D96022"/>
    <w:rsid w:val="00D96191"/>
    <w:rsid w:val="00D966DE"/>
    <w:rsid w:val="00D966E4"/>
    <w:rsid w:val="00D970FB"/>
    <w:rsid w:val="00D979A6"/>
    <w:rsid w:val="00DA01BB"/>
    <w:rsid w:val="00DA06AB"/>
    <w:rsid w:val="00DA08EA"/>
    <w:rsid w:val="00DA0B28"/>
    <w:rsid w:val="00DA0DB6"/>
    <w:rsid w:val="00DA0F84"/>
    <w:rsid w:val="00DA1193"/>
    <w:rsid w:val="00DA1380"/>
    <w:rsid w:val="00DA1496"/>
    <w:rsid w:val="00DA18C6"/>
    <w:rsid w:val="00DA19F9"/>
    <w:rsid w:val="00DA2089"/>
    <w:rsid w:val="00DA23C3"/>
    <w:rsid w:val="00DA24DE"/>
    <w:rsid w:val="00DA2530"/>
    <w:rsid w:val="00DA279C"/>
    <w:rsid w:val="00DA2844"/>
    <w:rsid w:val="00DA2B91"/>
    <w:rsid w:val="00DA2F31"/>
    <w:rsid w:val="00DA3002"/>
    <w:rsid w:val="00DA3484"/>
    <w:rsid w:val="00DA3627"/>
    <w:rsid w:val="00DA368B"/>
    <w:rsid w:val="00DA435C"/>
    <w:rsid w:val="00DA4BA9"/>
    <w:rsid w:val="00DA56DA"/>
    <w:rsid w:val="00DA5A79"/>
    <w:rsid w:val="00DA5E93"/>
    <w:rsid w:val="00DA5FD9"/>
    <w:rsid w:val="00DA60D9"/>
    <w:rsid w:val="00DA6209"/>
    <w:rsid w:val="00DA669F"/>
    <w:rsid w:val="00DA6C73"/>
    <w:rsid w:val="00DA6EA3"/>
    <w:rsid w:val="00DA7337"/>
    <w:rsid w:val="00DA74BC"/>
    <w:rsid w:val="00DA78D0"/>
    <w:rsid w:val="00DA794F"/>
    <w:rsid w:val="00DA796F"/>
    <w:rsid w:val="00DA7C26"/>
    <w:rsid w:val="00DA7D6F"/>
    <w:rsid w:val="00DB0030"/>
    <w:rsid w:val="00DB007E"/>
    <w:rsid w:val="00DB0668"/>
    <w:rsid w:val="00DB072B"/>
    <w:rsid w:val="00DB0C75"/>
    <w:rsid w:val="00DB0E00"/>
    <w:rsid w:val="00DB0E4F"/>
    <w:rsid w:val="00DB11AD"/>
    <w:rsid w:val="00DB18E5"/>
    <w:rsid w:val="00DB1B44"/>
    <w:rsid w:val="00DB267F"/>
    <w:rsid w:val="00DB319B"/>
    <w:rsid w:val="00DB3343"/>
    <w:rsid w:val="00DB3730"/>
    <w:rsid w:val="00DB3B75"/>
    <w:rsid w:val="00DB3F69"/>
    <w:rsid w:val="00DB4694"/>
    <w:rsid w:val="00DB4B20"/>
    <w:rsid w:val="00DB4FEC"/>
    <w:rsid w:val="00DB53A0"/>
    <w:rsid w:val="00DB5576"/>
    <w:rsid w:val="00DB5926"/>
    <w:rsid w:val="00DB5A47"/>
    <w:rsid w:val="00DB5DC3"/>
    <w:rsid w:val="00DB5EFC"/>
    <w:rsid w:val="00DB6023"/>
    <w:rsid w:val="00DB62A3"/>
    <w:rsid w:val="00DB6418"/>
    <w:rsid w:val="00DB64EF"/>
    <w:rsid w:val="00DB6910"/>
    <w:rsid w:val="00DB6964"/>
    <w:rsid w:val="00DB6B3B"/>
    <w:rsid w:val="00DB7055"/>
    <w:rsid w:val="00DB7108"/>
    <w:rsid w:val="00DB7497"/>
    <w:rsid w:val="00DB74C6"/>
    <w:rsid w:val="00DB75AF"/>
    <w:rsid w:val="00DB79EE"/>
    <w:rsid w:val="00DB7EC5"/>
    <w:rsid w:val="00DC02B5"/>
    <w:rsid w:val="00DC0375"/>
    <w:rsid w:val="00DC0CE6"/>
    <w:rsid w:val="00DC148D"/>
    <w:rsid w:val="00DC1690"/>
    <w:rsid w:val="00DC172F"/>
    <w:rsid w:val="00DC17EC"/>
    <w:rsid w:val="00DC1898"/>
    <w:rsid w:val="00DC1B0A"/>
    <w:rsid w:val="00DC203C"/>
    <w:rsid w:val="00DC208A"/>
    <w:rsid w:val="00DC21A5"/>
    <w:rsid w:val="00DC2293"/>
    <w:rsid w:val="00DC23EE"/>
    <w:rsid w:val="00DC34AD"/>
    <w:rsid w:val="00DC35F0"/>
    <w:rsid w:val="00DC3B30"/>
    <w:rsid w:val="00DC3DBC"/>
    <w:rsid w:val="00DC449A"/>
    <w:rsid w:val="00DC4624"/>
    <w:rsid w:val="00DC50B6"/>
    <w:rsid w:val="00DC54E0"/>
    <w:rsid w:val="00DC5B23"/>
    <w:rsid w:val="00DC5C09"/>
    <w:rsid w:val="00DC5D1C"/>
    <w:rsid w:val="00DC620D"/>
    <w:rsid w:val="00DC63A5"/>
    <w:rsid w:val="00DC63AB"/>
    <w:rsid w:val="00DC667D"/>
    <w:rsid w:val="00DC6761"/>
    <w:rsid w:val="00DC6DD2"/>
    <w:rsid w:val="00DC6E5A"/>
    <w:rsid w:val="00DC7037"/>
    <w:rsid w:val="00DC7294"/>
    <w:rsid w:val="00DC7327"/>
    <w:rsid w:val="00DC7489"/>
    <w:rsid w:val="00DC780A"/>
    <w:rsid w:val="00DC783D"/>
    <w:rsid w:val="00DC7952"/>
    <w:rsid w:val="00DC7C27"/>
    <w:rsid w:val="00DC7CF8"/>
    <w:rsid w:val="00DC7FCA"/>
    <w:rsid w:val="00DD004C"/>
    <w:rsid w:val="00DD01EA"/>
    <w:rsid w:val="00DD085C"/>
    <w:rsid w:val="00DD0909"/>
    <w:rsid w:val="00DD15EA"/>
    <w:rsid w:val="00DD1AAC"/>
    <w:rsid w:val="00DD1AF7"/>
    <w:rsid w:val="00DD1AFF"/>
    <w:rsid w:val="00DD1B10"/>
    <w:rsid w:val="00DD1DE1"/>
    <w:rsid w:val="00DD246F"/>
    <w:rsid w:val="00DD2965"/>
    <w:rsid w:val="00DD2C4B"/>
    <w:rsid w:val="00DD2C55"/>
    <w:rsid w:val="00DD2D60"/>
    <w:rsid w:val="00DD3190"/>
    <w:rsid w:val="00DD32BD"/>
    <w:rsid w:val="00DD3321"/>
    <w:rsid w:val="00DD4149"/>
    <w:rsid w:val="00DD42D6"/>
    <w:rsid w:val="00DD4307"/>
    <w:rsid w:val="00DD46D8"/>
    <w:rsid w:val="00DD46E2"/>
    <w:rsid w:val="00DD4C05"/>
    <w:rsid w:val="00DD4C37"/>
    <w:rsid w:val="00DD5289"/>
    <w:rsid w:val="00DD53CF"/>
    <w:rsid w:val="00DD545F"/>
    <w:rsid w:val="00DD55B9"/>
    <w:rsid w:val="00DD5803"/>
    <w:rsid w:val="00DD5A38"/>
    <w:rsid w:val="00DD5B17"/>
    <w:rsid w:val="00DD5CBD"/>
    <w:rsid w:val="00DD6ABE"/>
    <w:rsid w:val="00DD6B1C"/>
    <w:rsid w:val="00DD6FB0"/>
    <w:rsid w:val="00DD70B2"/>
    <w:rsid w:val="00DD7221"/>
    <w:rsid w:val="00DE078E"/>
    <w:rsid w:val="00DE11DB"/>
    <w:rsid w:val="00DE143D"/>
    <w:rsid w:val="00DE188A"/>
    <w:rsid w:val="00DE18D3"/>
    <w:rsid w:val="00DE27CE"/>
    <w:rsid w:val="00DE290A"/>
    <w:rsid w:val="00DE2A49"/>
    <w:rsid w:val="00DE2C6B"/>
    <w:rsid w:val="00DE307E"/>
    <w:rsid w:val="00DE3D6C"/>
    <w:rsid w:val="00DE3FFC"/>
    <w:rsid w:val="00DE43BC"/>
    <w:rsid w:val="00DE455C"/>
    <w:rsid w:val="00DE4708"/>
    <w:rsid w:val="00DE47EE"/>
    <w:rsid w:val="00DE4BA1"/>
    <w:rsid w:val="00DE4D8D"/>
    <w:rsid w:val="00DE5601"/>
    <w:rsid w:val="00DE5D12"/>
    <w:rsid w:val="00DE6237"/>
    <w:rsid w:val="00DE628E"/>
    <w:rsid w:val="00DE6E1A"/>
    <w:rsid w:val="00DE703F"/>
    <w:rsid w:val="00DE7288"/>
    <w:rsid w:val="00DE735D"/>
    <w:rsid w:val="00DE7C22"/>
    <w:rsid w:val="00DE7C40"/>
    <w:rsid w:val="00DE7D3E"/>
    <w:rsid w:val="00DE7F04"/>
    <w:rsid w:val="00DF09AA"/>
    <w:rsid w:val="00DF1131"/>
    <w:rsid w:val="00DF1286"/>
    <w:rsid w:val="00DF1644"/>
    <w:rsid w:val="00DF16A3"/>
    <w:rsid w:val="00DF18E7"/>
    <w:rsid w:val="00DF256B"/>
    <w:rsid w:val="00DF2D6B"/>
    <w:rsid w:val="00DF2E8E"/>
    <w:rsid w:val="00DF37F8"/>
    <w:rsid w:val="00DF3A94"/>
    <w:rsid w:val="00DF3B7B"/>
    <w:rsid w:val="00DF3F37"/>
    <w:rsid w:val="00DF3F88"/>
    <w:rsid w:val="00DF46CC"/>
    <w:rsid w:val="00DF46E6"/>
    <w:rsid w:val="00DF5056"/>
    <w:rsid w:val="00DF521F"/>
    <w:rsid w:val="00DF5400"/>
    <w:rsid w:val="00DF5459"/>
    <w:rsid w:val="00DF5725"/>
    <w:rsid w:val="00DF5A16"/>
    <w:rsid w:val="00DF5AC1"/>
    <w:rsid w:val="00DF5C59"/>
    <w:rsid w:val="00DF615C"/>
    <w:rsid w:val="00DF6657"/>
    <w:rsid w:val="00DF6887"/>
    <w:rsid w:val="00DF6DF9"/>
    <w:rsid w:val="00DF7592"/>
    <w:rsid w:val="00DF75E6"/>
    <w:rsid w:val="00DF79B5"/>
    <w:rsid w:val="00E001B2"/>
    <w:rsid w:val="00E004AB"/>
    <w:rsid w:val="00E009A1"/>
    <w:rsid w:val="00E00A03"/>
    <w:rsid w:val="00E00F0D"/>
    <w:rsid w:val="00E01223"/>
    <w:rsid w:val="00E0179C"/>
    <w:rsid w:val="00E019F3"/>
    <w:rsid w:val="00E01D66"/>
    <w:rsid w:val="00E01EA3"/>
    <w:rsid w:val="00E02372"/>
    <w:rsid w:val="00E0244D"/>
    <w:rsid w:val="00E030C0"/>
    <w:rsid w:val="00E030FD"/>
    <w:rsid w:val="00E031BD"/>
    <w:rsid w:val="00E03501"/>
    <w:rsid w:val="00E0386F"/>
    <w:rsid w:val="00E038D4"/>
    <w:rsid w:val="00E038DB"/>
    <w:rsid w:val="00E03A3D"/>
    <w:rsid w:val="00E03F84"/>
    <w:rsid w:val="00E040E0"/>
    <w:rsid w:val="00E04471"/>
    <w:rsid w:val="00E044E8"/>
    <w:rsid w:val="00E048D7"/>
    <w:rsid w:val="00E060F7"/>
    <w:rsid w:val="00E062CA"/>
    <w:rsid w:val="00E06695"/>
    <w:rsid w:val="00E066A0"/>
    <w:rsid w:val="00E06E51"/>
    <w:rsid w:val="00E06FCA"/>
    <w:rsid w:val="00E07562"/>
    <w:rsid w:val="00E0779B"/>
    <w:rsid w:val="00E077E8"/>
    <w:rsid w:val="00E10BD9"/>
    <w:rsid w:val="00E10E6E"/>
    <w:rsid w:val="00E1135B"/>
    <w:rsid w:val="00E115A7"/>
    <w:rsid w:val="00E117D6"/>
    <w:rsid w:val="00E11EF1"/>
    <w:rsid w:val="00E1359F"/>
    <w:rsid w:val="00E1388A"/>
    <w:rsid w:val="00E13F92"/>
    <w:rsid w:val="00E140D3"/>
    <w:rsid w:val="00E14800"/>
    <w:rsid w:val="00E1488B"/>
    <w:rsid w:val="00E15408"/>
    <w:rsid w:val="00E15B84"/>
    <w:rsid w:val="00E15CF6"/>
    <w:rsid w:val="00E15F71"/>
    <w:rsid w:val="00E16600"/>
    <w:rsid w:val="00E166FC"/>
    <w:rsid w:val="00E16956"/>
    <w:rsid w:val="00E16BDE"/>
    <w:rsid w:val="00E16CDA"/>
    <w:rsid w:val="00E16CFF"/>
    <w:rsid w:val="00E170C0"/>
    <w:rsid w:val="00E17242"/>
    <w:rsid w:val="00E1741E"/>
    <w:rsid w:val="00E174F3"/>
    <w:rsid w:val="00E17637"/>
    <w:rsid w:val="00E176CD"/>
    <w:rsid w:val="00E178AD"/>
    <w:rsid w:val="00E17BA5"/>
    <w:rsid w:val="00E17CF6"/>
    <w:rsid w:val="00E17F7E"/>
    <w:rsid w:val="00E20479"/>
    <w:rsid w:val="00E20A71"/>
    <w:rsid w:val="00E20C18"/>
    <w:rsid w:val="00E213FB"/>
    <w:rsid w:val="00E216D2"/>
    <w:rsid w:val="00E21925"/>
    <w:rsid w:val="00E21AE9"/>
    <w:rsid w:val="00E21DEA"/>
    <w:rsid w:val="00E21FD5"/>
    <w:rsid w:val="00E220A9"/>
    <w:rsid w:val="00E2217A"/>
    <w:rsid w:val="00E229E9"/>
    <w:rsid w:val="00E22B6E"/>
    <w:rsid w:val="00E22CA9"/>
    <w:rsid w:val="00E22CC2"/>
    <w:rsid w:val="00E23073"/>
    <w:rsid w:val="00E23278"/>
    <w:rsid w:val="00E23316"/>
    <w:rsid w:val="00E23BC7"/>
    <w:rsid w:val="00E23FA8"/>
    <w:rsid w:val="00E2400A"/>
    <w:rsid w:val="00E2411B"/>
    <w:rsid w:val="00E247E4"/>
    <w:rsid w:val="00E2491E"/>
    <w:rsid w:val="00E24982"/>
    <w:rsid w:val="00E24A33"/>
    <w:rsid w:val="00E24F18"/>
    <w:rsid w:val="00E251A0"/>
    <w:rsid w:val="00E256DF"/>
    <w:rsid w:val="00E25903"/>
    <w:rsid w:val="00E25E57"/>
    <w:rsid w:val="00E264D8"/>
    <w:rsid w:val="00E26D33"/>
    <w:rsid w:val="00E26E20"/>
    <w:rsid w:val="00E27B6C"/>
    <w:rsid w:val="00E303FE"/>
    <w:rsid w:val="00E304DD"/>
    <w:rsid w:val="00E30565"/>
    <w:rsid w:val="00E30A1B"/>
    <w:rsid w:val="00E30C3F"/>
    <w:rsid w:val="00E31034"/>
    <w:rsid w:val="00E311AF"/>
    <w:rsid w:val="00E3123A"/>
    <w:rsid w:val="00E31350"/>
    <w:rsid w:val="00E314B4"/>
    <w:rsid w:val="00E31614"/>
    <w:rsid w:val="00E31B44"/>
    <w:rsid w:val="00E31C76"/>
    <w:rsid w:val="00E31DB4"/>
    <w:rsid w:val="00E31DF6"/>
    <w:rsid w:val="00E31FF5"/>
    <w:rsid w:val="00E32024"/>
    <w:rsid w:val="00E32393"/>
    <w:rsid w:val="00E32707"/>
    <w:rsid w:val="00E328FB"/>
    <w:rsid w:val="00E32901"/>
    <w:rsid w:val="00E32BA0"/>
    <w:rsid w:val="00E3329B"/>
    <w:rsid w:val="00E337BC"/>
    <w:rsid w:val="00E33907"/>
    <w:rsid w:val="00E33EDC"/>
    <w:rsid w:val="00E343A0"/>
    <w:rsid w:val="00E35CFD"/>
    <w:rsid w:val="00E35D4A"/>
    <w:rsid w:val="00E365F8"/>
    <w:rsid w:val="00E36FF7"/>
    <w:rsid w:val="00E3710E"/>
    <w:rsid w:val="00E3732D"/>
    <w:rsid w:val="00E37510"/>
    <w:rsid w:val="00E37CC1"/>
    <w:rsid w:val="00E37CD8"/>
    <w:rsid w:val="00E40C10"/>
    <w:rsid w:val="00E40CB9"/>
    <w:rsid w:val="00E4112C"/>
    <w:rsid w:val="00E41A3E"/>
    <w:rsid w:val="00E41B90"/>
    <w:rsid w:val="00E41D6D"/>
    <w:rsid w:val="00E42772"/>
    <w:rsid w:val="00E4281D"/>
    <w:rsid w:val="00E42A5A"/>
    <w:rsid w:val="00E430AA"/>
    <w:rsid w:val="00E4329E"/>
    <w:rsid w:val="00E432DF"/>
    <w:rsid w:val="00E4340A"/>
    <w:rsid w:val="00E4358D"/>
    <w:rsid w:val="00E438B6"/>
    <w:rsid w:val="00E438D3"/>
    <w:rsid w:val="00E43AD2"/>
    <w:rsid w:val="00E44E7E"/>
    <w:rsid w:val="00E44E81"/>
    <w:rsid w:val="00E44F1E"/>
    <w:rsid w:val="00E4525D"/>
    <w:rsid w:val="00E4537B"/>
    <w:rsid w:val="00E455D1"/>
    <w:rsid w:val="00E45665"/>
    <w:rsid w:val="00E458ED"/>
    <w:rsid w:val="00E45A98"/>
    <w:rsid w:val="00E45BDB"/>
    <w:rsid w:val="00E45E77"/>
    <w:rsid w:val="00E464B7"/>
    <w:rsid w:val="00E46760"/>
    <w:rsid w:val="00E4678D"/>
    <w:rsid w:val="00E46B06"/>
    <w:rsid w:val="00E470D0"/>
    <w:rsid w:val="00E47371"/>
    <w:rsid w:val="00E47431"/>
    <w:rsid w:val="00E4768D"/>
    <w:rsid w:val="00E4794B"/>
    <w:rsid w:val="00E47A5C"/>
    <w:rsid w:val="00E47D2C"/>
    <w:rsid w:val="00E47D3A"/>
    <w:rsid w:val="00E47DA3"/>
    <w:rsid w:val="00E47DE6"/>
    <w:rsid w:val="00E47F64"/>
    <w:rsid w:val="00E47F86"/>
    <w:rsid w:val="00E50503"/>
    <w:rsid w:val="00E50E8C"/>
    <w:rsid w:val="00E51261"/>
    <w:rsid w:val="00E517E3"/>
    <w:rsid w:val="00E518B3"/>
    <w:rsid w:val="00E51A30"/>
    <w:rsid w:val="00E51E14"/>
    <w:rsid w:val="00E5240F"/>
    <w:rsid w:val="00E5294C"/>
    <w:rsid w:val="00E52DF2"/>
    <w:rsid w:val="00E534A7"/>
    <w:rsid w:val="00E53500"/>
    <w:rsid w:val="00E54526"/>
    <w:rsid w:val="00E545F2"/>
    <w:rsid w:val="00E54B7B"/>
    <w:rsid w:val="00E54EBF"/>
    <w:rsid w:val="00E55501"/>
    <w:rsid w:val="00E55A31"/>
    <w:rsid w:val="00E55CAC"/>
    <w:rsid w:val="00E55D2A"/>
    <w:rsid w:val="00E56059"/>
    <w:rsid w:val="00E5687A"/>
    <w:rsid w:val="00E56ED7"/>
    <w:rsid w:val="00E57023"/>
    <w:rsid w:val="00E57163"/>
    <w:rsid w:val="00E576E3"/>
    <w:rsid w:val="00E578D4"/>
    <w:rsid w:val="00E57E2D"/>
    <w:rsid w:val="00E605F5"/>
    <w:rsid w:val="00E60D2F"/>
    <w:rsid w:val="00E60E31"/>
    <w:rsid w:val="00E60EA8"/>
    <w:rsid w:val="00E60EC9"/>
    <w:rsid w:val="00E60F53"/>
    <w:rsid w:val="00E60FF7"/>
    <w:rsid w:val="00E612B1"/>
    <w:rsid w:val="00E6149E"/>
    <w:rsid w:val="00E61940"/>
    <w:rsid w:val="00E61AC2"/>
    <w:rsid w:val="00E61AEE"/>
    <w:rsid w:val="00E61EEE"/>
    <w:rsid w:val="00E6201D"/>
    <w:rsid w:val="00E626B9"/>
    <w:rsid w:val="00E6270C"/>
    <w:rsid w:val="00E62ED1"/>
    <w:rsid w:val="00E63175"/>
    <w:rsid w:val="00E6362B"/>
    <w:rsid w:val="00E636E6"/>
    <w:rsid w:val="00E638E6"/>
    <w:rsid w:val="00E6398C"/>
    <w:rsid w:val="00E63997"/>
    <w:rsid w:val="00E639C4"/>
    <w:rsid w:val="00E63A17"/>
    <w:rsid w:val="00E63A9D"/>
    <w:rsid w:val="00E63FA4"/>
    <w:rsid w:val="00E64198"/>
    <w:rsid w:val="00E64363"/>
    <w:rsid w:val="00E64732"/>
    <w:rsid w:val="00E647C4"/>
    <w:rsid w:val="00E647D3"/>
    <w:rsid w:val="00E64AD2"/>
    <w:rsid w:val="00E64B6C"/>
    <w:rsid w:val="00E64C16"/>
    <w:rsid w:val="00E64D51"/>
    <w:rsid w:val="00E657EB"/>
    <w:rsid w:val="00E65D2B"/>
    <w:rsid w:val="00E65FBD"/>
    <w:rsid w:val="00E667C4"/>
    <w:rsid w:val="00E66D0A"/>
    <w:rsid w:val="00E675FA"/>
    <w:rsid w:val="00E70520"/>
    <w:rsid w:val="00E7092C"/>
    <w:rsid w:val="00E7139A"/>
    <w:rsid w:val="00E71B36"/>
    <w:rsid w:val="00E71F17"/>
    <w:rsid w:val="00E72152"/>
    <w:rsid w:val="00E7255D"/>
    <w:rsid w:val="00E72625"/>
    <w:rsid w:val="00E72989"/>
    <w:rsid w:val="00E72A58"/>
    <w:rsid w:val="00E72AD3"/>
    <w:rsid w:val="00E72E03"/>
    <w:rsid w:val="00E72F84"/>
    <w:rsid w:val="00E72F8E"/>
    <w:rsid w:val="00E73110"/>
    <w:rsid w:val="00E735CB"/>
    <w:rsid w:val="00E73E4F"/>
    <w:rsid w:val="00E73F2B"/>
    <w:rsid w:val="00E73FE3"/>
    <w:rsid w:val="00E743E2"/>
    <w:rsid w:val="00E745A3"/>
    <w:rsid w:val="00E74A4A"/>
    <w:rsid w:val="00E754F1"/>
    <w:rsid w:val="00E7568F"/>
    <w:rsid w:val="00E75993"/>
    <w:rsid w:val="00E75B7C"/>
    <w:rsid w:val="00E75C66"/>
    <w:rsid w:val="00E75DC3"/>
    <w:rsid w:val="00E76043"/>
    <w:rsid w:val="00E7664D"/>
    <w:rsid w:val="00E76A2E"/>
    <w:rsid w:val="00E76D6F"/>
    <w:rsid w:val="00E7728C"/>
    <w:rsid w:val="00E773AA"/>
    <w:rsid w:val="00E7770D"/>
    <w:rsid w:val="00E77B48"/>
    <w:rsid w:val="00E77BCA"/>
    <w:rsid w:val="00E77F1E"/>
    <w:rsid w:val="00E80814"/>
    <w:rsid w:val="00E808A3"/>
    <w:rsid w:val="00E80952"/>
    <w:rsid w:val="00E80A77"/>
    <w:rsid w:val="00E80CD0"/>
    <w:rsid w:val="00E80D60"/>
    <w:rsid w:val="00E81157"/>
    <w:rsid w:val="00E812F1"/>
    <w:rsid w:val="00E81490"/>
    <w:rsid w:val="00E814A1"/>
    <w:rsid w:val="00E814CD"/>
    <w:rsid w:val="00E81AA3"/>
    <w:rsid w:val="00E81B4E"/>
    <w:rsid w:val="00E81C81"/>
    <w:rsid w:val="00E8240C"/>
    <w:rsid w:val="00E82572"/>
    <w:rsid w:val="00E825AD"/>
    <w:rsid w:val="00E82770"/>
    <w:rsid w:val="00E829C4"/>
    <w:rsid w:val="00E82A4D"/>
    <w:rsid w:val="00E82BBE"/>
    <w:rsid w:val="00E82C04"/>
    <w:rsid w:val="00E82DFB"/>
    <w:rsid w:val="00E82EA6"/>
    <w:rsid w:val="00E82FCC"/>
    <w:rsid w:val="00E8398E"/>
    <w:rsid w:val="00E839F5"/>
    <w:rsid w:val="00E8473D"/>
    <w:rsid w:val="00E84AC8"/>
    <w:rsid w:val="00E84F2D"/>
    <w:rsid w:val="00E8520E"/>
    <w:rsid w:val="00E85430"/>
    <w:rsid w:val="00E85473"/>
    <w:rsid w:val="00E85EFA"/>
    <w:rsid w:val="00E86482"/>
    <w:rsid w:val="00E86D77"/>
    <w:rsid w:val="00E87024"/>
    <w:rsid w:val="00E8704F"/>
    <w:rsid w:val="00E871C6"/>
    <w:rsid w:val="00E874B1"/>
    <w:rsid w:val="00E87BB6"/>
    <w:rsid w:val="00E87DC0"/>
    <w:rsid w:val="00E90B49"/>
    <w:rsid w:val="00E9153B"/>
    <w:rsid w:val="00E92478"/>
    <w:rsid w:val="00E92554"/>
    <w:rsid w:val="00E92982"/>
    <w:rsid w:val="00E929DB"/>
    <w:rsid w:val="00E932EF"/>
    <w:rsid w:val="00E936D6"/>
    <w:rsid w:val="00E936E1"/>
    <w:rsid w:val="00E9377A"/>
    <w:rsid w:val="00E9392B"/>
    <w:rsid w:val="00E93A73"/>
    <w:rsid w:val="00E93BDF"/>
    <w:rsid w:val="00E93F24"/>
    <w:rsid w:val="00E94258"/>
    <w:rsid w:val="00E942AA"/>
    <w:rsid w:val="00E943AC"/>
    <w:rsid w:val="00E9458C"/>
    <w:rsid w:val="00E946D1"/>
    <w:rsid w:val="00E94C61"/>
    <w:rsid w:val="00E94D7E"/>
    <w:rsid w:val="00E94FAF"/>
    <w:rsid w:val="00E9530D"/>
    <w:rsid w:val="00E955CF"/>
    <w:rsid w:val="00E956CD"/>
    <w:rsid w:val="00E959D0"/>
    <w:rsid w:val="00E95F6A"/>
    <w:rsid w:val="00E9639C"/>
    <w:rsid w:val="00E963CD"/>
    <w:rsid w:val="00E96D70"/>
    <w:rsid w:val="00E97369"/>
    <w:rsid w:val="00E97451"/>
    <w:rsid w:val="00E976BE"/>
    <w:rsid w:val="00E9777B"/>
    <w:rsid w:val="00E978B5"/>
    <w:rsid w:val="00E97ABB"/>
    <w:rsid w:val="00E97C56"/>
    <w:rsid w:val="00EA02F8"/>
    <w:rsid w:val="00EA0C3C"/>
    <w:rsid w:val="00EA0DDE"/>
    <w:rsid w:val="00EA10F5"/>
    <w:rsid w:val="00EA1128"/>
    <w:rsid w:val="00EA13D9"/>
    <w:rsid w:val="00EA1BE8"/>
    <w:rsid w:val="00EA1FE7"/>
    <w:rsid w:val="00EA2245"/>
    <w:rsid w:val="00EA2C8C"/>
    <w:rsid w:val="00EA30A9"/>
    <w:rsid w:val="00EA31A1"/>
    <w:rsid w:val="00EA31D0"/>
    <w:rsid w:val="00EA31EC"/>
    <w:rsid w:val="00EA325D"/>
    <w:rsid w:val="00EA3803"/>
    <w:rsid w:val="00EA38D0"/>
    <w:rsid w:val="00EA3B7C"/>
    <w:rsid w:val="00EA3CE4"/>
    <w:rsid w:val="00EA3DE9"/>
    <w:rsid w:val="00EA3E20"/>
    <w:rsid w:val="00EA401C"/>
    <w:rsid w:val="00EA42B2"/>
    <w:rsid w:val="00EA440F"/>
    <w:rsid w:val="00EA455D"/>
    <w:rsid w:val="00EA462D"/>
    <w:rsid w:val="00EA4767"/>
    <w:rsid w:val="00EA4BB8"/>
    <w:rsid w:val="00EA4C3C"/>
    <w:rsid w:val="00EA5639"/>
    <w:rsid w:val="00EA5798"/>
    <w:rsid w:val="00EA583E"/>
    <w:rsid w:val="00EA5A09"/>
    <w:rsid w:val="00EA5B4D"/>
    <w:rsid w:val="00EA5E58"/>
    <w:rsid w:val="00EA5F22"/>
    <w:rsid w:val="00EA6023"/>
    <w:rsid w:val="00EA649B"/>
    <w:rsid w:val="00EA65F2"/>
    <w:rsid w:val="00EA6A9A"/>
    <w:rsid w:val="00EA6F2B"/>
    <w:rsid w:val="00EA706D"/>
    <w:rsid w:val="00EA724B"/>
    <w:rsid w:val="00EA77DE"/>
    <w:rsid w:val="00EA7D73"/>
    <w:rsid w:val="00EA7E7D"/>
    <w:rsid w:val="00EA7F07"/>
    <w:rsid w:val="00EB011C"/>
    <w:rsid w:val="00EB025D"/>
    <w:rsid w:val="00EB0826"/>
    <w:rsid w:val="00EB08C4"/>
    <w:rsid w:val="00EB0989"/>
    <w:rsid w:val="00EB0A9F"/>
    <w:rsid w:val="00EB0B36"/>
    <w:rsid w:val="00EB1168"/>
    <w:rsid w:val="00EB1321"/>
    <w:rsid w:val="00EB132F"/>
    <w:rsid w:val="00EB1506"/>
    <w:rsid w:val="00EB1590"/>
    <w:rsid w:val="00EB18A7"/>
    <w:rsid w:val="00EB20B8"/>
    <w:rsid w:val="00EB2409"/>
    <w:rsid w:val="00EB252C"/>
    <w:rsid w:val="00EB2D4D"/>
    <w:rsid w:val="00EB30D0"/>
    <w:rsid w:val="00EB3232"/>
    <w:rsid w:val="00EB351F"/>
    <w:rsid w:val="00EB3600"/>
    <w:rsid w:val="00EB367A"/>
    <w:rsid w:val="00EB3718"/>
    <w:rsid w:val="00EB3858"/>
    <w:rsid w:val="00EB38ED"/>
    <w:rsid w:val="00EB391B"/>
    <w:rsid w:val="00EB39AD"/>
    <w:rsid w:val="00EB3E4F"/>
    <w:rsid w:val="00EB3EAB"/>
    <w:rsid w:val="00EB4079"/>
    <w:rsid w:val="00EB41BE"/>
    <w:rsid w:val="00EB47E7"/>
    <w:rsid w:val="00EB5C45"/>
    <w:rsid w:val="00EB5FA9"/>
    <w:rsid w:val="00EB64F7"/>
    <w:rsid w:val="00EB6638"/>
    <w:rsid w:val="00EB6C17"/>
    <w:rsid w:val="00EB6D8E"/>
    <w:rsid w:val="00EB6E1F"/>
    <w:rsid w:val="00EB6EF8"/>
    <w:rsid w:val="00EB71AD"/>
    <w:rsid w:val="00EB76F7"/>
    <w:rsid w:val="00EB7BC7"/>
    <w:rsid w:val="00EC0017"/>
    <w:rsid w:val="00EC0025"/>
    <w:rsid w:val="00EC0BE6"/>
    <w:rsid w:val="00EC0F49"/>
    <w:rsid w:val="00EC1245"/>
    <w:rsid w:val="00EC1423"/>
    <w:rsid w:val="00EC14A6"/>
    <w:rsid w:val="00EC1899"/>
    <w:rsid w:val="00EC29AD"/>
    <w:rsid w:val="00EC363C"/>
    <w:rsid w:val="00EC3675"/>
    <w:rsid w:val="00EC3857"/>
    <w:rsid w:val="00EC3F4D"/>
    <w:rsid w:val="00EC3F61"/>
    <w:rsid w:val="00EC4409"/>
    <w:rsid w:val="00EC4665"/>
    <w:rsid w:val="00EC4680"/>
    <w:rsid w:val="00EC4C49"/>
    <w:rsid w:val="00EC50FF"/>
    <w:rsid w:val="00EC5276"/>
    <w:rsid w:val="00EC5292"/>
    <w:rsid w:val="00EC534D"/>
    <w:rsid w:val="00EC5998"/>
    <w:rsid w:val="00EC5E74"/>
    <w:rsid w:val="00EC5F70"/>
    <w:rsid w:val="00EC630F"/>
    <w:rsid w:val="00EC71C3"/>
    <w:rsid w:val="00EC71ED"/>
    <w:rsid w:val="00EC721F"/>
    <w:rsid w:val="00EC7228"/>
    <w:rsid w:val="00EC77DA"/>
    <w:rsid w:val="00EC7FFA"/>
    <w:rsid w:val="00ED0256"/>
    <w:rsid w:val="00ED02FE"/>
    <w:rsid w:val="00ED05C3"/>
    <w:rsid w:val="00ED0A1A"/>
    <w:rsid w:val="00ED0CD3"/>
    <w:rsid w:val="00ED0DA0"/>
    <w:rsid w:val="00ED1040"/>
    <w:rsid w:val="00ED123F"/>
    <w:rsid w:val="00ED1BB0"/>
    <w:rsid w:val="00ED1C00"/>
    <w:rsid w:val="00ED1C87"/>
    <w:rsid w:val="00ED22C3"/>
    <w:rsid w:val="00ED255E"/>
    <w:rsid w:val="00ED31B0"/>
    <w:rsid w:val="00ED3E53"/>
    <w:rsid w:val="00ED3F28"/>
    <w:rsid w:val="00ED3F48"/>
    <w:rsid w:val="00ED44BD"/>
    <w:rsid w:val="00ED45FD"/>
    <w:rsid w:val="00ED4775"/>
    <w:rsid w:val="00ED48C9"/>
    <w:rsid w:val="00ED4DDC"/>
    <w:rsid w:val="00ED5192"/>
    <w:rsid w:val="00ED5BDB"/>
    <w:rsid w:val="00ED6788"/>
    <w:rsid w:val="00ED6981"/>
    <w:rsid w:val="00ED6BE4"/>
    <w:rsid w:val="00ED6DA0"/>
    <w:rsid w:val="00ED738F"/>
    <w:rsid w:val="00ED783D"/>
    <w:rsid w:val="00ED7B38"/>
    <w:rsid w:val="00ED7D31"/>
    <w:rsid w:val="00EE0342"/>
    <w:rsid w:val="00EE03EE"/>
    <w:rsid w:val="00EE0555"/>
    <w:rsid w:val="00EE0A6D"/>
    <w:rsid w:val="00EE0AC5"/>
    <w:rsid w:val="00EE1131"/>
    <w:rsid w:val="00EE1135"/>
    <w:rsid w:val="00EE12B7"/>
    <w:rsid w:val="00EE16C1"/>
    <w:rsid w:val="00EE1D78"/>
    <w:rsid w:val="00EE1DB2"/>
    <w:rsid w:val="00EE207C"/>
    <w:rsid w:val="00EE264D"/>
    <w:rsid w:val="00EE267D"/>
    <w:rsid w:val="00EE2BBD"/>
    <w:rsid w:val="00EE2D9B"/>
    <w:rsid w:val="00EE2FD7"/>
    <w:rsid w:val="00EE3B9C"/>
    <w:rsid w:val="00EE3DDC"/>
    <w:rsid w:val="00EE41CD"/>
    <w:rsid w:val="00EE45A6"/>
    <w:rsid w:val="00EE45D9"/>
    <w:rsid w:val="00EE49E9"/>
    <w:rsid w:val="00EE4AFE"/>
    <w:rsid w:val="00EE4ED5"/>
    <w:rsid w:val="00EE5199"/>
    <w:rsid w:val="00EE61B4"/>
    <w:rsid w:val="00EE6651"/>
    <w:rsid w:val="00EE6D64"/>
    <w:rsid w:val="00EE6E9A"/>
    <w:rsid w:val="00EE6ED3"/>
    <w:rsid w:val="00EE72A6"/>
    <w:rsid w:val="00EE763C"/>
    <w:rsid w:val="00EE7677"/>
    <w:rsid w:val="00EE79D8"/>
    <w:rsid w:val="00EE7CAF"/>
    <w:rsid w:val="00EF0065"/>
    <w:rsid w:val="00EF04C3"/>
    <w:rsid w:val="00EF06C6"/>
    <w:rsid w:val="00EF0A72"/>
    <w:rsid w:val="00EF0B4C"/>
    <w:rsid w:val="00EF0C63"/>
    <w:rsid w:val="00EF0DD5"/>
    <w:rsid w:val="00EF18A3"/>
    <w:rsid w:val="00EF2365"/>
    <w:rsid w:val="00EF2368"/>
    <w:rsid w:val="00EF2A33"/>
    <w:rsid w:val="00EF2BAF"/>
    <w:rsid w:val="00EF2ED3"/>
    <w:rsid w:val="00EF480E"/>
    <w:rsid w:val="00EF4A6E"/>
    <w:rsid w:val="00EF4E36"/>
    <w:rsid w:val="00EF56AC"/>
    <w:rsid w:val="00EF56F2"/>
    <w:rsid w:val="00EF590A"/>
    <w:rsid w:val="00EF5AE3"/>
    <w:rsid w:val="00EF5CE9"/>
    <w:rsid w:val="00EF5E22"/>
    <w:rsid w:val="00EF664A"/>
    <w:rsid w:val="00EF69B9"/>
    <w:rsid w:val="00EF6A11"/>
    <w:rsid w:val="00EF6A61"/>
    <w:rsid w:val="00EF73DB"/>
    <w:rsid w:val="00EF75E9"/>
    <w:rsid w:val="00EF789D"/>
    <w:rsid w:val="00EF7BD9"/>
    <w:rsid w:val="00F004F7"/>
    <w:rsid w:val="00F007E0"/>
    <w:rsid w:val="00F008CE"/>
    <w:rsid w:val="00F00A69"/>
    <w:rsid w:val="00F00C25"/>
    <w:rsid w:val="00F00E61"/>
    <w:rsid w:val="00F00EB9"/>
    <w:rsid w:val="00F015C6"/>
    <w:rsid w:val="00F01A64"/>
    <w:rsid w:val="00F021A6"/>
    <w:rsid w:val="00F02364"/>
    <w:rsid w:val="00F02461"/>
    <w:rsid w:val="00F028BF"/>
    <w:rsid w:val="00F02A8F"/>
    <w:rsid w:val="00F02AA0"/>
    <w:rsid w:val="00F02AF6"/>
    <w:rsid w:val="00F039F8"/>
    <w:rsid w:val="00F03B63"/>
    <w:rsid w:val="00F03B96"/>
    <w:rsid w:val="00F03C9B"/>
    <w:rsid w:val="00F03EDB"/>
    <w:rsid w:val="00F03F5D"/>
    <w:rsid w:val="00F04223"/>
    <w:rsid w:val="00F0425A"/>
    <w:rsid w:val="00F043D6"/>
    <w:rsid w:val="00F04545"/>
    <w:rsid w:val="00F0482B"/>
    <w:rsid w:val="00F04BDF"/>
    <w:rsid w:val="00F04DD3"/>
    <w:rsid w:val="00F04E0F"/>
    <w:rsid w:val="00F0584E"/>
    <w:rsid w:val="00F05A91"/>
    <w:rsid w:val="00F05B79"/>
    <w:rsid w:val="00F05C12"/>
    <w:rsid w:val="00F05D3A"/>
    <w:rsid w:val="00F06901"/>
    <w:rsid w:val="00F06BD3"/>
    <w:rsid w:val="00F06C0E"/>
    <w:rsid w:val="00F06CFB"/>
    <w:rsid w:val="00F07061"/>
    <w:rsid w:val="00F071DD"/>
    <w:rsid w:val="00F076C6"/>
    <w:rsid w:val="00F0775E"/>
    <w:rsid w:val="00F07E09"/>
    <w:rsid w:val="00F10219"/>
    <w:rsid w:val="00F10450"/>
    <w:rsid w:val="00F105A4"/>
    <w:rsid w:val="00F10657"/>
    <w:rsid w:val="00F10718"/>
    <w:rsid w:val="00F1089F"/>
    <w:rsid w:val="00F10C34"/>
    <w:rsid w:val="00F10DDC"/>
    <w:rsid w:val="00F11691"/>
    <w:rsid w:val="00F1179C"/>
    <w:rsid w:val="00F11996"/>
    <w:rsid w:val="00F119EF"/>
    <w:rsid w:val="00F11ABD"/>
    <w:rsid w:val="00F11C35"/>
    <w:rsid w:val="00F11D32"/>
    <w:rsid w:val="00F12648"/>
    <w:rsid w:val="00F126CE"/>
    <w:rsid w:val="00F12784"/>
    <w:rsid w:val="00F12D7F"/>
    <w:rsid w:val="00F12DA0"/>
    <w:rsid w:val="00F12F65"/>
    <w:rsid w:val="00F1370F"/>
    <w:rsid w:val="00F137DD"/>
    <w:rsid w:val="00F13BC6"/>
    <w:rsid w:val="00F13DEC"/>
    <w:rsid w:val="00F13DFC"/>
    <w:rsid w:val="00F14160"/>
    <w:rsid w:val="00F1427A"/>
    <w:rsid w:val="00F142C6"/>
    <w:rsid w:val="00F1450F"/>
    <w:rsid w:val="00F1481A"/>
    <w:rsid w:val="00F14E1C"/>
    <w:rsid w:val="00F154DF"/>
    <w:rsid w:val="00F15787"/>
    <w:rsid w:val="00F15AB4"/>
    <w:rsid w:val="00F15DA3"/>
    <w:rsid w:val="00F1601F"/>
    <w:rsid w:val="00F160F3"/>
    <w:rsid w:val="00F163C6"/>
    <w:rsid w:val="00F16718"/>
    <w:rsid w:val="00F16903"/>
    <w:rsid w:val="00F16DEF"/>
    <w:rsid w:val="00F172E8"/>
    <w:rsid w:val="00F20062"/>
    <w:rsid w:val="00F2017E"/>
    <w:rsid w:val="00F20C64"/>
    <w:rsid w:val="00F211EF"/>
    <w:rsid w:val="00F21BAF"/>
    <w:rsid w:val="00F21D1E"/>
    <w:rsid w:val="00F22190"/>
    <w:rsid w:val="00F22275"/>
    <w:rsid w:val="00F22DC3"/>
    <w:rsid w:val="00F23B81"/>
    <w:rsid w:val="00F24042"/>
    <w:rsid w:val="00F242FB"/>
    <w:rsid w:val="00F2431F"/>
    <w:rsid w:val="00F24492"/>
    <w:rsid w:val="00F2473F"/>
    <w:rsid w:val="00F25219"/>
    <w:rsid w:val="00F2547F"/>
    <w:rsid w:val="00F2548B"/>
    <w:rsid w:val="00F254A0"/>
    <w:rsid w:val="00F25729"/>
    <w:rsid w:val="00F258C7"/>
    <w:rsid w:val="00F25C97"/>
    <w:rsid w:val="00F26290"/>
    <w:rsid w:val="00F2630F"/>
    <w:rsid w:val="00F2655F"/>
    <w:rsid w:val="00F26819"/>
    <w:rsid w:val="00F26A0F"/>
    <w:rsid w:val="00F26C2F"/>
    <w:rsid w:val="00F2737D"/>
    <w:rsid w:val="00F2778F"/>
    <w:rsid w:val="00F27D6D"/>
    <w:rsid w:val="00F3095A"/>
    <w:rsid w:val="00F30D29"/>
    <w:rsid w:val="00F30FDE"/>
    <w:rsid w:val="00F3217C"/>
    <w:rsid w:val="00F32377"/>
    <w:rsid w:val="00F326C3"/>
    <w:rsid w:val="00F327D3"/>
    <w:rsid w:val="00F3280D"/>
    <w:rsid w:val="00F328AC"/>
    <w:rsid w:val="00F32A53"/>
    <w:rsid w:val="00F32B6E"/>
    <w:rsid w:val="00F32DE9"/>
    <w:rsid w:val="00F33359"/>
    <w:rsid w:val="00F33370"/>
    <w:rsid w:val="00F33BF0"/>
    <w:rsid w:val="00F3400E"/>
    <w:rsid w:val="00F34096"/>
    <w:rsid w:val="00F34163"/>
    <w:rsid w:val="00F343D2"/>
    <w:rsid w:val="00F344F3"/>
    <w:rsid w:val="00F3496C"/>
    <w:rsid w:val="00F34ECA"/>
    <w:rsid w:val="00F34FE9"/>
    <w:rsid w:val="00F350CB"/>
    <w:rsid w:val="00F3513B"/>
    <w:rsid w:val="00F354C7"/>
    <w:rsid w:val="00F36AC3"/>
    <w:rsid w:val="00F36C1F"/>
    <w:rsid w:val="00F36DF6"/>
    <w:rsid w:val="00F3707D"/>
    <w:rsid w:val="00F371CF"/>
    <w:rsid w:val="00F3729D"/>
    <w:rsid w:val="00F3764A"/>
    <w:rsid w:val="00F37A74"/>
    <w:rsid w:val="00F37B8E"/>
    <w:rsid w:val="00F37C6F"/>
    <w:rsid w:val="00F37EA9"/>
    <w:rsid w:val="00F4001A"/>
    <w:rsid w:val="00F401A3"/>
    <w:rsid w:val="00F405BB"/>
    <w:rsid w:val="00F40689"/>
    <w:rsid w:val="00F4088B"/>
    <w:rsid w:val="00F408FA"/>
    <w:rsid w:val="00F409EA"/>
    <w:rsid w:val="00F40A00"/>
    <w:rsid w:val="00F40DE6"/>
    <w:rsid w:val="00F40F46"/>
    <w:rsid w:val="00F41154"/>
    <w:rsid w:val="00F41620"/>
    <w:rsid w:val="00F41908"/>
    <w:rsid w:val="00F41989"/>
    <w:rsid w:val="00F4248C"/>
    <w:rsid w:val="00F427E2"/>
    <w:rsid w:val="00F427F0"/>
    <w:rsid w:val="00F42C12"/>
    <w:rsid w:val="00F42D02"/>
    <w:rsid w:val="00F435A0"/>
    <w:rsid w:val="00F43A68"/>
    <w:rsid w:val="00F43F29"/>
    <w:rsid w:val="00F445F4"/>
    <w:rsid w:val="00F449D2"/>
    <w:rsid w:val="00F44E9F"/>
    <w:rsid w:val="00F450C4"/>
    <w:rsid w:val="00F4530F"/>
    <w:rsid w:val="00F45909"/>
    <w:rsid w:val="00F459DF"/>
    <w:rsid w:val="00F45C48"/>
    <w:rsid w:val="00F45D5E"/>
    <w:rsid w:val="00F45FB3"/>
    <w:rsid w:val="00F46425"/>
    <w:rsid w:val="00F466FE"/>
    <w:rsid w:val="00F46CD2"/>
    <w:rsid w:val="00F46E61"/>
    <w:rsid w:val="00F47236"/>
    <w:rsid w:val="00F476BC"/>
    <w:rsid w:val="00F479A9"/>
    <w:rsid w:val="00F47AF4"/>
    <w:rsid w:val="00F47B79"/>
    <w:rsid w:val="00F503CF"/>
    <w:rsid w:val="00F50602"/>
    <w:rsid w:val="00F50992"/>
    <w:rsid w:val="00F50A73"/>
    <w:rsid w:val="00F514A2"/>
    <w:rsid w:val="00F51570"/>
    <w:rsid w:val="00F51692"/>
    <w:rsid w:val="00F51708"/>
    <w:rsid w:val="00F51888"/>
    <w:rsid w:val="00F51892"/>
    <w:rsid w:val="00F5194E"/>
    <w:rsid w:val="00F51B72"/>
    <w:rsid w:val="00F51BB8"/>
    <w:rsid w:val="00F51E92"/>
    <w:rsid w:val="00F51F6D"/>
    <w:rsid w:val="00F51FF8"/>
    <w:rsid w:val="00F520A5"/>
    <w:rsid w:val="00F520EE"/>
    <w:rsid w:val="00F52139"/>
    <w:rsid w:val="00F52239"/>
    <w:rsid w:val="00F52AA8"/>
    <w:rsid w:val="00F5325C"/>
    <w:rsid w:val="00F5327C"/>
    <w:rsid w:val="00F538D0"/>
    <w:rsid w:val="00F538D3"/>
    <w:rsid w:val="00F53B22"/>
    <w:rsid w:val="00F53D1A"/>
    <w:rsid w:val="00F53FC4"/>
    <w:rsid w:val="00F5401E"/>
    <w:rsid w:val="00F5412C"/>
    <w:rsid w:val="00F5446B"/>
    <w:rsid w:val="00F54A8C"/>
    <w:rsid w:val="00F54C9E"/>
    <w:rsid w:val="00F54CB5"/>
    <w:rsid w:val="00F55051"/>
    <w:rsid w:val="00F55350"/>
    <w:rsid w:val="00F55472"/>
    <w:rsid w:val="00F5577F"/>
    <w:rsid w:val="00F55817"/>
    <w:rsid w:val="00F55F84"/>
    <w:rsid w:val="00F56FCC"/>
    <w:rsid w:val="00F57006"/>
    <w:rsid w:val="00F57567"/>
    <w:rsid w:val="00F5776B"/>
    <w:rsid w:val="00F57FDA"/>
    <w:rsid w:val="00F601F4"/>
    <w:rsid w:val="00F606B5"/>
    <w:rsid w:val="00F60A5A"/>
    <w:rsid w:val="00F6125B"/>
    <w:rsid w:val="00F61681"/>
    <w:rsid w:val="00F618AF"/>
    <w:rsid w:val="00F61C31"/>
    <w:rsid w:val="00F62014"/>
    <w:rsid w:val="00F6225C"/>
    <w:rsid w:val="00F622D7"/>
    <w:rsid w:val="00F62747"/>
    <w:rsid w:val="00F62CA8"/>
    <w:rsid w:val="00F62F9D"/>
    <w:rsid w:val="00F62FC1"/>
    <w:rsid w:val="00F630CE"/>
    <w:rsid w:val="00F6331C"/>
    <w:rsid w:val="00F6348C"/>
    <w:rsid w:val="00F6354A"/>
    <w:rsid w:val="00F63A6C"/>
    <w:rsid w:val="00F63C1D"/>
    <w:rsid w:val="00F63D6E"/>
    <w:rsid w:val="00F63F2D"/>
    <w:rsid w:val="00F64362"/>
    <w:rsid w:val="00F6437E"/>
    <w:rsid w:val="00F6481B"/>
    <w:rsid w:val="00F64923"/>
    <w:rsid w:val="00F64ABC"/>
    <w:rsid w:val="00F64B6C"/>
    <w:rsid w:val="00F64F1A"/>
    <w:rsid w:val="00F64F74"/>
    <w:rsid w:val="00F654ED"/>
    <w:rsid w:val="00F654F3"/>
    <w:rsid w:val="00F65513"/>
    <w:rsid w:val="00F662A8"/>
    <w:rsid w:val="00F66532"/>
    <w:rsid w:val="00F6657C"/>
    <w:rsid w:val="00F66615"/>
    <w:rsid w:val="00F66932"/>
    <w:rsid w:val="00F66944"/>
    <w:rsid w:val="00F669DC"/>
    <w:rsid w:val="00F66EC5"/>
    <w:rsid w:val="00F67173"/>
    <w:rsid w:val="00F6742E"/>
    <w:rsid w:val="00F67483"/>
    <w:rsid w:val="00F67A96"/>
    <w:rsid w:val="00F67E61"/>
    <w:rsid w:val="00F7086A"/>
    <w:rsid w:val="00F70B06"/>
    <w:rsid w:val="00F70F3E"/>
    <w:rsid w:val="00F71429"/>
    <w:rsid w:val="00F717E9"/>
    <w:rsid w:val="00F71811"/>
    <w:rsid w:val="00F71825"/>
    <w:rsid w:val="00F71828"/>
    <w:rsid w:val="00F718B0"/>
    <w:rsid w:val="00F718EE"/>
    <w:rsid w:val="00F71F47"/>
    <w:rsid w:val="00F71F6D"/>
    <w:rsid w:val="00F71FB1"/>
    <w:rsid w:val="00F725FD"/>
    <w:rsid w:val="00F72CC3"/>
    <w:rsid w:val="00F72DAD"/>
    <w:rsid w:val="00F72F9B"/>
    <w:rsid w:val="00F73697"/>
    <w:rsid w:val="00F73A8D"/>
    <w:rsid w:val="00F73A95"/>
    <w:rsid w:val="00F7421C"/>
    <w:rsid w:val="00F74312"/>
    <w:rsid w:val="00F746B0"/>
    <w:rsid w:val="00F748A5"/>
    <w:rsid w:val="00F7492B"/>
    <w:rsid w:val="00F74ACB"/>
    <w:rsid w:val="00F74B5D"/>
    <w:rsid w:val="00F74F45"/>
    <w:rsid w:val="00F7521A"/>
    <w:rsid w:val="00F7558E"/>
    <w:rsid w:val="00F75654"/>
    <w:rsid w:val="00F75C83"/>
    <w:rsid w:val="00F75E0A"/>
    <w:rsid w:val="00F75F6D"/>
    <w:rsid w:val="00F76530"/>
    <w:rsid w:val="00F76AB9"/>
    <w:rsid w:val="00F76C6A"/>
    <w:rsid w:val="00F76E3E"/>
    <w:rsid w:val="00F76F39"/>
    <w:rsid w:val="00F770D0"/>
    <w:rsid w:val="00F7746C"/>
    <w:rsid w:val="00F7749A"/>
    <w:rsid w:val="00F7750B"/>
    <w:rsid w:val="00F77530"/>
    <w:rsid w:val="00F775CE"/>
    <w:rsid w:val="00F801BC"/>
    <w:rsid w:val="00F8049E"/>
    <w:rsid w:val="00F80A50"/>
    <w:rsid w:val="00F80AE3"/>
    <w:rsid w:val="00F80BB2"/>
    <w:rsid w:val="00F80D40"/>
    <w:rsid w:val="00F80E3E"/>
    <w:rsid w:val="00F81212"/>
    <w:rsid w:val="00F8155C"/>
    <w:rsid w:val="00F81D4B"/>
    <w:rsid w:val="00F823B5"/>
    <w:rsid w:val="00F82564"/>
    <w:rsid w:val="00F82606"/>
    <w:rsid w:val="00F82719"/>
    <w:rsid w:val="00F82986"/>
    <w:rsid w:val="00F8345F"/>
    <w:rsid w:val="00F83F2E"/>
    <w:rsid w:val="00F83FE3"/>
    <w:rsid w:val="00F8444E"/>
    <w:rsid w:val="00F844A1"/>
    <w:rsid w:val="00F8465C"/>
    <w:rsid w:val="00F84763"/>
    <w:rsid w:val="00F852A4"/>
    <w:rsid w:val="00F8547D"/>
    <w:rsid w:val="00F85D51"/>
    <w:rsid w:val="00F86152"/>
    <w:rsid w:val="00F86468"/>
    <w:rsid w:val="00F86484"/>
    <w:rsid w:val="00F86A0D"/>
    <w:rsid w:val="00F86E2E"/>
    <w:rsid w:val="00F87088"/>
    <w:rsid w:val="00F870D7"/>
    <w:rsid w:val="00F8749E"/>
    <w:rsid w:val="00F876BA"/>
    <w:rsid w:val="00F87CB7"/>
    <w:rsid w:val="00F87CE2"/>
    <w:rsid w:val="00F9002F"/>
    <w:rsid w:val="00F901F3"/>
    <w:rsid w:val="00F9024C"/>
    <w:rsid w:val="00F902B0"/>
    <w:rsid w:val="00F90316"/>
    <w:rsid w:val="00F9046C"/>
    <w:rsid w:val="00F90574"/>
    <w:rsid w:val="00F90B3F"/>
    <w:rsid w:val="00F91025"/>
    <w:rsid w:val="00F91171"/>
    <w:rsid w:val="00F91969"/>
    <w:rsid w:val="00F91D66"/>
    <w:rsid w:val="00F921AB"/>
    <w:rsid w:val="00F92309"/>
    <w:rsid w:val="00F9268F"/>
    <w:rsid w:val="00F92A65"/>
    <w:rsid w:val="00F93285"/>
    <w:rsid w:val="00F9335D"/>
    <w:rsid w:val="00F93B22"/>
    <w:rsid w:val="00F94359"/>
    <w:rsid w:val="00F9439C"/>
    <w:rsid w:val="00F94593"/>
    <w:rsid w:val="00F94646"/>
    <w:rsid w:val="00F94D48"/>
    <w:rsid w:val="00F94E35"/>
    <w:rsid w:val="00F94E61"/>
    <w:rsid w:val="00F95421"/>
    <w:rsid w:val="00F95836"/>
    <w:rsid w:val="00F95878"/>
    <w:rsid w:val="00F962CF"/>
    <w:rsid w:val="00F9648A"/>
    <w:rsid w:val="00F964B7"/>
    <w:rsid w:val="00F96D27"/>
    <w:rsid w:val="00F96DE2"/>
    <w:rsid w:val="00F970D9"/>
    <w:rsid w:val="00F97625"/>
    <w:rsid w:val="00F97661"/>
    <w:rsid w:val="00F9770B"/>
    <w:rsid w:val="00F97751"/>
    <w:rsid w:val="00F97785"/>
    <w:rsid w:val="00F97E4F"/>
    <w:rsid w:val="00FA0DCF"/>
    <w:rsid w:val="00FA0E6B"/>
    <w:rsid w:val="00FA139B"/>
    <w:rsid w:val="00FA22F5"/>
    <w:rsid w:val="00FA27F1"/>
    <w:rsid w:val="00FA2B1C"/>
    <w:rsid w:val="00FA3195"/>
    <w:rsid w:val="00FA31AA"/>
    <w:rsid w:val="00FA40CB"/>
    <w:rsid w:val="00FA48B3"/>
    <w:rsid w:val="00FA4976"/>
    <w:rsid w:val="00FA4A77"/>
    <w:rsid w:val="00FA4E69"/>
    <w:rsid w:val="00FA5155"/>
    <w:rsid w:val="00FA56B3"/>
    <w:rsid w:val="00FA57FF"/>
    <w:rsid w:val="00FA642A"/>
    <w:rsid w:val="00FA6EEC"/>
    <w:rsid w:val="00FA70C0"/>
    <w:rsid w:val="00FA7140"/>
    <w:rsid w:val="00FA780A"/>
    <w:rsid w:val="00FA785A"/>
    <w:rsid w:val="00FA7A6D"/>
    <w:rsid w:val="00FA7CEF"/>
    <w:rsid w:val="00FA7DF0"/>
    <w:rsid w:val="00FB017A"/>
    <w:rsid w:val="00FB0567"/>
    <w:rsid w:val="00FB0A33"/>
    <w:rsid w:val="00FB0CC7"/>
    <w:rsid w:val="00FB0E9C"/>
    <w:rsid w:val="00FB13C9"/>
    <w:rsid w:val="00FB1653"/>
    <w:rsid w:val="00FB1911"/>
    <w:rsid w:val="00FB19B6"/>
    <w:rsid w:val="00FB1AB6"/>
    <w:rsid w:val="00FB1BF2"/>
    <w:rsid w:val="00FB1E37"/>
    <w:rsid w:val="00FB2125"/>
    <w:rsid w:val="00FB21CF"/>
    <w:rsid w:val="00FB22D7"/>
    <w:rsid w:val="00FB2410"/>
    <w:rsid w:val="00FB252F"/>
    <w:rsid w:val="00FB26C6"/>
    <w:rsid w:val="00FB277D"/>
    <w:rsid w:val="00FB2B39"/>
    <w:rsid w:val="00FB2E8E"/>
    <w:rsid w:val="00FB2EBE"/>
    <w:rsid w:val="00FB350D"/>
    <w:rsid w:val="00FB44F9"/>
    <w:rsid w:val="00FB4CFE"/>
    <w:rsid w:val="00FB56B0"/>
    <w:rsid w:val="00FB682B"/>
    <w:rsid w:val="00FB6C42"/>
    <w:rsid w:val="00FB6C63"/>
    <w:rsid w:val="00FB6E80"/>
    <w:rsid w:val="00FB7548"/>
    <w:rsid w:val="00FB7A13"/>
    <w:rsid w:val="00FB7D76"/>
    <w:rsid w:val="00FC073F"/>
    <w:rsid w:val="00FC0ABA"/>
    <w:rsid w:val="00FC0BE1"/>
    <w:rsid w:val="00FC0C46"/>
    <w:rsid w:val="00FC0DD7"/>
    <w:rsid w:val="00FC1934"/>
    <w:rsid w:val="00FC1B8D"/>
    <w:rsid w:val="00FC1D83"/>
    <w:rsid w:val="00FC1E9E"/>
    <w:rsid w:val="00FC1FE8"/>
    <w:rsid w:val="00FC20DE"/>
    <w:rsid w:val="00FC216B"/>
    <w:rsid w:val="00FC237D"/>
    <w:rsid w:val="00FC2A1A"/>
    <w:rsid w:val="00FC2CAA"/>
    <w:rsid w:val="00FC2CB5"/>
    <w:rsid w:val="00FC2E97"/>
    <w:rsid w:val="00FC3165"/>
    <w:rsid w:val="00FC31E6"/>
    <w:rsid w:val="00FC344F"/>
    <w:rsid w:val="00FC34E3"/>
    <w:rsid w:val="00FC3680"/>
    <w:rsid w:val="00FC3A81"/>
    <w:rsid w:val="00FC4054"/>
    <w:rsid w:val="00FC48B5"/>
    <w:rsid w:val="00FC4DA8"/>
    <w:rsid w:val="00FC4E04"/>
    <w:rsid w:val="00FC5098"/>
    <w:rsid w:val="00FC584C"/>
    <w:rsid w:val="00FC5891"/>
    <w:rsid w:val="00FC5E69"/>
    <w:rsid w:val="00FC5FAD"/>
    <w:rsid w:val="00FC5FCA"/>
    <w:rsid w:val="00FC6047"/>
    <w:rsid w:val="00FC6A66"/>
    <w:rsid w:val="00FC6B6A"/>
    <w:rsid w:val="00FC6D5A"/>
    <w:rsid w:val="00FC6F33"/>
    <w:rsid w:val="00FC7488"/>
    <w:rsid w:val="00FD02D1"/>
    <w:rsid w:val="00FD0485"/>
    <w:rsid w:val="00FD0545"/>
    <w:rsid w:val="00FD069F"/>
    <w:rsid w:val="00FD0A56"/>
    <w:rsid w:val="00FD0F25"/>
    <w:rsid w:val="00FD1354"/>
    <w:rsid w:val="00FD186E"/>
    <w:rsid w:val="00FD1A14"/>
    <w:rsid w:val="00FD1E3B"/>
    <w:rsid w:val="00FD2265"/>
    <w:rsid w:val="00FD2B6E"/>
    <w:rsid w:val="00FD2C5E"/>
    <w:rsid w:val="00FD2F6C"/>
    <w:rsid w:val="00FD3794"/>
    <w:rsid w:val="00FD3E26"/>
    <w:rsid w:val="00FD3F46"/>
    <w:rsid w:val="00FD400B"/>
    <w:rsid w:val="00FD41F9"/>
    <w:rsid w:val="00FD4661"/>
    <w:rsid w:val="00FD4992"/>
    <w:rsid w:val="00FD4E27"/>
    <w:rsid w:val="00FD5230"/>
    <w:rsid w:val="00FD58C9"/>
    <w:rsid w:val="00FD58CD"/>
    <w:rsid w:val="00FD5FFA"/>
    <w:rsid w:val="00FD62F1"/>
    <w:rsid w:val="00FD6325"/>
    <w:rsid w:val="00FD6AFC"/>
    <w:rsid w:val="00FD6D89"/>
    <w:rsid w:val="00FD6EDE"/>
    <w:rsid w:val="00FD7452"/>
    <w:rsid w:val="00FD7A02"/>
    <w:rsid w:val="00FD7CD2"/>
    <w:rsid w:val="00FE0031"/>
    <w:rsid w:val="00FE09BA"/>
    <w:rsid w:val="00FE12F9"/>
    <w:rsid w:val="00FE1C10"/>
    <w:rsid w:val="00FE1CFA"/>
    <w:rsid w:val="00FE1D7A"/>
    <w:rsid w:val="00FE2067"/>
    <w:rsid w:val="00FE2372"/>
    <w:rsid w:val="00FE247A"/>
    <w:rsid w:val="00FE282C"/>
    <w:rsid w:val="00FE2A7B"/>
    <w:rsid w:val="00FE2A7E"/>
    <w:rsid w:val="00FE2CED"/>
    <w:rsid w:val="00FE2E36"/>
    <w:rsid w:val="00FE32BF"/>
    <w:rsid w:val="00FE3374"/>
    <w:rsid w:val="00FE39D2"/>
    <w:rsid w:val="00FE3A8F"/>
    <w:rsid w:val="00FE3CBF"/>
    <w:rsid w:val="00FE444F"/>
    <w:rsid w:val="00FE493F"/>
    <w:rsid w:val="00FE4999"/>
    <w:rsid w:val="00FE4E73"/>
    <w:rsid w:val="00FE51F9"/>
    <w:rsid w:val="00FE571B"/>
    <w:rsid w:val="00FE59DA"/>
    <w:rsid w:val="00FE5C69"/>
    <w:rsid w:val="00FE5C94"/>
    <w:rsid w:val="00FE65DB"/>
    <w:rsid w:val="00FE67F7"/>
    <w:rsid w:val="00FE6903"/>
    <w:rsid w:val="00FE6E0F"/>
    <w:rsid w:val="00FE7439"/>
    <w:rsid w:val="00FE74F4"/>
    <w:rsid w:val="00FE79AE"/>
    <w:rsid w:val="00FE7A68"/>
    <w:rsid w:val="00FE7CA7"/>
    <w:rsid w:val="00FE7EF9"/>
    <w:rsid w:val="00FE7F8F"/>
    <w:rsid w:val="00FF041F"/>
    <w:rsid w:val="00FF0593"/>
    <w:rsid w:val="00FF0B8D"/>
    <w:rsid w:val="00FF0EB2"/>
    <w:rsid w:val="00FF2073"/>
    <w:rsid w:val="00FF3B54"/>
    <w:rsid w:val="00FF3CEF"/>
    <w:rsid w:val="00FF3EBF"/>
    <w:rsid w:val="00FF437F"/>
    <w:rsid w:val="00FF44AE"/>
    <w:rsid w:val="00FF4873"/>
    <w:rsid w:val="00FF4F8D"/>
    <w:rsid w:val="00FF537E"/>
    <w:rsid w:val="00FF5520"/>
    <w:rsid w:val="00FF567B"/>
    <w:rsid w:val="00FF5D05"/>
    <w:rsid w:val="00FF5D24"/>
    <w:rsid w:val="00FF5FEF"/>
    <w:rsid w:val="00FF60B3"/>
    <w:rsid w:val="00FF62EA"/>
    <w:rsid w:val="00FF675F"/>
    <w:rsid w:val="00FF6941"/>
    <w:rsid w:val="00FF6F00"/>
    <w:rsid w:val="00FF6FED"/>
    <w:rsid w:val="00FF6FF6"/>
    <w:rsid w:val="00FF70C9"/>
    <w:rsid w:val="00FF73C9"/>
    <w:rsid w:val="00FF7995"/>
    <w:rsid w:val="019890A4"/>
    <w:rsid w:val="01A6D2A2"/>
    <w:rsid w:val="01B2D3F3"/>
    <w:rsid w:val="02D58244"/>
    <w:rsid w:val="0319F410"/>
    <w:rsid w:val="03A45B39"/>
    <w:rsid w:val="03A686F6"/>
    <w:rsid w:val="042C67E4"/>
    <w:rsid w:val="0480A682"/>
    <w:rsid w:val="05E9A156"/>
    <w:rsid w:val="06F27D2D"/>
    <w:rsid w:val="06F72B8F"/>
    <w:rsid w:val="072AB12C"/>
    <w:rsid w:val="0749E7D6"/>
    <w:rsid w:val="07C94375"/>
    <w:rsid w:val="07D1AE0A"/>
    <w:rsid w:val="08767792"/>
    <w:rsid w:val="088F2949"/>
    <w:rsid w:val="08F32051"/>
    <w:rsid w:val="091A93FD"/>
    <w:rsid w:val="09C5397B"/>
    <w:rsid w:val="09E7B154"/>
    <w:rsid w:val="0A36D0B3"/>
    <w:rsid w:val="0AE557F8"/>
    <w:rsid w:val="0B83FEAE"/>
    <w:rsid w:val="0BA09735"/>
    <w:rsid w:val="0BD1048C"/>
    <w:rsid w:val="0C06BFA1"/>
    <w:rsid w:val="0CF7A863"/>
    <w:rsid w:val="0D1EAAC0"/>
    <w:rsid w:val="0D9BE4F3"/>
    <w:rsid w:val="0E7DF945"/>
    <w:rsid w:val="0E8818AA"/>
    <w:rsid w:val="0F7BA0FD"/>
    <w:rsid w:val="0FC0EC2D"/>
    <w:rsid w:val="105D0FF5"/>
    <w:rsid w:val="10931F3C"/>
    <w:rsid w:val="10A0C0D7"/>
    <w:rsid w:val="11249CB2"/>
    <w:rsid w:val="11984C68"/>
    <w:rsid w:val="12556645"/>
    <w:rsid w:val="129866D4"/>
    <w:rsid w:val="12D3DEFC"/>
    <w:rsid w:val="12F085AE"/>
    <w:rsid w:val="134FE2CC"/>
    <w:rsid w:val="13E74A62"/>
    <w:rsid w:val="14729937"/>
    <w:rsid w:val="159B7D7F"/>
    <w:rsid w:val="15DC3722"/>
    <w:rsid w:val="16856280"/>
    <w:rsid w:val="16940E92"/>
    <w:rsid w:val="16B5A080"/>
    <w:rsid w:val="173F4C4B"/>
    <w:rsid w:val="1852A619"/>
    <w:rsid w:val="18CBC486"/>
    <w:rsid w:val="19AE1277"/>
    <w:rsid w:val="19E65D1B"/>
    <w:rsid w:val="19F6E629"/>
    <w:rsid w:val="1AB8777C"/>
    <w:rsid w:val="1B65583D"/>
    <w:rsid w:val="1BB557B8"/>
    <w:rsid w:val="1C091960"/>
    <w:rsid w:val="1C1ECFF3"/>
    <w:rsid w:val="1C50BA74"/>
    <w:rsid w:val="1CB1025C"/>
    <w:rsid w:val="1D89C686"/>
    <w:rsid w:val="1EB43B4D"/>
    <w:rsid w:val="1F2F8650"/>
    <w:rsid w:val="1FF998AB"/>
    <w:rsid w:val="206F833D"/>
    <w:rsid w:val="20DCF3A7"/>
    <w:rsid w:val="218E194B"/>
    <w:rsid w:val="22636ACC"/>
    <w:rsid w:val="228BEF0F"/>
    <w:rsid w:val="22FD90C9"/>
    <w:rsid w:val="230DE946"/>
    <w:rsid w:val="23A68D5C"/>
    <w:rsid w:val="24195A8C"/>
    <w:rsid w:val="24716261"/>
    <w:rsid w:val="24C1BBD1"/>
    <w:rsid w:val="24E68CC1"/>
    <w:rsid w:val="24FFA551"/>
    <w:rsid w:val="253DB9F3"/>
    <w:rsid w:val="2611B600"/>
    <w:rsid w:val="26D1ED82"/>
    <w:rsid w:val="2703B9D6"/>
    <w:rsid w:val="274BC013"/>
    <w:rsid w:val="278FE987"/>
    <w:rsid w:val="27AA9F42"/>
    <w:rsid w:val="27BF7542"/>
    <w:rsid w:val="28863DC5"/>
    <w:rsid w:val="28C4A1EC"/>
    <w:rsid w:val="28C5827C"/>
    <w:rsid w:val="29CF92E4"/>
    <w:rsid w:val="29D0B41F"/>
    <w:rsid w:val="29E25962"/>
    <w:rsid w:val="2A0E287D"/>
    <w:rsid w:val="2A2D15C8"/>
    <w:rsid w:val="2A79F0EF"/>
    <w:rsid w:val="2B2E07FC"/>
    <w:rsid w:val="2C033F4B"/>
    <w:rsid w:val="2C196EAD"/>
    <w:rsid w:val="2C3CE665"/>
    <w:rsid w:val="2D137F5B"/>
    <w:rsid w:val="2D159497"/>
    <w:rsid w:val="2D2C683A"/>
    <w:rsid w:val="2DB5AF4F"/>
    <w:rsid w:val="2DD3D4C3"/>
    <w:rsid w:val="2DF005F7"/>
    <w:rsid w:val="2E275225"/>
    <w:rsid w:val="2E4FBC18"/>
    <w:rsid w:val="2E7ED628"/>
    <w:rsid w:val="2EC34E6A"/>
    <w:rsid w:val="2F4B69F3"/>
    <w:rsid w:val="308509A0"/>
    <w:rsid w:val="31050DC5"/>
    <w:rsid w:val="31569C79"/>
    <w:rsid w:val="317134F6"/>
    <w:rsid w:val="31B7C26B"/>
    <w:rsid w:val="32CE2FEF"/>
    <w:rsid w:val="330DFFCA"/>
    <w:rsid w:val="339D51F7"/>
    <w:rsid w:val="33C55A31"/>
    <w:rsid w:val="33E6DACF"/>
    <w:rsid w:val="346B7536"/>
    <w:rsid w:val="347A2E6E"/>
    <w:rsid w:val="36E8661E"/>
    <w:rsid w:val="37817D53"/>
    <w:rsid w:val="38617548"/>
    <w:rsid w:val="388C91AA"/>
    <w:rsid w:val="39164A27"/>
    <w:rsid w:val="392B28BE"/>
    <w:rsid w:val="39463DB9"/>
    <w:rsid w:val="39A6EF26"/>
    <w:rsid w:val="39CC4109"/>
    <w:rsid w:val="39E8F721"/>
    <w:rsid w:val="3A639074"/>
    <w:rsid w:val="3B30C880"/>
    <w:rsid w:val="3B42139F"/>
    <w:rsid w:val="3C0B93D1"/>
    <w:rsid w:val="3C8F6EB3"/>
    <w:rsid w:val="3CD4EDE1"/>
    <w:rsid w:val="3CF0934C"/>
    <w:rsid w:val="3DF3D7E4"/>
    <w:rsid w:val="3E0B89DF"/>
    <w:rsid w:val="3EC0483B"/>
    <w:rsid w:val="3EE3B8D2"/>
    <w:rsid w:val="3F1B4B5C"/>
    <w:rsid w:val="3F748EAE"/>
    <w:rsid w:val="3FFF83B8"/>
    <w:rsid w:val="40251DF3"/>
    <w:rsid w:val="403929E6"/>
    <w:rsid w:val="404F431F"/>
    <w:rsid w:val="40CF3F48"/>
    <w:rsid w:val="419065C2"/>
    <w:rsid w:val="41AA5036"/>
    <w:rsid w:val="41AA7E75"/>
    <w:rsid w:val="41AF1E72"/>
    <w:rsid w:val="42083702"/>
    <w:rsid w:val="421B969B"/>
    <w:rsid w:val="42CDCA34"/>
    <w:rsid w:val="42DB9F78"/>
    <w:rsid w:val="43856675"/>
    <w:rsid w:val="43945DA8"/>
    <w:rsid w:val="43D3D21C"/>
    <w:rsid w:val="43D95A18"/>
    <w:rsid w:val="44260B52"/>
    <w:rsid w:val="44541462"/>
    <w:rsid w:val="445EE978"/>
    <w:rsid w:val="44DCBE88"/>
    <w:rsid w:val="44F1CD45"/>
    <w:rsid w:val="450C3DDC"/>
    <w:rsid w:val="45337277"/>
    <w:rsid w:val="4551AB0B"/>
    <w:rsid w:val="4596DF3D"/>
    <w:rsid w:val="459F321C"/>
    <w:rsid w:val="471255FF"/>
    <w:rsid w:val="474328F3"/>
    <w:rsid w:val="48FFD778"/>
    <w:rsid w:val="4960AC3E"/>
    <w:rsid w:val="49A5D63F"/>
    <w:rsid w:val="49D201D6"/>
    <w:rsid w:val="4AB6ECDF"/>
    <w:rsid w:val="4AEFF2C4"/>
    <w:rsid w:val="4B093920"/>
    <w:rsid w:val="4B17D5C3"/>
    <w:rsid w:val="4B1850DD"/>
    <w:rsid w:val="4BE3A6B5"/>
    <w:rsid w:val="4C0AF65F"/>
    <w:rsid w:val="4C3A2E38"/>
    <w:rsid w:val="4C61E96C"/>
    <w:rsid w:val="4C6D4011"/>
    <w:rsid w:val="4CE85941"/>
    <w:rsid w:val="4D33E74D"/>
    <w:rsid w:val="4D853A88"/>
    <w:rsid w:val="4DC1DF4C"/>
    <w:rsid w:val="4DEBF4D3"/>
    <w:rsid w:val="4E7D50BF"/>
    <w:rsid w:val="4E819E2A"/>
    <w:rsid w:val="4E834684"/>
    <w:rsid w:val="4F594F20"/>
    <w:rsid w:val="4F7DFD76"/>
    <w:rsid w:val="520465D2"/>
    <w:rsid w:val="5259AD2B"/>
    <w:rsid w:val="528C857B"/>
    <w:rsid w:val="52A7B87F"/>
    <w:rsid w:val="52CDFFB1"/>
    <w:rsid w:val="52EA761F"/>
    <w:rsid w:val="530482A9"/>
    <w:rsid w:val="539D6E97"/>
    <w:rsid w:val="53A3CD29"/>
    <w:rsid w:val="53FFBBB7"/>
    <w:rsid w:val="5474ECE2"/>
    <w:rsid w:val="54D49C56"/>
    <w:rsid w:val="54F99F74"/>
    <w:rsid w:val="5524EBC5"/>
    <w:rsid w:val="557D492D"/>
    <w:rsid w:val="55CBF505"/>
    <w:rsid w:val="55D82156"/>
    <w:rsid w:val="55E801AD"/>
    <w:rsid w:val="561B9055"/>
    <w:rsid w:val="56227279"/>
    <w:rsid w:val="567CDD34"/>
    <w:rsid w:val="56AD3BC6"/>
    <w:rsid w:val="56D9851B"/>
    <w:rsid w:val="56E3A3D3"/>
    <w:rsid w:val="571D92A7"/>
    <w:rsid w:val="574B4B8F"/>
    <w:rsid w:val="57B5282B"/>
    <w:rsid w:val="57BA3979"/>
    <w:rsid w:val="580BA495"/>
    <w:rsid w:val="583B5B2D"/>
    <w:rsid w:val="58942023"/>
    <w:rsid w:val="58BA12C5"/>
    <w:rsid w:val="5A238E41"/>
    <w:rsid w:val="5A6908A0"/>
    <w:rsid w:val="5B1DE829"/>
    <w:rsid w:val="5B2F8956"/>
    <w:rsid w:val="5B7B0081"/>
    <w:rsid w:val="5BB7BD14"/>
    <w:rsid w:val="5C9B7DE6"/>
    <w:rsid w:val="5D0448A8"/>
    <w:rsid w:val="5D2EA0C6"/>
    <w:rsid w:val="5D3FDECE"/>
    <w:rsid w:val="5D7227BE"/>
    <w:rsid w:val="5E130529"/>
    <w:rsid w:val="5E87595D"/>
    <w:rsid w:val="5ED06729"/>
    <w:rsid w:val="5F4A58F4"/>
    <w:rsid w:val="5FAA74C0"/>
    <w:rsid w:val="5FB16EF7"/>
    <w:rsid w:val="5FD4D893"/>
    <w:rsid w:val="5FF14782"/>
    <w:rsid w:val="6048CC2A"/>
    <w:rsid w:val="604C0A86"/>
    <w:rsid w:val="617213EE"/>
    <w:rsid w:val="6172EB6D"/>
    <w:rsid w:val="61BB67A2"/>
    <w:rsid w:val="6214C619"/>
    <w:rsid w:val="6238BFCA"/>
    <w:rsid w:val="6247AE45"/>
    <w:rsid w:val="627716E0"/>
    <w:rsid w:val="631397A2"/>
    <w:rsid w:val="632D9EFB"/>
    <w:rsid w:val="637AC945"/>
    <w:rsid w:val="63A11DA3"/>
    <w:rsid w:val="63EC9723"/>
    <w:rsid w:val="646ACB31"/>
    <w:rsid w:val="648C5F4D"/>
    <w:rsid w:val="651088E4"/>
    <w:rsid w:val="65501DC5"/>
    <w:rsid w:val="6564CCA4"/>
    <w:rsid w:val="65A41332"/>
    <w:rsid w:val="66689FDF"/>
    <w:rsid w:val="66A10399"/>
    <w:rsid w:val="66D7E33E"/>
    <w:rsid w:val="67465313"/>
    <w:rsid w:val="67E73918"/>
    <w:rsid w:val="68A57EF1"/>
    <w:rsid w:val="68F649A2"/>
    <w:rsid w:val="6985619D"/>
    <w:rsid w:val="6A0F6E0E"/>
    <w:rsid w:val="6A3D2C8B"/>
    <w:rsid w:val="6AD80EF5"/>
    <w:rsid w:val="6B6A9189"/>
    <w:rsid w:val="6B7B316E"/>
    <w:rsid w:val="6C0DA97C"/>
    <w:rsid w:val="6C5F49CC"/>
    <w:rsid w:val="6C646FBB"/>
    <w:rsid w:val="6CFE9CDF"/>
    <w:rsid w:val="6E14DE36"/>
    <w:rsid w:val="6E372195"/>
    <w:rsid w:val="6E3C96E1"/>
    <w:rsid w:val="6E62E445"/>
    <w:rsid w:val="6F5EB172"/>
    <w:rsid w:val="6FE9A715"/>
    <w:rsid w:val="7083354E"/>
    <w:rsid w:val="70C5406F"/>
    <w:rsid w:val="70DCDE29"/>
    <w:rsid w:val="71289D4D"/>
    <w:rsid w:val="724DE152"/>
    <w:rsid w:val="72DCFD4F"/>
    <w:rsid w:val="733B22BB"/>
    <w:rsid w:val="742C4DBD"/>
    <w:rsid w:val="74610B07"/>
    <w:rsid w:val="74856857"/>
    <w:rsid w:val="749BE96B"/>
    <w:rsid w:val="74A6DEF7"/>
    <w:rsid w:val="751A3B3B"/>
    <w:rsid w:val="7606C73F"/>
    <w:rsid w:val="7681B5F1"/>
    <w:rsid w:val="768A3F6E"/>
    <w:rsid w:val="76F48A26"/>
    <w:rsid w:val="777EE04C"/>
    <w:rsid w:val="781CC79C"/>
    <w:rsid w:val="7857D990"/>
    <w:rsid w:val="7876DE82"/>
    <w:rsid w:val="79273CC7"/>
    <w:rsid w:val="794167AF"/>
    <w:rsid w:val="797B03B9"/>
    <w:rsid w:val="799BCBA2"/>
    <w:rsid w:val="79ABC064"/>
    <w:rsid w:val="79C0DF76"/>
    <w:rsid w:val="7AABF4BE"/>
    <w:rsid w:val="7ADE77EE"/>
    <w:rsid w:val="7AE2429E"/>
    <w:rsid w:val="7B157A7A"/>
    <w:rsid w:val="7B2000D5"/>
    <w:rsid w:val="7BC621B7"/>
    <w:rsid w:val="7BE5D626"/>
    <w:rsid w:val="7BEED7A4"/>
    <w:rsid w:val="7C2B8F8D"/>
    <w:rsid w:val="7C55469A"/>
    <w:rsid w:val="7CD9BEA0"/>
    <w:rsid w:val="7CEB0DDF"/>
    <w:rsid w:val="7D091254"/>
    <w:rsid w:val="7D48C2A3"/>
    <w:rsid w:val="7D552E36"/>
    <w:rsid w:val="7DB561BD"/>
    <w:rsid w:val="7DF65B09"/>
    <w:rsid w:val="7E2677F8"/>
    <w:rsid w:val="7E453936"/>
    <w:rsid w:val="7E96BA3B"/>
    <w:rsid w:val="7EAA4C2D"/>
    <w:rsid w:val="7F4468E9"/>
    <w:rsid w:val="7F6BA979"/>
    <w:rsid w:val="7FA4DF1F"/>
  </w:rsids>
  <m:mathPr>
    <m:mathFont m:val="Cambria Math"/>
    <m:brkBin m:val="before"/>
    <m:brkBinSub m:val="--"/>
    <m:smallFrac/>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4F447CB"/>
  <w15:docId w15:val="{D39FD55D-1D3F-41EB-997F-4EF9121229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qFormat="1"/>
    <w:lsdException w:name="heading 2" w:uiPriority="0" w:qFormat="1"/>
    <w:lsdException w:name="heading 3" w:uiPriority="0"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iPriority="0" w:unhideWhenUsed="1"/>
    <w:lsdException w:name="envelope address" w:semiHidden="1" w:uiPriority="0" w:unhideWhenUsed="1"/>
    <w:lsdException w:name="envelope return" w:semiHidden="1" w:uiPriority="0"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uiPriority="0"/>
    <w:lsdException w:name="List 2" w:semiHidden="1" w:uiPriority="0" w:unhideWhenUsed="1"/>
    <w:lsdException w:name="List 3" w:semiHidden="1" w:uiPriority="0" w:unhideWhenUsed="1"/>
    <w:lsdException w:name="List 4" w:uiPriority="0"/>
    <w:lsdException w:name="List 5" w:uiPriority="0"/>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0" w:qFormat="1"/>
    <w:lsdException w:name="Closing" w:semiHidden="1" w:uiPriority="0" w:unhideWhenUsed="1"/>
    <w:lsdException w:name="Signature" w:semiHidden="1" w:uiPriority="0"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iPriority="0" w:unhideWhenUsed="1"/>
    <w:lsdException w:name="Message Header" w:semiHidden="1" w:uiPriority="0" w:unhideWhenUsed="1"/>
    <w:lsdException w:name="Subtitle" w:uiPriority="0" w:qFormat="1"/>
    <w:lsdException w:name="Salutation" w:uiPriority="0"/>
    <w:lsdException w:name="Date" w:uiPriority="0"/>
    <w:lsdException w:name="Body Text First Indent" w:uiPriority="0"/>
    <w:lsdException w:name="Body Text First Indent 2" w:semiHidden="1" w:uiPriority="0" w:unhideWhenUsed="1"/>
    <w:lsdException w:name="Note Heading" w:semiHidden="1" w:uiPriority="0"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iPriority="0" w:unhideWhenUsed="1"/>
    <w:lsdException w:name="HTML Bottom of Form" w:semiHidden="1" w:uiPriority="0"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0" w:unhideWhenUsed="1"/>
    <w:lsdException w:name="annotation subject" w:semiHidden="1" w:unhideWhenUsed="1"/>
    <w:lsdException w:name="No List" w:semiHidden="1" w:unhideWhenUsed="1"/>
    <w:lsdException w:name="Outline List 1" w:semiHidden="1" w:uiPriority="0" w:unhideWhenUsed="1"/>
    <w:lsdException w:name="Outline List 2" w:semiHidden="1" w:uiPriority="0"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iPriority="0" w:unhideWhenUsed="1"/>
    <w:lsdException w:name="Table Classic 3" w:semiHidden="1" w:uiPriority="0" w:unhideWhenUsed="1"/>
    <w:lsdException w:name="Table Classic 4" w:semiHidden="1" w:unhideWhenUsed="1"/>
    <w:lsdException w:name="Table Colorful 1" w:semiHidden="1" w:unhideWhenUsed="1"/>
    <w:lsdException w:name="Table Colorful 2" w:semiHidden="1" w:uiPriority="0"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iPriority="0"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8A237C"/>
    <w:pPr>
      <w:spacing w:after="120" w:line="288" w:lineRule="auto"/>
      <w:jc w:val="both"/>
    </w:pPr>
    <w:rPr>
      <w:rFonts w:ascii="Arial Narrow" w:hAnsi="Arial Narrow"/>
      <w:sz w:val="22"/>
      <w:lang w:val="pl-PL" w:eastAsia="pl-PL"/>
    </w:rPr>
  </w:style>
  <w:style w:type="paragraph" w:styleId="Nagwek1">
    <w:name w:val="heading 1"/>
    <w:aliases w:val="Nagłówek 1 umicore,1-Titre 1,Nagłówek 1 - ST,Title 1,opis,level1,level 1,Part,Chapter Heading,Heading,Chapter,Heading 1(Section),Heading 1 Char Char Char Char,. (1.0),Indent1,Wyeth - Heading 1,Spec 1,Outline1,Spec 11,Spec 12,RHeading 1,PT"/>
    <w:basedOn w:val="Normalny"/>
    <w:next w:val="Normalny"/>
    <w:link w:val="Nagwek1Znak1"/>
    <w:uiPriority w:val="99"/>
    <w:qFormat/>
    <w:rsid w:val="00B36149"/>
    <w:pPr>
      <w:numPr>
        <w:numId w:val="36"/>
      </w:numPr>
      <w:spacing w:before="120"/>
      <w:outlineLvl w:val="0"/>
    </w:pPr>
    <w:rPr>
      <w:b/>
      <w:caps/>
      <w:kern w:val="28"/>
      <w:sz w:val="24"/>
      <w:szCs w:val="28"/>
      <w:lang w:val="en-IE" w:eastAsia="en-US"/>
    </w:rPr>
  </w:style>
  <w:style w:type="paragraph" w:styleId="Nagwek2">
    <w:name w:val="heading 2"/>
    <w:aliases w:val="Nagłówek 2 umicore,1.1-Titre 2,Level 2,Level 21,Level 22,Level 23,Level 24,Level 25,Level 211,Level 221,Level 231,Level 241,Level 26,Level 27,Level 28,Level 29,Level 212,Level 222,Level 232,Level 242,Level 251,Level 2111,Level 2211,Level 2311"/>
    <w:basedOn w:val="Normalny"/>
    <w:next w:val="Normalny"/>
    <w:link w:val="Nagwek2Znak1"/>
    <w:qFormat/>
    <w:rsid w:val="00B36149"/>
    <w:pPr>
      <w:spacing w:before="40" w:after="40"/>
      <w:outlineLvl w:val="1"/>
    </w:pPr>
    <w:rPr>
      <w:b/>
      <w:sz w:val="24"/>
      <w:lang w:val="en-IE" w:eastAsia="en-US"/>
    </w:rPr>
  </w:style>
  <w:style w:type="paragraph" w:styleId="Nagwek3">
    <w:name w:val="heading 3"/>
    <w:aliases w:val="0,1.1.1-Titre 3,Nagłówek 3 Znak Znak Znak Znak Znak Znak,Subparagraaf,Znak,2.1Nagłówek 3,Paragraph,x.x.x,3HEADING,Char,Heading 3 Char Char,Section SubHeading,Main Text,- 3rd Order Heading,. (1.1.1),Section,step doc 3,Wyeth - Heading 3, Znak,L"/>
    <w:basedOn w:val="Normalny"/>
    <w:next w:val="Normalny"/>
    <w:link w:val="Nagwek3Znak1"/>
    <w:qFormat/>
    <w:rsid w:val="00734286"/>
    <w:pPr>
      <w:numPr>
        <w:numId w:val="37"/>
      </w:numPr>
      <w:tabs>
        <w:tab w:val="num" w:pos="2127"/>
      </w:tabs>
      <w:spacing w:before="160" w:after="40"/>
      <w:outlineLvl w:val="2"/>
    </w:pPr>
    <w:rPr>
      <w:b/>
      <w:lang w:eastAsia="en-US"/>
    </w:rPr>
  </w:style>
  <w:style w:type="paragraph" w:styleId="Nagwek4">
    <w:name w:val="heading 4"/>
    <w:aliases w:val="Heading 4 Char,Subparagraph,GBPBP Nagłówek 4,LMG - Nagłówek 4,Nagłówek 4 Znak Znak,Subsection Title 4,Anhang,1.1.1.1 Nagłówek 4,Bijlage,Bijlage Znak,Reset numbering + Wyjustowany,Z lewej:  0 cm,Wysunięcie:  2,5 cm...,Level 2 - a,Ü4 + Nr,4 das"/>
    <w:basedOn w:val="Normalny"/>
    <w:next w:val="Normalny"/>
    <w:link w:val="Nagwek4Znak1"/>
    <w:uiPriority w:val="99"/>
    <w:qFormat/>
    <w:rsid w:val="008A64BE"/>
    <w:pPr>
      <w:keepNext/>
      <w:numPr>
        <w:ilvl w:val="3"/>
        <w:numId w:val="36"/>
      </w:numPr>
      <w:spacing w:before="120" w:after="60"/>
      <w:outlineLvl w:val="3"/>
    </w:pPr>
    <w:rPr>
      <w:b/>
      <w:lang w:val="en-IE" w:eastAsia="en-US"/>
    </w:rPr>
  </w:style>
  <w:style w:type="paragraph" w:styleId="Nagwek5">
    <w:name w:val="heading 5"/>
    <w:aliases w:val="GBPBP Nagłówek 5,LMG - Nagłówek 5,Gliederung5,Appendix,Heading 5 StGeorge,H5,Level 3 - i,(A),a),a) F5,Punkt2,Org Heading 3,h3,STEAG encotec 5,h5,- A,B,C,N5,Ü5 + Nr,ar2"/>
    <w:basedOn w:val="Normalny"/>
    <w:next w:val="Normalny"/>
    <w:link w:val="Nagwek5Znak"/>
    <w:uiPriority w:val="99"/>
    <w:unhideWhenUsed/>
    <w:qFormat/>
    <w:rsid w:val="00456F17"/>
    <w:pPr>
      <w:keepNext/>
      <w:keepLines/>
      <w:spacing w:before="40"/>
      <w:outlineLvl w:val="4"/>
    </w:pPr>
    <w:rPr>
      <w:rFonts w:asciiTheme="majorHAnsi" w:eastAsiaTheme="majorEastAsia" w:hAnsiTheme="majorHAnsi" w:cstheme="majorBidi"/>
      <w:color w:val="365F91" w:themeColor="accent1" w:themeShade="BF"/>
    </w:rPr>
  </w:style>
  <w:style w:type="paragraph" w:styleId="Nagwek6">
    <w:name w:val="heading 6"/>
    <w:aliases w:val="GBPBP Nagłówek 6,LMG - Nagłówek 6,Nagłówek 5 PB,H6,I,(I),Legal Level 1.,, F6,Punkt1,Nagłówek 6 Tabela,Tabela,h6,- (a),(b),TextKleindruck,Styl opisu rysunku,Nagłówek 6 Styl opisu rysunku"/>
    <w:basedOn w:val="Normalny"/>
    <w:next w:val="Normalny"/>
    <w:link w:val="Nagwek6Znak1"/>
    <w:uiPriority w:val="99"/>
    <w:qFormat/>
    <w:rsid w:val="00AF3AA3"/>
    <w:pPr>
      <w:keepNext/>
      <w:tabs>
        <w:tab w:val="left" w:pos="5220"/>
        <w:tab w:val="left" w:pos="7200"/>
      </w:tabs>
      <w:outlineLvl w:val="5"/>
    </w:pPr>
    <w:rPr>
      <w:rFonts w:eastAsia="PMingLiU"/>
      <w:b/>
      <w:lang w:val="en-IE"/>
    </w:rPr>
  </w:style>
  <w:style w:type="paragraph" w:styleId="Nagwek7">
    <w:name w:val="heading 7"/>
    <w:aliases w:val="h7,g"/>
    <w:basedOn w:val="Normalny"/>
    <w:next w:val="Normalny"/>
    <w:link w:val="Nagwek7Znak1"/>
    <w:uiPriority w:val="99"/>
    <w:unhideWhenUsed/>
    <w:qFormat/>
    <w:rsid w:val="004F168E"/>
    <w:pPr>
      <w:keepNext/>
      <w:keepLines/>
      <w:spacing w:before="200"/>
      <w:outlineLvl w:val="6"/>
    </w:pPr>
    <w:rPr>
      <w:rFonts w:asciiTheme="majorHAnsi" w:eastAsiaTheme="majorEastAsia" w:hAnsiTheme="majorHAnsi" w:cstheme="majorBidi"/>
      <w:i/>
      <w:iCs/>
      <w:color w:val="404040" w:themeColor="text1" w:themeTint="BF"/>
    </w:rPr>
  </w:style>
  <w:style w:type="paragraph" w:styleId="Nagwek8">
    <w:name w:val="heading 8"/>
    <w:aliases w:val="opis rysunku"/>
    <w:basedOn w:val="Normalny"/>
    <w:next w:val="Normalny"/>
    <w:link w:val="Nagwek8Znak"/>
    <w:uiPriority w:val="99"/>
    <w:qFormat/>
    <w:rsid w:val="00AF3AA3"/>
    <w:pPr>
      <w:keepNext/>
      <w:outlineLvl w:val="7"/>
    </w:pPr>
    <w:rPr>
      <w:rFonts w:eastAsia="PMingLiU"/>
    </w:rPr>
  </w:style>
  <w:style w:type="paragraph" w:styleId="Nagwek9">
    <w:name w:val="heading 9"/>
    <w:aliases w:val="nagłówek tabeli,opis tabeli"/>
    <w:basedOn w:val="Normalny"/>
    <w:next w:val="Normalny"/>
    <w:link w:val="Nagwek9Znak"/>
    <w:uiPriority w:val="99"/>
    <w:qFormat/>
    <w:rsid w:val="00AF3AA3"/>
    <w:pPr>
      <w:keepNext/>
      <w:tabs>
        <w:tab w:val="num" w:pos="0"/>
      </w:tabs>
      <w:outlineLvl w:val="8"/>
    </w:pPr>
    <w:rPr>
      <w:rFonts w:eastAsia="PMingLiU"/>
      <w:b/>
      <w:bCs/>
    </w:rPr>
  </w:style>
  <w:style w:type="character" w:default="1" w:styleId="Domylnaczcionkaakapitu">
    <w:name w:val="Default Paragraph Font"/>
    <w:uiPriority w:val="1"/>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1">
    <w:name w:val="Nagłówek 1 Znak1"/>
    <w:aliases w:val="Nagłówek 1 umicore Znak,1-Titre 1 Znak1,Nagłówek 1 - ST Znak1,Title 1 Znak1,opis Znak,level1 Znak,level 1 Znak,Part Znak,Chapter Heading Znak,Heading Znak,Chapter Znak,Heading 1(Section) Znak,Heading 1 Char Char Char Char Znak,PT Znak"/>
    <w:basedOn w:val="Domylnaczcionkaakapitu"/>
    <w:link w:val="Nagwek1"/>
    <w:uiPriority w:val="99"/>
    <w:rsid w:val="00B36149"/>
    <w:rPr>
      <w:rFonts w:ascii="Arial Narrow" w:hAnsi="Arial Narrow"/>
      <w:b/>
      <w:caps/>
      <w:kern w:val="28"/>
      <w:sz w:val="24"/>
      <w:szCs w:val="28"/>
      <w:lang w:val="en-IE" w:eastAsia="en-US"/>
    </w:rPr>
  </w:style>
  <w:style w:type="character" w:customStyle="1" w:styleId="Nagwek2Znak1">
    <w:name w:val="Nagłówek 2 Znak1"/>
    <w:aliases w:val="Nagłówek 2 umicore Znak,1.1-Titre 2 Znak1,Level 2 Znak1,Level 21 Znak1,Level 22 Znak1,Level 23 Znak1,Level 24 Znak1,Level 25 Znak1,Level 211 Znak1,Level 221 Znak1,Level 231 Znak1,Level 241 Znak1,Level 26 Znak1,Level 27 Znak1"/>
    <w:basedOn w:val="Domylnaczcionkaakapitu"/>
    <w:link w:val="Nagwek2"/>
    <w:rsid w:val="00B36149"/>
    <w:rPr>
      <w:rFonts w:ascii="Arial Narrow" w:hAnsi="Arial Narrow"/>
      <w:b/>
      <w:sz w:val="24"/>
      <w:lang w:val="en-IE" w:eastAsia="en-US"/>
    </w:rPr>
  </w:style>
  <w:style w:type="character" w:customStyle="1" w:styleId="Nagwek3Znak1">
    <w:name w:val="Nagłówek 3 Znak1"/>
    <w:aliases w:val="0 Znak,1.1.1-Titre 3 Znak1,Nagłówek 3 Znak Znak Znak Znak Znak Znak Znak1,Subparagraaf Znak1,Znak Znak1,2.1Nagłówek 3 Znak1,Paragraph Znak,x.x.x Znak,3HEADING Znak,Char Znak1,Heading 3 Char Char Znak,Section SubHeading Znak,Section Znak"/>
    <w:basedOn w:val="Domylnaczcionkaakapitu"/>
    <w:link w:val="Nagwek3"/>
    <w:rsid w:val="00734286"/>
    <w:rPr>
      <w:rFonts w:ascii="Arial Narrow" w:hAnsi="Arial Narrow"/>
      <w:b/>
      <w:sz w:val="22"/>
      <w:lang w:val="pl-PL" w:eastAsia="en-US"/>
    </w:rPr>
  </w:style>
  <w:style w:type="character" w:customStyle="1" w:styleId="Nagwek7Znak1">
    <w:name w:val="Nagłówek 7 Znak1"/>
    <w:aliases w:val="h7 Znak1,g Znak1"/>
    <w:basedOn w:val="Domylnaczcionkaakapitu"/>
    <w:link w:val="Nagwek7"/>
    <w:rsid w:val="004F168E"/>
    <w:rPr>
      <w:rFonts w:asciiTheme="majorHAnsi" w:eastAsiaTheme="majorEastAsia" w:hAnsiTheme="majorHAnsi" w:cstheme="majorBidi"/>
      <w:i/>
      <w:iCs/>
      <w:color w:val="404040" w:themeColor="text1" w:themeTint="BF"/>
      <w:sz w:val="24"/>
      <w:lang w:val="pl-PL" w:eastAsia="pl-PL"/>
    </w:rPr>
  </w:style>
  <w:style w:type="paragraph" w:customStyle="1" w:styleId="appendix">
    <w:name w:val="appendix"/>
    <w:basedOn w:val="Normalny"/>
    <w:next w:val="Normalny"/>
    <w:rsid w:val="00BC095C"/>
    <w:pPr>
      <w:shd w:val="pct10" w:color="auto" w:fill="auto"/>
      <w:spacing w:before="2160"/>
      <w:jc w:val="center"/>
    </w:pPr>
    <w:rPr>
      <w:b/>
      <w:caps/>
      <w:sz w:val="36"/>
      <w:lang w:eastAsia="en-US"/>
    </w:rPr>
  </w:style>
  <w:style w:type="paragraph" w:customStyle="1" w:styleId="AppendixName">
    <w:name w:val="Appendix Name"/>
    <w:basedOn w:val="Normalny"/>
    <w:rsid w:val="00BC095C"/>
    <w:pPr>
      <w:spacing w:before="480"/>
      <w:jc w:val="center"/>
    </w:pPr>
    <w:rPr>
      <w:b/>
      <w:caps/>
      <w:sz w:val="32"/>
      <w:lang w:eastAsia="en-US"/>
    </w:rPr>
  </w:style>
  <w:style w:type="paragraph" w:customStyle="1" w:styleId="Bullet2">
    <w:name w:val="Bullet 2"/>
    <w:basedOn w:val="Normalny"/>
    <w:link w:val="Bullet2Char"/>
    <w:uiPriority w:val="99"/>
    <w:rsid w:val="00BC095C"/>
    <w:pPr>
      <w:numPr>
        <w:numId w:val="1"/>
      </w:numPr>
      <w:spacing w:before="120"/>
    </w:pPr>
    <w:rPr>
      <w:lang w:eastAsia="en-US"/>
    </w:rPr>
  </w:style>
  <w:style w:type="character" w:customStyle="1" w:styleId="Bullet2Char">
    <w:name w:val="Bullet 2 Char"/>
    <w:basedOn w:val="Domylnaczcionkaakapitu"/>
    <w:link w:val="Bullet2"/>
    <w:uiPriority w:val="99"/>
    <w:rsid w:val="00E97369"/>
    <w:rPr>
      <w:rFonts w:ascii="Arial Narrow" w:hAnsi="Arial Narrow"/>
      <w:sz w:val="22"/>
      <w:lang w:val="pl-PL" w:eastAsia="en-US"/>
    </w:rPr>
  </w:style>
  <w:style w:type="paragraph" w:customStyle="1" w:styleId="Bulletabc">
    <w:name w:val="Bullet abc"/>
    <w:basedOn w:val="Normalny"/>
    <w:rsid w:val="00BC095C"/>
    <w:pPr>
      <w:numPr>
        <w:numId w:val="2"/>
      </w:numPr>
      <w:spacing w:before="120"/>
    </w:pPr>
    <w:rPr>
      <w:lang w:eastAsia="en-US"/>
    </w:rPr>
  </w:style>
  <w:style w:type="paragraph" w:customStyle="1" w:styleId="ContentsTitle">
    <w:name w:val="Contents Title"/>
    <w:basedOn w:val="Normalny"/>
    <w:rsid w:val="00BC095C"/>
    <w:pPr>
      <w:spacing w:after="240" w:line="360" w:lineRule="auto"/>
      <w:jc w:val="center"/>
    </w:pPr>
    <w:rPr>
      <w:b/>
      <w:i/>
      <w:smallCaps/>
      <w:sz w:val="32"/>
      <w:lang w:val="en-US" w:eastAsia="en-US"/>
    </w:rPr>
  </w:style>
  <w:style w:type="paragraph" w:customStyle="1" w:styleId="EnglishNormal">
    <w:name w:val="EnglishNormal"/>
    <w:basedOn w:val="Normalny"/>
    <w:link w:val="EnglishNormalChar"/>
    <w:rsid w:val="00BC095C"/>
    <w:pPr>
      <w:spacing w:before="120"/>
    </w:pPr>
    <w:rPr>
      <w:lang w:val="en-GB" w:eastAsia="en-US"/>
    </w:rPr>
  </w:style>
  <w:style w:type="character" w:customStyle="1" w:styleId="EnglishNormalChar">
    <w:name w:val="EnglishNormal Char"/>
    <w:basedOn w:val="Domylnaczcionkaakapitu"/>
    <w:link w:val="EnglishNormal"/>
    <w:rsid w:val="00901C38"/>
    <w:rPr>
      <w:rFonts w:ascii="Arial Narrow" w:hAnsi="Arial Narrow"/>
      <w:sz w:val="24"/>
      <w:lang w:eastAsia="en-US"/>
    </w:rPr>
  </w:style>
  <w:style w:type="paragraph" w:customStyle="1" w:styleId="HyphenBullet">
    <w:name w:val="Hyphen Bullet"/>
    <w:basedOn w:val="Normalny"/>
    <w:link w:val="HyphenBulletChar"/>
    <w:rsid w:val="00BC095C"/>
    <w:pPr>
      <w:numPr>
        <w:numId w:val="3"/>
      </w:numPr>
      <w:spacing w:before="120"/>
    </w:pPr>
    <w:rPr>
      <w:lang w:eastAsia="en-US"/>
    </w:rPr>
  </w:style>
  <w:style w:type="paragraph" w:customStyle="1" w:styleId="HyphenIndent">
    <w:name w:val="Hyphen Indent"/>
    <w:basedOn w:val="Normalny"/>
    <w:rsid w:val="00BC095C"/>
    <w:pPr>
      <w:spacing w:before="120"/>
      <w:ind w:left="2376"/>
    </w:pPr>
    <w:rPr>
      <w:lang w:eastAsia="en-US"/>
    </w:rPr>
  </w:style>
  <w:style w:type="paragraph" w:customStyle="1" w:styleId="Indent2">
    <w:name w:val="Indent 2"/>
    <w:basedOn w:val="Normalny"/>
    <w:rsid w:val="00BC095C"/>
    <w:pPr>
      <w:spacing w:before="120"/>
      <w:ind w:left="2019"/>
    </w:pPr>
    <w:rPr>
      <w:lang w:eastAsia="en-US"/>
    </w:rPr>
  </w:style>
  <w:style w:type="paragraph" w:customStyle="1" w:styleId="NormalIndent10">
    <w:name w:val="Normal Indent 1.0"/>
    <w:basedOn w:val="Normalny"/>
    <w:link w:val="NormalIndent10Char"/>
    <w:uiPriority w:val="99"/>
    <w:rsid w:val="00BC095C"/>
    <w:pPr>
      <w:keepLines/>
      <w:spacing w:before="80"/>
      <w:ind w:left="1152"/>
    </w:pPr>
  </w:style>
  <w:style w:type="character" w:customStyle="1" w:styleId="NormalIndent10Char">
    <w:name w:val="Normal Indent 1.0 Char"/>
    <w:basedOn w:val="Domylnaczcionkaakapitu"/>
    <w:link w:val="NormalIndent10"/>
    <w:uiPriority w:val="99"/>
    <w:rsid w:val="00E97369"/>
    <w:rPr>
      <w:rFonts w:ascii="Arial Narrow" w:hAnsi="Arial Narrow"/>
      <w:sz w:val="24"/>
      <w:lang w:val="pl-PL" w:eastAsia="pl-PL"/>
    </w:rPr>
  </w:style>
  <w:style w:type="paragraph" w:customStyle="1" w:styleId="NosList">
    <w:name w:val="Nos List"/>
    <w:basedOn w:val="NormalIndent10"/>
    <w:link w:val="NosListChar"/>
    <w:rsid w:val="00BC095C"/>
    <w:pPr>
      <w:numPr>
        <w:numId w:val="4"/>
      </w:numPr>
      <w:spacing w:before="120"/>
    </w:pPr>
  </w:style>
  <w:style w:type="paragraph" w:customStyle="1" w:styleId="PolishNormal">
    <w:name w:val="PolishNormal"/>
    <w:basedOn w:val="EnglishNormal"/>
    <w:rsid w:val="00BC095C"/>
    <w:pPr>
      <w:spacing w:before="60" w:line="360" w:lineRule="auto"/>
      <w:ind w:firstLine="720"/>
    </w:pPr>
    <w:rPr>
      <w:lang w:val="pl-PL"/>
    </w:rPr>
  </w:style>
  <w:style w:type="paragraph" w:customStyle="1" w:styleId="Standard">
    <w:name w:val="Standard"/>
    <w:basedOn w:val="Normalny"/>
    <w:link w:val="StandardZnak"/>
    <w:rsid w:val="00BC095C"/>
  </w:style>
  <w:style w:type="paragraph" w:styleId="Tytu">
    <w:name w:val="Title"/>
    <w:basedOn w:val="Normalny"/>
    <w:link w:val="TytuZnak"/>
    <w:qFormat/>
    <w:rsid w:val="00BC095C"/>
    <w:pPr>
      <w:shd w:val="pct10" w:color="auto" w:fill="auto"/>
      <w:tabs>
        <w:tab w:val="left" w:pos="5040"/>
        <w:tab w:val="left" w:pos="7027"/>
      </w:tabs>
      <w:jc w:val="center"/>
    </w:pPr>
    <w:rPr>
      <w:b/>
      <w:sz w:val="32"/>
    </w:rPr>
  </w:style>
  <w:style w:type="paragraph" w:styleId="Nagwek">
    <w:name w:val="header"/>
    <w:aliases w:val="Nagłówek strony,Nagłówek strony 1,Nagłówek_strona_tyt,Nag,Nagłówek strony1,Header1,Header11,Header12,Header13,Header14,Header15,Header16,Header17,Header18,Header111,Header121,Header131,Header141,Header151,Header161,Header171,Header19,Header112"/>
    <w:basedOn w:val="Normalny"/>
    <w:link w:val="NagwekZnak1"/>
    <w:uiPriority w:val="99"/>
    <w:rsid w:val="006147F4"/>
    <w:pPr>
      <w:tabs>
        <w:tab w:val="center" w:pos="4536"/>
        <w:tab w:val="right" w:pos="9072"/>
      </w:tabs>
    </w:pPr>
  </w:style>
  <w:style w:type="character" w:customStyle="1" w:styleId="NagwekZnak1">
    <w:name w:val="Nagłówek Znak1"/>
    <w:aliases w:val="Nagłówek strony Znak1,Nagłówek strony 1 Znak1,Nagłówek_strona_tyt Znak1,Nag Znak1,Nagłówek strony1 Znak1,Header1 Znak1,Header11 Znak1,Header12 Znak1,Header13 Znak1,Header14 Znak1,Header15 Znak1,Header16 Znak1,Header17 Znak1,Header18 Znak"/>
    <w:basedOn w:val="Domylnaczcionkaakapitu"/>
    <w:link w:val="Nagwek"/>
    <w:uiPriority w:val="99"/>
    <w:rsid w:val="001D43CA"/>
    <w:rPr>
      <w:rFonts w:ascii="Arial Narrow" w:hAnsi="Arial Narrow"/>
      <w:sz w:val="24"/>
      <w:lang w:val="pl-PL" w:eastAsia="pl-PL"/>
    </w:rPr>
  </w:style>
  <w:style w:type="paragraph" w:styleId="Stopka">
    <w:name w:val="footer"/>
    <w:aliases w:val="Stopkaa"/>
    <w:basedOn w:val="Normalny"/>
    <w:link w:val="StopkaZnak"/>
    <w:uiPriority w:val="99"/>
    <w:rsid w:val="006147F4"/>
    <w:pPr>
      <w:tabs>
        <w:tab w:val="center" w:pos="4536"/>
        <w:tab w:val="right" w:pos="9072"/>
      </w:tabs>
    </w:pPr>
  </w:style>
  <w:style w:type="character" w:styleId="Numerstrony">
    <w:name w:val="page number"/>
    <w:uiPriority w:val="99"/>
    <w:rsid w:val="00A76886"/>
    <w:rPr>
      <w:rFonts w:ascii="Arial Narrow" w:hAnsi="Arial Narrow"/>
    </w:rPr>
  </w:style>
  <w:style w:type="paragraph" w:customStyle="1" w:styleId="Style1">
    <w:name w:val="Style1"/>
    <w:basedOn w:val="Bulletabc"/>
    <w:rsid w:val="00A76886"/>
    <w:pPr>
      <w:numPr>
        <w:numId w:val="0"/>
      </w:numPr>
      <w:tabs>
        <w:tab w:val="num" w:pos="1134"/>
      </w:tabs>
      <w:spacing w:after="0"/>
      <w:ind w:left="1134" w:hanging="1134"/>
    </w:pPr>
    <w:rPr>
      <w:lang w:eastAsia="pl-PL"/>
    </w:rPr>
  </w:style>
  <w:style w:type="paragraph" w:customStyle="1" w:styleId="Standardowy1">
    <w:name w:val="Standardowy1"/>
    <w:basedOn w:val="Normalny"/>
    <w:rsid w:val="00A76886"/>
  </w:style>
  <w:style w:type="table" w:styleId="Tabela-Siatka">
    <w:name w:val="Table Grid"/>
    <w:basedOn w:val="Standardowy"/>
    <w:uiPriority w:val="59"/>
    <w:qFormat/>
    <w:rsid w:val="00A76886"/>
    <w:pPr>
      <w:spacing w:after="1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A76886"/>
    <w:pPr>
      <w:widowControl w:val="0"/>
      <w:autoSpaceDE w:val="0"/>
      <w:autoSpaceDN w:val="0"/>
      <w:adjustRightInd w:val="0"/>
    </w:pPr>
    <w:rPr>
      <w:rFonts w:ascii="GillSans" w:hAnsi="GillSans"/>
      <w:color w:val="000000"/>
      <w:sz w:val="24"/>
      <w:szCs w:val="24"/>
    </w:rPr>
  </w:style>
  <w:style w:type="paragraph" w:styleId="Spistreci1">
    <w:name w:val="toc 1"/>
    <w:basedOn w:val="Normalny"/>
    <w:next w:val="Normalny"/>
    <w:link w:val="Spistreci1Znak"/>
    <w:autoRedefine/>
    <w:uiPriority w:val="39"/>
    <w:qFormat/>
    <w:rsid w:val="00B32CD8"/>
    <w:pPr>
      <w:tabs>
        <w:tab w:val="left" w:pos="513"/>
        <w:tab w:val="left" w:pos="658"/>
        <w:tab w:val="right" w:leader="dot" w:pos="9440"/>
      </w:tabs>
      <w:spacing w:after="60" w:line="240" w:lineRule="auto"/>
      <w:jc w:val="left"/>
    </w:pPr>
    <w:rPr>
      <w:smallCaps/>
      <w:sz w:val="24"/>
      <w:szCs w:val="22"/>
    </w:rPr>
  </w:style>
  <w:style w:type="paragraph" w:styleId="Spistreci2">
    <w:name w:val="toc 2"/>
    <w:basedOn w:val="Normalny"/>
    <w:next w:val="Normalny"/>
    <w:autoRedefine/>
    <w:uiPriority w:val="39"/>
    <w:qFormat/>
    <w:rsid w:val="00F15AB4"/>
    <w:pPr>
      <w:tabs>
        <w:tab w:val="left" w:pos="935"/>
        <w:tab w:val="right" w:leader="dot" w:pos="9440"/>
      </w:tabs>
      <w:spacing w:after="20" w:line="264" w:lineRule="auto"/>
      <w:ind w:left="823" w:hanging="539"/>
      <w:jc w:val="left"/>
    </w:pPr>
    <w:rPr>
      <w:iCs/>
      <w:smallCaps/>
      <w:noProof/>
    </w:rPr>
  </w:style>
  <w:style w:type="paragraph" w:styleId="Spistreci3">
    <w:name w:val="toc 3"/>
    <w:basedOn w:val="Normalny"/>
    <w:next w:val="Normalny"/>
    <w:autoRedefine/>
    <w:uiPriority w:val="39"/>
    <w:qFormat/>
    <w:rsid w:val="00625141"/>
    <w:pPr>
      <w:tabs>
        <w:tab w:val="right" w:leader="dot" w:pos="9356"/>
      </w:tabs>
      <w:ind w:left="442"/>
      <w:jc w:val="left"/>
    </w:pPr>
    <w:rPr>
      <w:rFonts w:asciiTheme="minorHAnsi" w:hAnsiTheme="minorHAnsi"/>
      <w:noProof/>
      <w:sz w:val="20"/>
    </w:rPr>
  </w:style>
  <w:style w:type="paragraph" w:styleId="Spistreci4">
    <w:name w:val="toc 4"/>
    <w:basedOn w:val="Normalny"/>
    <w:next w:val="Normalny"/>
    <w:autoRedefine/>
    <w:uiPriority w:val="99"/>
    <w:rsid w:val="009C4D21"/>
    <w:pPr>
      <w:ind w:left="660"/>
      <w:jc w:val="left"/>
    </w:pPr>
    <w:rPr>
      <w:rFonts w:asciiTheme="minorHAnsi" w:hAnsiTheme="minorHAnsi"/>
      <w:sz w:val="20"/>
    </w:rPr>
  </w:style>
  <w:style w:type="character" w:styleId="Hipercze">
    <w:name w:val="Hyperlink"/>
    <w:basedOn w:val="Domylnaczcionkaakapitu"/>
    <w:uiPriority w:val="99"/>
    <w:unhideWhenUsed/>
    <w:rsid w:val="00C741DF"/>
    <w:rPr>
      <w:color w:val="0000FF" w:themeColor="hyperlink"/>
      <w:u w:val="single"/>
    </w:rPr>
  </w:style>
  <w:style w:type="paragraph" w:styleId="Tekstprzypisukocowego">
    <w:name w:val="endnote text"/>
    <w:basedOn w:val="Normalny"/>
    <w:link w:val="TekstprzypisukocowegoZnak1"/>
    <w:uiPriority w:val="99"/>
    <w:rsid w:val="0032186F"/>
    <w:rPr>
      <w:sz w:val="20"/>
    </w:rPr>
  </w:style>
  <w:style w:type="character" w:styleId="Odwoanieprzypisukocowego">
    <w:name w:val="endnote reference"/>
    <w:uiPriority w:val="99"/>
    <w:rsid w:val="0032186F"/>
    <w:rPr>
      <w:vertAlign w:val="superscript"/>
    </w:rPr>
  </w:style>
  <w:style w:type="paragraph" w:styleId="Data">
    <w:name w:val="Date"/>
    <w:basedOn w:val="Normalny"/>
    <w:next w:val="Normalny"/>
    <w:link w:val="DataZnak"/>
    <w:rsid w:val="00296A0A"/>
    <w:pPr>
      <w:widowControl w:val="0"/>
      <w:autoSpaceDE w:val="0"/>
      <w:autoSpaceDN w:val="0"/>
      <w:adjustRightInd w:val="0"/>
    </w:pPr>
    <w:rPr>
      <w:rFonts w:ascii="Arial" w:hAnsi="Arial" w:cs="Arial"/>
      <w:b/>
      <w:noProof/>
      <w:szCs w:val="16"/>
    </w:rPr>
  </w:style>
  <w:style w:type="paragraph" w:customStyle="1" w:styleId="Zawartopisma">
    <w:name w:val="Zawartość pisma"/>
    <w:basedOn w:val="Normalny"/>
    <w:rsid w:val="00296A0A"/>
    <w:pPr>
      <w:widowControl w:val="0"/>
      <w:autoSpaceDE w:val="0"/>
      <w:autoSpaceDN w:val="0"/>
      <w:adjustRightInd w:val="0"/>
      <w:spacing w:after="60"/>
    </w:pPr>
    <w:rPr>
      <w:rFonts w:ascii="Arial" w:hAnsi="Arial" w:cs="Arial"/>
      <w:szCs w:val="16"/>
    </w:rPr>
  </w:style>
  <w:style w:type="paragraph" w:customStyle="1" w:styleId="Strtyt-opispogr">
    <w:name w:val="Str tyt-opis pogr"/>
    <w:basedOn w:val="Normalny"/>
    <w:rsid w:val="002E2C6F"/>
    <w:rPr>
      <w:rFonts w:ascii="Arial" w:hAnsi="Arial"/>
      <w:b/>
      <w:sz w:val="16"/>
    </w:rPr>
  </w:style>
  <w:style w:type="paragraph" w:styleId="Akapitzlist">
    <w:name w:val="List Paragraph"/>
    <w:aliases w:val="Normal,ZBY STYL NORMALNY,1_literowka,Literowanie,Styl 1,ECN - Nagłówek 2,Wypunktowanie,Numerowanie,Akapit z listą31,PZI-AK_LISTA,Punktator,Akapit z listą32,maz_wyliczenie,opis dzialania,K-P_odwolanie,A_wyliczenie,Normalny2"/>
    <w:basedOn w:val="Normalny"/>
    <w:link w:val="AkapitzlistZnak"/>
    <w:uiPriority w:val="34"/>
    <w:qFormat/>
    <w:rsid w:val="001C1583"/>
    <w:pPr>
      <w:ind w:left="720"/>
      <w:contextualSpacing/>
    </w:pPr>
  </w:style>
  <w:style w:type="paragraph" w:styleId="Tekstpodstawowywcity">
    <w:name w:val="Body Text Indent"/>
    <w:basedOn w:val="Normalny"/>
    <w:link w:val="TekstpodstawowywcityZnak1"/>
    <w:uiPriority w:val="99"/>
    <w:rsid w:val="00E97369"/>
    <w:pPr>
      <w:ind w:left="283"/>
    </w:pPr>
  </w:style>
  <w:style w:type="character" w:customStyle="1" w:styleId="TekstpodstawowywcityZnak1">
    <w:name w:val="Tekst podstawowy wcięty Znak1"/>
    <w:basedOn w:val="Domylnaczcionkaakapitu"/>
    <w:link w:val="Tekstpodstawowywcity"/>
    <w:rsid w:val="00E97369"/>
    <w:rPr>
      <w:rFonts w:ascii="Arial Narrow" w:hAnsi="Arial Narrow"/>
      <w:sz w:val="24"/>
      <w:lang w:val="pl-PL" w:eastAsia="pl-PL"/>
    </w:rPr>
  </w:style>
  <w:style w:type="paragraph" w:styleId="Tekstdymka">
    <w:name w:val="Balloon Text"/>
    <w:basedOn w:val="Normalny"/>
    <w:link w:val="TekstdymkaZnak1"/>
    <w:uiPriority w:val="99"/>
    <w:rsid w:val="004B451E"/>
    <w:rPr>
      <w:rFonts w:ascii="Tahoma" w:hAnsi="Tahoma" w:cs="Tahoma"/>
      <w:sz w:val="16"/>
      <w:szCs w:val="16"/>
    </w:rPr>
  </w:style>
  <w:style w:type="character" w:customStyle="1" w:styleId="TekstdymkaZnak1">
    <w:name w:val="Tekst dymka Znak1"/>
    <w:basedOn w:val="Domylnaczcionkaakapitu"/>
    <w:link w:val="Tekstdymka"/>
    <w:uiPriority w:val="99"/>
    <w:rsid w:val="004B451E"/>
    <w:rPr>
      <w:rFonts w:ascii="Tahoma" w:hAnsi="Tahoma" w:cs="Tahoma"/>
      <w:sz w:val="16"/>
      <w:szCs w:val="16"/>
      <w:lang w:val="pl-PL" w:eastAsia="pl-PL"/>
    </w:rPr>
  </w:style>
  <w:style w:type="paragraph" w:styleId="Tekstpodstawowy">
    <w:name w:val="Body Text"/>
    <w:basedOn w:val="Normalny"/>
    <w:link w:val="TekstpodstawowyZnak1"/>
    <w:uiPriority w:val="99"/>
    <w:qFormat/>
    <w:rsid w:val="00990E5E"/>
    <w:rPr>
      <w:rFonts w:ascii="Times New Roman" w:hAnsi="Times New Roman"/>
    </w:rPr>
  </w:style>
  <w:style w:type="character" w:customStyle="1" w:styleId="TekstpodstawowyZnak1">
    <w:name w:val="Tekst podstawowy Znak1"/>
    <w:basedOn w:val="Domylnaczcionkaakapitu"/>
    <w:link w:val="Tekstpodstawowy"/>
    <w:uiPriority w:val="99"/>
    <w:rsid w:val="00990E5E"/>
    <w:rPr>
      <w:sz w:val="24"/>
      <w:lang w:val="pl-PL" w:eastAsia="pl-PL"/>
    </w:rPr>
  </w:style>
  <w:style w:type="paragraph" w:styleId="Tekstprzypisudolnego">
    <w:name w:val="footnote text"/>
    <w:basedOn w:val="Normalny"/>
    <w:link w:val="TekstprzypisudolnegoZnak1"/>
    <w:uiPriority w:val="99"/>
    <w:rsid w:val="009A662F"/>
    <w:rPr>
      <w:sz w:val="18"/>
    </w:rPr>
  </w:style>
  <w:style w:type="character" w:customStyle="1" w:styleId="TekstprzypisudolnegoZnak1">
    <w:name w:val="Tekst przypisu dolnego Znak1"/>
    <w:basedOn w:val="Domylnaczcionkaakapitu"/>
    <w:link w:val="Tekstprzypisudolnego"/>
    <w:rsid w:val="009A662F"/>
    <w:rPr>
      <w:rFonts w:ascii="Arial Narrow" w:hAnsi="Arial Narrow"/>
      <w:sz w:val="18"/>
      <w:lang w:val="pl-PL" w:eastAsia="pl-PL"/>
    </w:rPr>
  </w:style>
  <w:style w:type="character" w:customStyle="1" w:styleId="Znakiprzypiswdolnych">
    <w:name w:val="Znaki przypisów dolnych"/>
    <w:rsid w:val="00990E5E"/>
  </w:style>
  <w:style w:type="character" w:customStyle="1" w:styleId="Odwoanieprzypisudolnego1">
    <w:name w:val="Odwołanie przypisu dolnego1"/>
    <w:rsid w:val="00990E5E"/>
    <w:rPr>
      <w:vertAlign w:val="superscript"/>
    </w:rPr>
  </w:style>
  <w:style w:type="paragraph" w:customStyle="1" w:styleId="ListBullet1">
    <w:name w:val="List Bullet1"/>
    <w:basedOn w:val="Normalny"/>
    <w:rsid w:val="00990E5E"/>
    <w:pPr>
      <w:widowControl w:val="0"/>
      <w:numPr>
        <w:numId w:val="5"/>
      </w:numPr>
      <w:suppressAutoHyphens/>
    </w:pPr>
    <w:rPr>
      <w:rFonts w:ascii="Times New Roman" w:eastAsia="Lucida Sans Unicode" w:hAnsi="Times New Roman"/>
      <w:szCs w:val="24"/>
      <w:lang w:eastAsia="ar-SA"/>
    </w:rPr>
  </w:style>
  <w:style w:type="character" w:customStyle="1" w:styleId="WW8Num2z0">
    <w:name w:val="WW8Num2z0"/>
    <w:rsid w:val="00F05D3A"/>
    <w:rPr>
      <w:b/>
      <w:bCs/>
    </w:rPr>
  </w:style>
  <w:style w:type="character" w:customStyle="1" w:styleId="WW8Num5z0">
    <w:name w:val="WW8Num5z0"/>
    <w:rsid w:val="00F05D3A"/>
    <w:rPr>
      <w:rFonts w:ascii="Symbol" w:hAnsi="Symbol" w:cs="StarSymbol"/>
      <w:sz w:val="18"/>
      <w:szCs w:val="18"/>
    </w:rPr>
  </w:style>
  <w:style w:type="character" w:customStyle="1" w:styleId="WW8Num5z1">
    <w:name w:val="WW8Num5z1"/>
    <w:rsid w:val="00F05D3A"/>
    <w:rPr>
      <w:b w:val="0"/>
      <w:bCs w:val="0"/>
    </w:rPr>
  </w:style>
  <w:style w:type="character" w:customStyle="1" w:styleId="WW8Num6z0">
    <w:name w:val="WW8Num6z0"/>
    <w:rsid w:val="00F05D3A"/>
    <w:rPr>
      <w:rFonts w:ascii="Symbol" w:hAnsi="Symbol" w:cs="StarSymbol"/>
      <w:sz w:val="18"/>
      <w:szCs w:val="18"/>
    </w:rPr>
  </w:style>
  <w:style w:type="character" w:customStyle="1" w:styleId="WW8Num6z1">
    <w:name w:val="WW8Num6z1"/>
    <w:rsid w:val="00F05D3A"/>
    <w:rPr>
      <w:rFonts w:ascii="OpenSymbol" w:hAnsi="OpenSymbol"/>
      <w:b w:val="0"/>
      <w:bCs w:val="0"/>
    </w:rPr>
  </w:style>
  <w:style w:type="character" w:customStyle="1" w:styleId="WW8Num8z0">
    <w:name w:val="WW8Num8z0"/>
    <w:rsid w:val="00F05D3A"/>
    <w:rPr>
      <w:rFonts w:ascii="StarSymbol" w:hAnsi="StarSymbol" w:cs="StarSymbol"/>
      <w:sz w:val="18"/>
      <w:szCs w:val="18"/>
    </w:rPr>
  </w:style>
  <w:style w:type="character" w:customStyle="1" w:styleId="WW8Num8z1">
    <w:name w:val="WW8Num8z1"/>
    <w:rsid w:val="00F05D3A"/>
    <w:rPr>
      <w:rFonts w:ascii="Symbol" w:hAnsi="Symbol" w:cs="StarSymbol"/>
      <w:sz w:val="18"/>
      <w:szCs w:val="18"/>
    </w:rPr>
  </w:style>
  <w:style w:type="character" w:customStyle="1" w:styleId="WW8Num9z0">
    <w:name w:val="WW8Num9z0"/>
    <w:rsid w:val="00F05D3A"/>
    <w:rPr>
      <w:rFonts w:ascii="Symbol" w:hAnsi="Symbol" w:cs="StarSymbol"/>
      <w:sz w:val="18"/>
      <w:szCs w:val="18"/>
    </w:rPr>
  </w:style>
  <w:style w:type="character" w:customStyle="1" w:styleId="WW8Num9z1">
    <w:name w:val="WW8Num9z1"/>
    <w:rsid w:val="00F05D3A"/>
    <w:rPr>
      <w:b w:val="0"/>
      <w:bCs w:val="0"/>
    </w:rPr>
  </w:style>
  <w:style w:type="character" w:customStyle="1" w:styleId="WW8Num10z0">
    <w:name w:val="WW8Num10z0"/>
    <w:rsid w:val="00F05D3A"/>
    <w:rPr>
      <w:rFonts w:ascii="Symbol" w:hAnsi="Symbol" w:cs="StarSymbol"/>
      <w:sz w:val="18"/>
      <w:szCs w:val="18"/>
    </w:rPr>
  </w:style>
  <w:style w:type="character" w:customStyle="1" w:styleId="WW8Num10z1">
    <w:name w:val="WW8Num10z1"/>
    <w:rsid w:val="00F05D3A"/>
    <w:rPr>
      <w:rFonts w:ascii="OpenSymbol" w:hAnsi="OpenSymbol" w:cs="StarSymbol"/>
      <w:sz w:val="18"/>
      <w:szCs w:val="18"/>
    </w:rPr>
  </w:style>
  <w:style w:type="character" w:customStyle="1" w:styleId="WW8Num11z0">
    <w:name w:val="WW8Num11z0"/>
    <w:rsid w:val="00F05D3A"/>
    <w:rPr>
      <w:rFonts w:ascii="Symbol" w:hAnsi="Symbol" w:cs="StarSymbol"/>
      <w:sz w:val="18"/>
      <w:szCs w:val="18"/>
    </w:rPr>
  </w:style>
  <w:style w:type="character" w:customStyle="1" w:styleId="WW8Num11z1">
    <w:name w:val="WW8Num11z1"/>
    <w:rsid w:val="00F05D3A"/>
    <w:rPr>
      <w:rFonts w:ascii="OpenSymbol" w:hAnsi="OpenSymbol" w:cs="StarSymbol"/>
      <w:sz w:val="18"/>
      <w:szCs w:val="18"/>
    </w:rPr>
  </w:style>
  <w:style w:type="character" w:customStyle="1" w:styleId="WW8Num12z0">
    <w:name w:val="WW8Num12z0"/>
    <w:rsid w:val="00F05D3A"/>
    <w:rPr>
      <w:rFonts w:ascii="Symbol" w:hAnsi="Symbol" w:cs="StarSymbol"/>
      <w:sz w:val="18"/>
      <w:szCs w:val="18"/>
    </w:rPr>
  </w:style>
  <w:style w:type="character" w:customStyle="1" w:styleId="WW8Num12z1">
    <w:name w:val="WW8Num12z1"/>
    <w:rsid w:val="00F05D3A"/>
    <w:rPr>
      <w:rFonts w:ascii="OpenSymbol" w:hAnsi="OpenSymbol" w:cs="StarSymbol"/>
      <w:sz w:val="18"/>
      <w:szCs w:val="18"/>
    </w:rPr>
  </w:style>
  <w:style w:type="character" w:customStyle="1" w:styleId="WW8Num13z1">
    <w:name w:val="WW8Num13z1"/>
    <w:rsid w:val="00F05D3A"/>
    <w:rPr>
      <w:rFonts w:ascii="OpenSymbol" w:hAnsi="OpenSymbol" w:cs="StarSymbol"/>
      <w:sz w:val="18"/>
      <w:szCs w:val="18"/>
    </w:rPr>
  </w:style>
  <w:style w:type="character" w:customStyle="1" w:styleId="WW8Num14z0">
    <w:name w:val="WW8Num14z0"/>
    <w:rsid w:val="00F05D3A"/>
    <w:rPr>
      <w:rFonts w:ascii="Symbol" w:hAnsi="Symbol" w:cs="StarSymbol"/>
      <w:sz w:val="18"/>
      <w:szCs w:val="18"/>
    </w:rPr>
  </w:style>
  <w:style w:type="character" w:customStyle="1" w:styleId="WW8Num14z1">
    <w:name w:val="WW8Num14z1"/>
    <w:rsid w:val="00F05D3A"/>
    <w:rPr>
      <w:rFonts w:ascii="OpenSymbol" w:hAnsi="OpenSymbol" w:cs="StarSymbol"/>
      <w:sz w:val="18"/>
      <w:szCs w:val="18"/>
    </w:rPr>
  </w:style>
  <w:style w:type="character" w:customStyle="1" w:styleId="WW8Num15z0">
    <w:name w:val="WW8Num15z0"/>
    <w:rsid w:val="00F05D3A"/>
    <w:rPr>
      <w:rFonts w:ascii="Symbol" w:hAnsi="Symbol" w:cs="StarSymbol"/>
      <w:sz w:val="18"/>
      <w:szCs w:val="18"/>
    </w:rPr>
  </w:style>
  <w:style w:type="character" w:customStyle="1" w:styleId="WW8Num15z1">
    <w:name w:val="WW8Num15z1"/>
    <w:rsid w:val="00F05D3A"/>
    <w:rPr>
      <w:rFonts w:ascii="OpenSymbol" w:hAnsi="OpenSymbol" w:cs="StarSymbol"/>
      <w:sz w:val="18"/>
      <w:szCs w:val="18"/>
    </w:rPr>
  </w:style>
  <w:style w:type="character" w:customStyle="1" w:styleId="WW8Num17z1">
    <w:name w:val="WW8Num17z1"/>
    <w:rsid w:val="00F05D3A"/>
    <w:rPr>
      <w:rFonts w:ascii="OpenSymbol" w:hAnsi="OpenSymbol" w:cs="StarSymbol"/>
      <w:sz w:val="18"/>
      <w:szCs w:val="18"/>
    </w:rPr>
  </w:style>
  <w:style w:type="character" w:customStyle="1" w:styleId="WW8Num18z0">
    <w:name w:val="WW8Num18z0"/>
    <w:rsid w:val="00F05D3A"/>
    <w:rPr>
      <w:b w:val="0"/>
      <w:bCs w:val="0"/>
    </w:rPr>
  </w:style>
  <w:style w:type="character" w:customStyle="1" w:styleId="WW8Num18z1">
    <w:name w:val="WW8Num18z1"/>
    <w:rsid w:val="00F05D3A"/>
    <w:rPr>
      <w:rFonts w:ascii="OpenSymbol" w:hAnsi="OpenSymbol" w:cs="StarSymbol"/>
      <w:sz w:val="18"/>
      <w:szCs w:val="18"/>
    </w:rPr>
  </w:style>
  <w:style w:type="character" w:customStyle="1" w:styleId="WW8Num19z0">
    <w:name w:val="WW8Num19z0"/>
    <w:rsid w:val="00F05D3A"/>
    <w:rPr>
      <w:rFonts w:ascii="Symbol" w:hAnsi="Symbol" w:cs="StarSymbol"/>
      <w:sz w:val="18"/>
      <w:szCs w:val="18"/>
    </w:rPr>
  </w:style>
  <w:style w:type="character" w:customStyle="1" w:styleId="WW8Num19z1">
    <w:name w:val="WW8Num19z1"/>
    <w:rsid w:val="00F05D3A"/>
    <w:rPr>
      <w:rFonts w:ascii="OpenSymbol" w:hAnsi="OpenSymbol" w:cs="StarSymbol"/>
      <w:sz w:val="18"/>
      <w:szCs w:val="18"/>
    </w:rPr>
  </w:style>
  <w:style w:type="character" w:customStyle="1" w:styleId="WW8Num20z1">
    <w:name w:val="WW8Num20z1"/>
    <w:rsid w:val="00F05D3A"/>
    <w:rPr>
      <w:rFonts w:ascii="OpenSymbol" w:hAnsi="OpenSymbol" w:cs="StarSymbol"/>
      <w:sz w:val="18"/>
      <w:szCs w:val="18"/>
    </w:rPr>
  </w:style>
  <w:style w:type="character" w:customStyle="1" w:styleId="WW8Num21z1">
    <w:name w:val="WW8Num21z1"/>
    <w:rsid w:val="00F05D3A"/>
    <w:rPr>
      <w:rFonts w:ascii="OpenSymbol" w:hAnsi="OpenSymbol" w:cs="StarSymbol"/>
      <w:sz w:val="18"/>
      <w:szCs w:val="18"/>
    </w:rPr>
  </w:style>
  <w:style w:type="character" w:customStyle="1" w:styleId="WW8Num22z0">
    <w:name w:val="WW8Num22z0"/>
    <w:rsid w:val="00F05D3A"/>
    <w:rPr>
      <w:rFonts w:ascii="Symbol" w:hAnsi="Symbol" w:cs="StarSymbol"/>
      <w:sz w:val="18"/>
      <w:szCs w:val="18"/>
    </w:rPr>
  </w:style>
  <w:style w:type="character" w:customStyle="1" w:styleId="WW8Num22z1">
    <w:name w:val="WW8Num22z1"/>
    <w:rsid w:val="00F05D3A"/>
    <w:rPr>
      <w:rFonts w:ascii="OpenSymbol" w:hAnsi="OpenSymbol" w:cs="StarSymbol"/>
      <w:sz w:val="18"/>
      <w:szCs w:val="18"/>
    </w:rPr>
  </w:style>
  <w:style w:type="character" w:customStyle="1" w:styleId="WW8Num23z1">
    <w:name w:val="WW8Num23z1"/>
    <w:rsid w:val="00F05D3A"/>
    <w:rPr>
      <w:rFonts w:ascii="Symbol" w:hAnsi="Symbol" w:cs="StarSymbol"/>
      <w:sz w:val="18"/>
      <w:szCs w:val="18"/>
    </w:rPr>
  </w:style>
  <w:style w:type="character" w:customStyle="1" w:styleId="WW8Num24z0">
    <w:name w:val="WW8Num24z0"/>
    <w:rsid w:val="00F05D3A"/>
    <w:rPr>
      <w:rFonts w:ascii="Symbol" w:hAnsi="Symbol" w:cs="StarSymbol"/>
      <w:sz w:val="18"/>
      <w:szCs w:val="18"/>
    </w:rPr>
  </w:style>
  <w:style w:type="character" w:customStyle="1" w:styleId="WW8Num24z1">
    <w:name w:val="WW8Num24z1"/>
    <w:rsid w:val="00F05D3A"/>
    <w:rPr>
      <w:rFonts w:ascii="Symbol" w:hAnsi="Symbol" w:cs="StarSymbol"/>
      <w:sz w:val="18"/>
      <w:szCs w:val="18"/>
    </w:rPr>
  </w:style>
  <w:style w:type="character" w:customStyle="1" w:styleId="WW8Num25z0">
    <w:name w:val="WW8Num25z0"/>
    <w:rsid w:val="00F05D3A"/>
    <w:rPr>
      <w:rFonts w:ascii="StarSymbol" w:hAnsi="StarSymbol" w:cs="StarSymbol"/>
      <w:sz w:val="18"/>
      <w:szCs w:val="18"/>
    </w:rPr>
  </w:style>
  <w:style w:type="character" w:customStyle="1" w:styleId="WW8Num25z1">
    <w:name w:val="WW8Num25z1"/>
    <w:rsid w:val="00F05D3A"/>
    <w:rPr>
      <w:rFonts w:ascii="OpenSymbol" w:hAnsi="OpenSymbol" w:cs="StarSymbol"/>
      <w:sz w:val="18"/>
      <w:szCs w:val="18"/>
    </w:rPr>
  </w:style>
  <w:style w:type="character" w:customStyle="1" w:styleId="WW8Num26z1">
    <w:name w:val="WW8Num26z1"/>
    <w:rsid w:val="00F05D3A"/>
    <w:rPr>
      <w:b w:val="0"/>
      <w:bCs w:val="0"/>
    </w:rPr>
  </w:style>
  <w:style w:type="character" w:customStyle="1" w:styleId="WW8Num27z0">
    <w:name w:val="WW8Num27z0"/>
    <w:rsid w:val="00F05D3A"/>
    <w:rPr>
      <w:rFonts w:ascii="Symbol" w:hAnsi="Symbol" w:cs="StarSymbol"/>
      <w:sz w:val="18"/>
      <w:szCs w:val="18"/>
    </w:rPr>
  </w:style>
  <w:style w:type="character" w:customStyle="1" w:styleId="WW8Num27z1">
    <w:name w:val="WW8Num27z1"/>
    <w:rsid w:val="00F05D3A"/>
    <w:rPr>
      <w:b w:val="0"/>
      <w:bCs w:val="0"/>
    </w:rPr>
  </w:style>
  <w:style w:type="character" w:customStyle="1" w:styleId="WW8Num28z0">
    <w:name w:val="WW8Num28z0"/>
    <w:rsid w:val="00F05D3A"/>
    <w:rPr>
      <w:rFonts w:ascii="Symbol" w:hAnsi="Symbol" w:cs="StarSymbol"/>
      <w:sz w:val="18"/>
      <w:szCs w:val="18"/>
    </w:rPr>
  </w:style>
  <w:style w:type="character" w:customStyle="1" w:styleId="WW8Num28z1">
    <w:name w:val="WW8Num28z1"/>
    <w:rsid w:val="00F05D3A"/>
    <w:rPr>
      <w:rFonts w:ascii="Symbol" w:hAnsi="Symbol" w:cs="StarSymbol"/>
      <w:sz w:val="18"/>
      <w:szCs w:val="18"/>
    </w:rPr>
  </w:style>
  <w:style w:type="character" w:customStyle="1" w:styleId="WW8Num29z1">
    <w:name w:val="WW8Num29z1"/>
    <w:rsid w:val="00F05D3A"/>
    <w:rPr>
      <w:rFonts w:ascii="OpenSymbol" w:hAnsi="OpenSymbol" w:cs="StarSymbol"/>
      <w:sz w:val="18"/>
      <w:szCs w:val="18"/>
    </w:rPr>
  </w:style>
  <w:style w:type="character" w:customStyle="1" w:styleId="WW8Num30z1">
    <w:name w:val="WW8Num30z1"/>
    <w:rsid w:val="00F05D3A"/>
    <w:rPr>
      <w:rFonts w:ascii="OpenSymbol" w:hAnsi="OpenSymbol" w:cs="StarSymbol"/>
      <w:sz w:val="18"/>
      <w:szCs w:val="18"/>
    </w:rPr>
  </w:style>
  <w:style w:type="character" w:customStyle="1" w:styleId="WW8Num31z0">
    <w:name w:val="WW8Num31z0"/>
    <w:rsid w:val="00F05D3A"/>
    <w:rPr>
      <w:rFonts w:ascii="Symbol" w:hAnsi="Symbol" w:cs="StarSymbol"/>
      <w:sz w:val="18"/>
      <w:szCs w:val="18"/>
    </w:rPr>
  </w:style>
  <w:style w:type="character" w:customStyle="1" w:styleId="WW8Num31z1">
    <w:name w:val="WW8Num31z1"/>
    <w:rsid w:val="00F05D3A"/>
    <w:rPr>
      <w:b w:val="0"/>
      <w:bCs w:val="0"/>
    </w:rPr>
  </w:style>
  <w:style w:type="character" w:customStyle="1" w:styleId="WW8Num32z1">
    <w:name w:val="WW8Num32z1"/>
    <w:rsid w:val="00F05D3A"/>
    <w:rPr>
      <w:rFonts w:ascii="OpenSymbol" w:hAnsi="OpenSymbol" w:cs="StarSymbol"/>
      <w:sz w:val="18"/>
      <w:szCs w:val="18"/>
    </w:rPr>
  </w:style>
  <w:style w:type="character" w:customStyle="1" w:styleId="WW8Num33z0">
    <w:name w:val="WW8Num33z0"/>
    <w:rsid w:val="00F05D3A"/>
    <w:rPr>
      <w:rFonts w:ascii="Symbol" w:hAnsi="Symbol" w:cs="StarSymbol"/>
      <w:sz w:val="18"/>
      <w:szCs w:val="18"/>
    </w:rPr>
  </w:style>
  <w:style w:type="character" w:customStyle="1" w:styleId="WW8Num33z1">
    <w:name w:val="WW8Num33z1"/>
    <w:rsid w:val="00F05D3A"/>
    <w:rPr>
      <w:rFonts w:ascii="OpenSymbol" w:hAnsi="OpenSymbol" w:cs="StarSymbol"/>
      <w:sz w:val="18"/>
      <w:szCs w:val="18"/>
    </w:rPr>
  </w:style>
  <w:style w:type="character" w:customStyle="1" w:styleId="WW8Num34z1">
    <w:name w:val="WW8Num34z1"/>
    <w:rsid w:val="00F05D3A"/>
    <w:rPr>
      <w:rFonts w:ascii="OpenSymbol" w:hAnsi="OpenSymbol" w:cs="StarSymbol"/>
      <w:sz w:val="18"/>
      <w:szCs w:val="18"/>
    </w:rPr>
  </w:style>
  <w:style w:type="character" w:customStyle="1" w:styleId="WW8Num35z0">
    <w:name w:val="WW8Num35z0"/>
    <w:rsid w:val="00F05D3A"/>
    <w:rPr>
      <w:rFonts w:ascii="Symbol" w:hAnsi="Symbol" w:cs="StarSymbol"/>
      <w:sz w:val="18"/>
      <w:szCs w:val="18"/>
    </w:rPr>
  </w:style>
  <w:style w:type="character" w:customStyle="1" w:styleId="WW8Num35z1">
    <w:name w:val="WW8Num35z1"/>
    <w:rsid w:val="00F05D3A"/>
    <w:rPr>
      <w:rFonts w:ascii="Courier New" w:hAnsi="Courier New"/>
    </w:rPr>
  </w:style>
  <w:style w:type="character" w:customStyle="1" w:styleId="WW8Num36z0">
    <w:name w:val="WW8Num36z0"/>
    <w:rsid w:val="00F05D3A"/>
    <w:rPr>
      <w:rFonts w:ascii="Symbol" w:hAnsi="Symbol" w:cs="StarSymbol"/>
      <w:sz w:val="18"/>
      <w:szCs w:val="18"/>
    </w:rPr>
  </w:style>
  <w:style w:type="character" w:customStyle="1" w:styleId="WW8Num36z1">
    <w:name w:val="WW8Num36z1"/>
    <w:rsid w:val="00F05D3A"/>
    <w:rPr>
      <w:rFonts w:ascii="Symbol" w:hAnsi="Symbol" w:cs="StarSymbol"/>
      <w:sz w:val="18"/>
      <w:szCs w:val="18"/>
    </w:rPr>
  </w:style>
  <w:style w:type="character" w:customStyle="1" w:styleId="WW8Num37z1">
    <w:name w:val="WW8Num37z1"/>
    <w:rsid w:val="00F05D3A"/>
    <w:rPr>
      <w:rFonts w:ascii="Courier New" w:hAnsi="Courier New"/>
    </w:rPr>
  </w:style>
  <w:style w:type="character" w:customStyle="1" w:styleId="WW8Num38z0">
    <w:name w:val="WW8Num38z0"/>
    <w:rsid w:val="00F05D3A"/>
    <w:rPr>
      <w:rFonts w:ascii="Symbol" w:hAnsi="Symbol" w:cs="StarSymbol"/>
      <w:sz w:val="18"/>
      <w:szCs w:val="18"/>
    </w:rPr>
  </w:style>
  <w:style w:type="character" w:customStyle="1" w:styleId="WW8Num38z1">
    <w:name w:val="WW8Num38z1"/>
    <w:rsid w:val="00F05D3A"/>
    <w:rPr>
      <w:rFonts w:ascii="Symbol" w:hAnsi="Symbol" w:cs="StarSymbol"/>
      <w:sz w:val="18"/>
      <w:szCs w:val="18"/>
    </w:rPr>
  </w:style>
  <w:style w:type="character" w:customStyle="1" w:styleId="WW8Num39z0">
    <w:name w:val="WW8Num39z0"/>
    <w:rsid w:val="00F05D3A"/>
    <w:rPr>
      <w:rFonts w:ascii="Symbol" w:hAnsi="Symbol" w:cs="StarSymbol"/>
      <w:sz w:val="18"/>
      <w:szCs w:val="18"/>
    </w:rPr>
  </w:style>
  <w:style w:type="character" w:customStyle="1" w:styleId="WW8Num40z0">
    <w:name w:val="WW8Num40z0"/>
    <w:rsid w:val="00F05D3A"/>
    <w:rPr>
      <w:rFonts w:ascii="Symbol" w:hAnsi="Symbol" w:cs="StarSymbol"/>
      <w:sz w:val="18"/>
      <w:szCs w:val="18"/>
    </w:rPr>
  </w:style>
  <w:style w:type="character" w:customStyle="1" w:styleId="WW8Num40z1">
    <w:name w:val="WW8Num40z1"/>
    <w:rsid w:val="00F05D3A"/>
    <w:rPr>
      <w:b w:val="0"/>
      <w:bCs w:val="0"/>
    </w:rPr>
  </w:style>
  <w:style w:type="character" w:customStyle="1" w:styleId="WW8Num41z0">
    <w:name w:val="WW8Num41z0"/>
    <w:rsid w:val="00F05D3A"/>
    <w:rPr>
      <w:rFonts w:ascii="Symbol" w:hAnsi="Symbol" w:cs="StarSymbol"/>
      <w:sz w:val="18"/>
      <w:szCs w:val="18"/>
    </w:rPr>
  </w:style>
  <w:style w:type="character" w:customStyle="1" w:styleId="WW8Num41z1">
    <w:name w:val="WW8Num41z1"/>
    <w:rsid w:val="00F05D3A"/>
    <w:rPr>
      <w:b w:val="0"/>
      <w:bCs w:val="0"/>
    </w:rPr>
  </w:style>
  <w:style w:type="character" w:customStyle="1" w:styleId="WW8Num42z0">
    <w:name w:val="WW8Num42z0"/>
    <w:rsid w:val="00F05D3A"/>
    <w:rPr>
      <w:rFonts w:ascii="Symbol" w:hAnsi="Symbol" w:cs="StarSymbol"/>
      <w:sz w:val="18"/>
      <w:szCs w:val="18"/>
    </w:rPr>
  </w:style>
  <w:style w:type="character" w:customStyle="1" w:styleId="WW8Num42z1">
    <w:name w:val="WW8Num42z1"/>
    <w:rsid w:val="00F05D3A"/>
    <w:rPr>
      <w:rFonts w:ascii="Wingdings 2" w:hAnsi="Wingdings 2"/>
    </w:rPr>
  </w:style>
  <w:style w:type="character" w:customStyle="1" w:styleId="WW8Num43z0">
    <w:name w:val="WW8Num43z0"/>
    <w:rsid w:val="00F05D3A"/>
    <w:rPr>
      <w:rFonts w:ascii="Symbol" w:hAnsi="Symbol" w:cs="StarSymbol"/>
      <w:sz w:val="18"/>
      <w:szCs w:val="18"/>
    </w:rPr>
  </w:style>
  <w:style w:type="character" w:customStyle="1" w:styleId="WW8Num44z0">
    <w:name w:val="WW8Num44z0"/>
    <w:rsid w:val="00F05D3A"/>
    <w:rPr>
      <w:rFonts w:ascii="Symbol" w:hAnsi="Symbol" w:cs="StarSymbol"/>
      <w:sz w:val="18"/>
      <w:szCs w:val="18"/>
    </w:rPr>
  </w:style>
  <w:style w:type="character" w:customStyle="1" w:styleId="WW8Num44z1">
    <w:name w:val="WW8Num44z1"/>
    <w:rsid w:val="00F05D3A"/>
    <w:rPr>
      <w:rFonts w:ascii="Symbol" w:hAnsi="Symbol"/>
    </w:rPr>
  </w:style>
  <w:style w:type="character" w:customStyle="1" w:styleId="WW8Num45z1">
    <w:name w:val="WW8Num45z1"/>
    <w:rsid w:val="00F05D3A"/>
    <w:rPr>
      <w:rFonts w:ascii="OpenSymbol" w:hAnsi="OpenSymbol" w:cs="StarSymbol"/>
      <w:sz w:val="18"/>
      <w:szCs w:val="18"/>
    </w:rPr>
  </w:style>
  <w:style w:type="character" w:customStyle="1" w:styleId="WW8Num46z0">
    <w:name w:val="WW8Num46z0"/>
    <w:rsid w:val="00F05D3A"/>
    <w:rPr>
      <w:rFonts w:ascii="Symbol" w:hAnsi="Symbol" w:cs="StarSymbol"/>
      <w:sz w:val="18"/>
      <w:szCs w:val="18"/>
    </w:rPr>
  </w:style>
  <w:style w:type="character" w:customStyle="1" w:styleId="WW8Num46z1">
    <w:name w:val="WW8Num46z1"/>
    <w:rsid w:val="00F05D3A"/>
    <w:rPr>
      <w:rFonts w:ascii="OpenSymbol" w:hAnsi="OpenSymbol" w:cs="StarSymbol"/>
      <w:sz w:val="18"/>
      <w:szCs w:val="18"/>
    </w:rPr>
  </w:style>
  <w:style w:type="character" w:customStyle="1" w:styleId="WW8Num47z0">
    <w:name w:val="WW8Num47z0"/>
    <w:rsid w:val="00F05D3A"/>
    <w:rPr>
      <w:rFonts w:ascii="Wingdings" w:hAnsi="Wingdings" w:cs="StarSymbol"/>
      <w:sz w:val="18"/>
      <w:szCs w:val="18"/>
    </w:rPr>
  </w:style>
  <w:style w:type="character" w:customStyle="1" w:styleId="WW8Num47z1">
    <w:name w:val="WW8Num47z1"/>
    <w:rsid w:val="00F05D3A"/>
    <w:rPr>
      <w:rFonts w:ascii="OpenSymbol" w:hAnsi="OpenSymbol" w:cs="StarSymbol"/>
      <w:sz w:val="18"/>
      <w:szCs w:val="18"/>
    </w:rPr>
  </w:style>
  <w:style w:type="character" w:customStyle="1" w:styleId="WW8Num48z1">
    <w:name w:val="WW8Num48z1"/>
    <w:rsid w:val="00F05D3A"/>
    <w:rPr>
      <w:rFonts w:ascii="Symbol" w:hAnsi="Symbol"/>
    </w:rPr>
  </w:style>
  <w:style w:type="character" w:customStyle="1" w:styleId="WW8Num49z0">
    <w:name w:val="WW8Num49z0"/>
    <w:rsid w:val="00F05D3A"/>
    <w:rPr>
      <w:rFonts w:ascii="Wingdings 2" w:hAnsi="Wingdings 2" w:cs="StarSymbol"/>
      <w:sz w:val="18"/>
      <w:szCs w:val="18"/>
    </w:rPr>
  </w:style>
  <w:style w:type="character" w:customStyle="1" w:styleId="WW8Num49z1">
    <w:name w:val="WW8Num49z1"/>
    <w:rsid w:val="00F05D3A"/>
    <w:rPr>
      <w:b w:val="0"/>
      <w:bCs w:val="0"/>
    </w:rPr>
  </w:style>
  <w:style w:type="character" w:customStyle="1" w:styleId="WW8Num50z0">
    <w:name w:val="WW8Num50z0"/>
    <w:rsid w:val="00F05D3A"/>
    <w:rPr>
      <w:rFonts w:ascii="Wingdings 2" w:hAnsi="Wingdings 2" w:cs="StarSymbol"/>
      <w:sz w:val="18"/>
      <w:szCs w:val="18"/>
    </w:rPr>
  </w:style>
  <w:style w:type="character" w:customStyle="1" w:styleId="WW8Num50z1">
    <w:name w:val="WW8Num50z1"/>
    <w:rsid w:val="00F05D3A"/>
    <w:rPr>
      <w:rFonts w:ascii="Symbol" w:hAnsi="Symbol"/>
    </w:rPr>
  </w:style>
  <w:style w:type="character" w:customStyle="1" w:styleId="WW8Num51z0">
    <w:name w:val="WW8Num51z0"/>
    <w:rsid w:val="00F05D3A"/>
    <w:rPr>
      <w:rFonts w:ascii="Wingdings 2" w:hAnsi="Wingdings 2" w:cs="StarSymbol"/>
      <w:sz w:val="18"/>
      <w:szCs w:val="18"/>
    </w:rPr>
  </w:style>
  <w:style w:type="character" w:customStyle="1" w:styleId="WW8Num51z1">
    <w:name w:val="WW8Num51z1"/>
    <w:rsid w:val="00F05D3A"/>
    <w:rPr>
      <w:b w:val="0"/>
      <w:bCs w:val="0"/>
    </w:rPr>
  </w:style>
  <w:style w:type="character" w:customStyle="1" w:styleId="WW8Num52z0">
    <w:name w:val="WW8Num52z0"/>
    <w:rsid w:val="00F05D3A"/>
    <w:rPr>
      <w:rFonts w:ascii="Wingdings 2" w:hAnsi="Wingdings 2" w:cs="StarSymbol"/>
      <w:sz w:val="18"/>
      <w:szCs w:val="18"/>
    </w:rPr>
  </w:style>
  <w:style w:type="character" w:customStyle="1" w:styleId="WW8Num52z1">
    <w:name w:val="WW8Num52z1"/>
    <w:rsid w:val="00F05D3A"/>
    <w:rPr>
      <w:b w:val="0"/>
      <w:bCs w:val="0"/>
    </w:rPr>
  </w:style>
  <w:style w:type="character" w:customStyle="1" w:styleId="WW8Num53z0">
    <w:name w:val="WW8Num53z0"/>
    <w:rsid w:val="00F05D3A"/>
    <w:rPr>
      <w:rFonts w:ascii="Wingdings 2" w:hAnsi="Wingdings 2" w:cs="StarSymbol"/>
      <w:sz w:val="18"/>
      <w:szCs w:val="18"/>
    </w:rPr>
  </w:style>
  <w:style w:type="character" w:customStyle="1" w:styleId="WW8Num53z1">
    <w:name w:val="WW8Num53z1"/>
    <w:rsid w:val="00F05D3A"/>
    <w:rPr>
      <w:b w:val="0"/>
      <w:bCs w:val="0"/>
    </w:rPr>
  </w:style>
  <w:style w:type="character" w:customStyle="1" w:styleId="WW8Num54z0">
    <w:name w:val="WW8Num54z0"/>
    <w:rsid w:val="00F05D3A"/>
    <w:rPr>
      <w:rFonts w:ascii="Symbol" w:hAnsi="Symbol" w:cs="StarSymbol"/>
      <w:sz w:val="18"/>
      <w:szCs w:val="18"/>
    </w:rPr>
  </w:style>
  <w:style w:type="character" w:customStyle="1" w:styleId="WW8Num54z1">
    <w:name w:val="WW8Num54z1"/>
    <w:rsid w:val="00F05D3A"/>
    <w:rPr>
      <w:rFonts w:ascii="Symbol" w:hAnsi="Symbol"/>
    </w:rPr>
  </w:style>
  <w:style w:type="character" w:customStyle="1" w:styleId="WW8Num55z0">
    <w:name w:val="WW8Num55z0"/>
    <w:rsid w:val="00F05D3A"/>
    <w:rPr>
      <w:rFonts w:ascii="Wingdings 2" w:hAnsi="Wingdings 2" w:cs="StarSymbol"/>
      <w:sz w:val="18"/>
      <w:szCs w:val="18"/>
    </w:rPr>
  </w:style>
  <w:style w:type="character" w:customStyle="1" w:styleId="WW8Num55z1">
    <w:name w:val="WW8Num55z1"/>
    <w:rsid w:val="00F05D3A"/>
    <w:rPr>
      <w:rFonts w:ascii="OpenSymbol" w:hAnsi="OpenSymbol" w:cs="StarSymbol"/>
      <w:sz w:val="18"/>
      <w:szCs w:val="18"/>
    </w:rPr>
  </w:style>
  <w:style w:type="character" w:customStyle="1" w:styleId="WW8Num56z1">
    <w:name w:val="WW8Num56z1"/>
    <w:rsid w:val="00F05D3A"/>
    <w:rPr>
      <w:rFonts w:ascii="OpenSymbol" w:hAnsi="OpenSymbol" w:cs="StarSymbol"/>
      <w:sz w:val="18"/>
      <w:szCs w:val="18"/>
    </w:rPr>
  </w:style>
  <w:style w:type="character" w:customStyle="1" w:styleId="WW8Num57z0">
    <w:name w:val="WW8Num57z0"/>
    <w:rsid w:val="00F05D3A"/>
    <w:rPr>
      <w:rFonts w:ascii="Wingdings 2" w:hAnsi="Wingdings 2" w:cs="StarSymbol"/>
      <w:sz w:val="18"/>
      <w:szCs w:val="18"/>
    </w:rPr>
  </w:style>
  <w:style w:type="character" w:customStyle="1" w:styleId="WW8Num57z1">
    <w:name w:val="WW8Num57z1"/>
    <w:rsid w:val="00F05D3A"/>
    <w:rPr>
      <w:rFonts w:ascii="OpenSymbol" w:hAnsi="OpenSymbol" w:cs="StarSymbol"/>
      <w:sz w:val="18"/>
      <w:szCs w:val="18"/>
    </w:rPr>
  </w:style>
  <w:style w:type="character" w:customStyle="1" w:styleId="WW8Num58z0">
    <w:name w:val="WW8Num58z0"/>
    <w:rsid w:val="00F05D3A"/>
    <w:rPr>
      <w:rFonts w:ascii="Wingdings 2" w:hAnsi="Wingdings 2" w:cs="StarSymbol"/>
      <w:sz w:val="18"/>
      <w:szCs w:val="18"/>
    </w:rPr>
  </w:style>
  <w:style w:type="character" w:customStyle="1" w:styleId="WW8Num58z1">
    <w:name w:val="WW8Num58z1"/>
    <w:rsid w:val="00F05D3A"/>
    <w:rPr>
      <w:rFonts w:ascii="OpenSymbol" w:hAnsi="OpenSymbol" w:cs="StarSymbol"/>
      <w:sz w:val="18"/>
      <w:szCs w:val="18"/>
    </w:rPr>
  </w:style>
  <w:style w:type="character" w:customStyle="1" w:styleId="WW8Num59z0">
    <w:name w:val="WW8Num59z0"/>
    <w:rsid w:val="00F05D3A"/>
    <w:rPr>
      <w:rFonts w:ascii="Symbol" w:hAnsi="Symbol" w:cs="StarSymbol"/>
      <w:sz w:val="18"/>
      <w:szCs w:val="18"/>
    </w:rPr>
  </w:style>
  <w:style w:type="character" w:customStyle="1" w:styleId="WW8Num60z0">
    <w:name w:val="WW8Num60z0"/>
    <w:rsid w:val="00F05D3A"/>
    <w:rPr>
      <w:rFonts w:ascii="Wingdings 2" w:hAnsi="Wingdings 2" w:cs="StarSymbol"/>
      <w:sz w:val="18"/>
      <w:szCs w:val="18"/>
    </w:rPr>
  </w:style>
  <w:style w:type="character" w:customStyle="1" w:styleId="WW8Num60z1">
    <w:name w:val="WW8Num60z1"/>
    <w:rsid w:val="00F05D3A"/>
    <w:rPr>
      <w:rFonts w:ascii="Wingdings 2" w:hAnsi="Wingdings 2" w:cs="StarSymbol"/>
      <w:sz w:val="18"/>
      <w:szCs w:val="18"/>
    </w:rPr>
  </w:style>
  <w:style w:type="character" w:customStyle="1" w:styleId="WW8Num61z0">
    <w:name w:val="WW8Num61z0"/>
    <w:rsid w:val="00F05D3A"/>
    <w:rPr>
      <w:rFonts w:ascii="Symbol" w:hAnsi="Symbol" w:cs="StarSymbol"/>
      <w:sz w:val="18"/>
      <w:szCs w:val="18"/>
    </w:rPr>
  </w:style>
  <w:style w:type="character" w:customStyle="1" w:styleId="WW8Num61z1">
    <w:name w:val="WW8Num61z1"/>
    <w:rsid w:val="00F05D3A"/>
    <w:rPr>
      <w:rFonts w:ascii="Wingdings 2" w:hAnsi="Wingdings 2" w:cs="StarSymbol"/>
      <w:sz w:val="18"/>
      <w:szCs w:val="18"/>
    </w:rPr>
  </w:style>
  <w:style w:type="character" w:customStyle="1" w:styleId="WW8Num62z0">
    <w:name w:val="WW8Num62z0"/>
    <w:rsid w:val="00F05D3A"/>
    <w:rPr>
      <w:rFonts w:ascii="Symbol" w:hAnsi="Symbol" w:cs="StarSymbol"/>
      <w:sz w:val="18"/>
      <w:szCs w:val="18"/>
    </w:rPr>
  </w:style>
  <w:style w:type="character" w:customStyle="1" w:styleId="WW8Num62z1">
    <w:name w:val="WW8Num62z1"/>
    <w:rsid w:val="00F05D3A"/>
    <w:rPr>
      <w:rFonts w:ascii="Wingdings 2" w:hAnsi="Wingdings 2" w:cs="StarSymbol"/>
      <w:sz w:val="18"/>
      <w:szCs w:val="18"/>
    </w:rPr>
  </w:style>
  <w:style w:type="character" w:customStyle="1" w:styleId="WW8Num63z0">
    <w:name w:val="WW8Num63z0"/>
    <w:rsid w:val="00F05D3A"/>
    <w:rPr>
      <w:rFonts w:ascii="Symbol" w:hAnsi="Symbol" w:cs="StarSymbol"/>
      <w:sz w:val="18"/>
      <w:szCs w:val="18"/>
    </w:rPr>
  </w:style>
  <w:style w:type="character" w:customStyle="1" w:styleId="WW8Num63z1">
    <w:name w:val="WW8Num63z1"/>
    <w:rsid w:val="00F05D3A"/>
    <w:rPr>
      <w:rFonts w:ascii="OpenSymbol" w:hAnsi="OpenSymbol" w:cs="StarSymbol"/>
      <w:sz w:val="18"/>
      <w:szCs w:val="18"/>
    </w:rPr>
  </w:style>
  <w:style w:type="character" w:customStyle="1" w:styleId="WW8Num64z0">
    <w:name w:val="WW8Num64z0"/>
    <w:rsid w:val="00F05D3A"/>
    <w:rPr>
      <w:rFonts w:ascii="Wingdings 2" w:hAnsi="Wingdings 2" w:cs="StarSymbol"/>
      <w:sz w:val="18"/>
      <w:szCs w:val="18"/>
    </w:rPr>
  </w:style>
  <w:style w:type="character" w:customStyle="1" w:styleId="WW8Num64z1">
    <w:name w:val="WW8Num64z1"/>
    <w:rsid w:val="00F05D3A"/>
    <w:rPr>
      <w:b w:val="0"/>
      <w:bCs w:val="0"/>
    </w:rPr>
  </w:style>
  <w:style w:type="character" w:customStyle="1" w:styleId="WW8Num65z0">
    <w:name w:val="WW8Num65z0"/>
    <w:rsid w:val="00F05D3A"/>
    <w:rPr>
      <w:rFonts w:ascii="Wingdings 2" w:hAnsi="Wingdings 2" w:cs="StarSymbol"/>
      <w:sz w:val="18"/>
      <w:szCs w:val="18"/>
    </w:rPr>
  </w:style>
  <w:style w:type="character" w:customStyle="1" w:styleId="WW8Num65z1">
    <w:name w:val="WW8Num65z1"/>
    <w:rsid w:val="00F05D3A"/>
    <w:rPr>
      <w:rFonts w:ascii="Wingdings 2" w:hAnsi="Wingdings 2" w:cs="StarSymbol"/>
      <w:sz w:val="18"/>
      <w:szCs w:val="18"/>
    </w:rPr>
  </w:style>
  <w:style w:type="character" w:customStyle="1" w:styleId="WW8Num66z1">
    <w:name w:val="WW8Num66z1"/>
    <w:rsid w:val="00F05D3A"/>
    <w:rPr>
      <w:rFonts w:ascii="Wingdings 2" w:hAnsi="Wingdings 2" w:cs="StarSymbol"/>
      <w:sz w:val="18"/>
      <w:szCs w:val="18"/>
    </w:rPr>
  </w:style>
  <w:style w:type="character" w:customStyle="1" w:styleId="WW8Num67z0">
    <w:name w:val="WW8Num67z0"/>
    <w:rsid w:val="00F05D3A"/>
    <w:rPr>
      <w:rFonts w:ascii="Symbol" w:hAnsi="Symbol" w:cs="StarSymbol"/>
      <w:sz w:val="18"/>
      <w:szCs w:val="18"/>
    </w:rPr>
  </w:style>
  <w:style w:type="character" w:customStyle="1" w:styleId="WW8Num67z1">
    <w:name w:val="WW8Num67z1"/>
    <w:rsid w:val="00F05D3A"/>
    <w:rPr>
      <w:rFonts w:ascii="Wingdings 2" w:hAnsi="Wingdings 2" w:cs="StarSymbol"/>
      <w:sz w:val="18"/>
      <w:szCs w:val="18"/>
    </w:rPr>
  </w:style>
  <w:style w:type="character" w:customStyle="1" w:styleId="WW8Num68z0">
    <w:name w:val="WW8Num68z0"/>
    <w:rsid w:val="00F05D3A"/>
    <w:rPr>
      <w:rFonts w:ascii="Wingdings 2" w:hAnsi="Wingdings 2" w:cs="StarSymbol"/>
      <w:sz w:val="18"/>
      <w:szCs w:val="18"/>
    </w:rPr>
  </w:style>
  <w:style w:type="character" w:customStyle="1" w:styleId="WW8Num68z1">
    <w:name w:val="WW8Num68z1"/>
    <w:rsid w:val="00F05D3A"/>
    <w:rPr>
      <w:b w:val="0"/>
      <w:bCs w:val="0"/>
    </w:rPr>
  </w:style>
  <w:style w:type="character" w:customStyle="1" w:styleId="WW8Num69z0">
    <w:name w:val="WW8Num69z0"/>
    <w:rsid w:val="00F05D3A"/>
    <w:rPr>
      <w:rFonts w:ascii="Wingdings 2" w:hAnsi="Wingdings 2" w:cs="StarSymbol"/>
      <w:sz w:val="18"/>
      <w:szCs w:val="18"/>
    </w:rPr>
  </w:style>
  <w:style w:type="character" w:customStyle="1" w:styleId="WW8Num69z1">
    <w:name w:val="WW8Num69z1"/>
    <w:rsid w:val="00F05D3A"/>
    <w:rPr>
      <w:b w:val="0"/>
      <w:bCs w:val="0"/>
    </w:rPr>
  </w:style>
  <w:style w:type="character" w:customStyle="1" w:styleId="WW8Num70z0">
    <w:name w:val="WW8Num70z0"/>
    <w:rsid w:val="00F05D3A"/>
    <w:rPr>
      <w:rFonts w:ascii="Wingdings 2" w:hAnsi="Wingdings 2" w:cs="StarSymbol"/>
      <w:sz w:val="18"/>
      <w:szCs w:val="18"/>
    </w:rPr>
  </w:style>
  <w:style w:type="character" w:customStyle="1" w:styleId="WW8Num70z1">
    <w:name w:val="WW8Num70z1"/>
    <w:rsid w:val="00F05D3A"/>
    <w:rPr>
      <w:rFonts w:ascii="OpenSymbol" w:hAnsi="OpenSymbol" w:cs="StarSymbol"/>
      <w:sz w:val="18"/>
      <w:szCs w:val="18"/>
    </w:rPr>
  </w:style>
  <w:style w:type="character" w:customStyle="1" w:styleId="WW8Num71z1">
    <w:name w:val="WW8Num71z1"/>
    <w:rsid w:val="00F05D3A"/>
    <w:rPr>
      <w:b w:val="0"/>
      <w:bCs w:val="0"/>
    </w:rPr>
  </w:style>
  <w:style w:type="character" w:customStyle="1" w:styleId="WW8Num72z0">
    <w:name w:val="WW8Num72z0"/>
    <w:rsid w:val="00F05D3A"/>
    <w:rPr>
      <w:rFonts w:ascii="Wingdings 2" w:hAnsi="Wingdings 2" w:cs="StarSymbol"/>
      <w:sz w:val="18"/>
      <w:szCs w:val="18"/>
    </w:rPr>
  </w:style>
  <w:style w:type="character" w:customStyle="1" w:styleId="WW8Num72z1">
    <w:name w:val="WW8Num72z1"/>
    <w:rsid w:val="00F05D3A"/>
    <w:rPr>
      <w:rFonts w:ascii="OpenSymbol" w:hAnsi="OpenSymbol" w:cs="StarSymbol"/>
      <w:sz w:val="18"/>
      <w:szCs w:val="18"/>
    </w:rPr>
  </w:style>
  <w:style w:type="character" w:customStyle="1" w:styleId="WW8Num73z0">
    <w:name w:val="WW8Num73z0"/>
    <w:rsid w:val="00F05D3A"/>
    <w:rPr>
      <w:rFonts w:ascii="Wingdings 2" w:hAnsi="Wingdings 2" w:cs="StarSymbol"/>
      <w:sz w:val="18"/>
      <w:szCs w:val="18"/>
    </w:rPr>
  </w:style>
  <w:style w:type="character" w:customStyle="1" w:styleId="WW8Num73z1">
    <w:name w:val="WW8Num73z1"/>
    <w:rsid w:val="00F05D3A"/>
    <w:rPr>
      <w:rFonts w:ascii="OpenSymbol" w:hAnsi="OpenSymbol" w:cs="StarSymbol"/>
      <w:sz w:val="18"/>
      <w:szCs w:val="18"/>
    </w:rPr>
  </w:style>
  <w:style w:type="character" w:customStyle="1" w:styleId="WW8Num74z0">
    <w:name w:val="WW8Num74z0"/>
    <w:rsid w:val="00F05D3A"/>
    <w:rPr>
      <w:rFonts w:ascii="Wingdings 2" w:hAnsi="Wingdings 2" w:cs="StarSymbol"/>
      <w:sz w:val="18"/>
      <w:szCs w:val="18"/>
    </w:rPr>
  </w:style>
  <w:style w:type="character" w:customStyle="1" w:styleId="WW8Num74z1">
    <w:name w:val="WW8Num74z1"/>
    <w:rsid w:val="00F05D3A"/>
    <w:rPr>
      <w:rFonts w:ascii="OpenSymbol" w:hAnsi="OpenSymbol" w:cs="StarSymbol"/>
      <w:sz w:val="18"/>
      <w:szCs w:val="18"/>
    </w:rPr>
  </w:style>
  <w:style w:type="character" w:customStyle="1" w:styleId="WW8Num75z0">
    <w:name w:val="WW8Num75z0"/>
    <w:rsid w:val="00F05D3A"/>
    <w:rPr>
      <w:rFonts w:ascii="Wingdings 2" w:hAnsi="Wingdings 2" w:cs="StarSymbol"/>
      <w:sz w:val="18"/>
      <w:szCs w:val="18"/>
    </w:rPr>
  </w:style>
  <w:style w:type="character" w:customStyle="1" w:styleId="WW8Num75z1">
    <w:name w:val="WW8Num75z1"/>
    <w:rsid w:val="00F05D3A"/>
    <w:rPr>
      <w:rFonts w:ascii="OpenSymbol" w:hAnsi="OpenSymbol" w:cs="StarSymbol"/>
      <w:sz w:val="18"/>
      <w:szCs w:val="18"/>
    </w:rPr>
  </w:style>
  <w:style w:type="character" w:customStyle="1" w:styleId="WW8Num76z0">
    <w:name w:val="WW8Num76z0"/>
    <w:rsid w:val="00F05D3A"/>
    <w:rPr>
      <w:rFonts w:ascii="Wingdings 2" w:hAnsi="Wingdings 2" w:cs="StarSymbol"/>
      <w:sz w:val="18"/>
      <w:szCs w:val="18"/>
    </w:rPr>
  </w:style>
  <w:style w:type="character" w:customStyle="1" w:styleId="WW8Num76z1">
    <w:name w:val="WW8Num76z1"/>
    <w:rsid w:val="00F05D3A"/>
    <w:rPr>
      <w:b w:val="0"/>
      <w:bCs w:val="0"/>
    </w:rPr>
  </w:style>
  <w:style w:type="character" w:customStyle="1" w:styleId="WW8Num77z0">
    <w:name w:val="WW8Num77z0"/>
    <w:rsid w:val="00F05D3A"/>
    <w:rPr>
      <w:rFonts w:ascii="Wingdings 2" w:hAnsi="Wingdings 2" w:cs="StarSymbol"/>
      <w:sz w:val="18"/>
      <w:szCs w:val="18"/>
    </w:rPr>
  </w:style>
  <w:style w:type="character" w:customStyle="1" w:styleId="WW8Num78z0">
    <w:name w:val="WW8Num78z0"/>
    <w:rsid w:val="00F05D3A"/>
    <w:rPr>
      <w:rFonts w:ascii="Wingdings 2" w:hAnsi="Wingdings 2" w:cs="StarSymbol"/>
      <w:sz w:val="18"/>
      <w:szCs w:val="18"/>
    </w:rPr>
  </w:style>
  <w:style w:type="character" w:customStyle="1" w:styleId="WW8Num79z0">
    <w:name w:val="WW8Num79z0"/>
    <w:rsid w:val="00F05D3A"/>
    <w:rPr>
      <w:rFonts w:ascii="Wingdings 2" w:hAnsi="Wingdings 2" w:cs="StarSymbol"/>
      <w:sz w:val="18"/>
      <w:szCs w:val="18"/>
    </w:rPr>
  </w:style>
  <w:style w:type="character" w:customStyle="1" w:styleId="WW8Num80z0">
    <w:name w:val="WW8Num80z0"/>
    <w:rsid w:val="00F05D3A"/>
    <w:rPr>
      <w:rFonts w:ascii="Wingdings 2" w:hAnsi="Wingdings 2" w:cs="StarSymbol"/>
      <w:sz w:val="18"/>
      <w:szCs w:val="18"/>
    </w:rPr>
  </w:style>
  <w:style w:type="character" w:customStyle="1" w:styleId="WW8Num81z0">
    <w:name w:val="WW8Num81z0"/>
    <w:rsid w:val="00F05D3A"/>
    <w:rPr>
      <w:rFonts w:ascii="Wingdings 2" w:hAnsi="Wingdings 2" w:cs="StarSymbol"/>
      <w:sz w:val="18"/>
      <w:szCs w:val="18"/>
    </w:rPr>
  </w:style>
  <w:style w:type="character" w:customStyle="1" w:styleId="WW8Num82z0">
    <w:name w:val="WW8Num82z0"/>
    <w:rsid w:val="00F05D3A"/>
    <w:rPr>
      <w:rFonts w:ascii="Wingdings" w:hAnsi="Wingdings" w:cs="StarSymbol"/>
      <w:sz w:val="18"/>
      <w:szCs w:val="18"/>
    </w:rPr>
  </w:style>
  <w:style w:type="character" w:customStyle="1" w:styleId="WW8Num83z0">
    <w:name w:val="WW8Num83z0"/>
    <w:rsid w:val="00F05D3A"/>
    <w:rPr>
      <w:rFonts w:ascii="Wingdings" w:hAnsi="Wingdings" w:cs="StarSymbol"/>
      <w:sz w:val="18"/>
      <w:szCs w:val="18"/>
    </w:rPr>
  </w:style>
  <w:style w:type="character" w:customStyle="1" w:styleId="WW8Num83z1">
    <w:name w:val="WW8Num83z1"/>
    <w:rsid w:val="00F05D3A"/>
    <w:rPr>
      <w:rFonts w:ascii="Wingdings 2" w:hAnsi="Wingdings 2" w:cs="StarSymbol"/>
      <w:sz w:val="18"/>
      <w:szCs w:val="18"/>
    </w:rPr>
  </w:style>
  <w:style w:type="character" w:customStyle="1" w:styleId="WW8Num84z0">
    <w:name w:val="WW8Num84z0"/>
    <w:rsid w:val="00F05D3A"/>
    <w:rPr>
      <w:rFonts w:ascii="StarSymbol" w:hAnsi="StarSymbol" w:cs="StarSymbol"/>
      <w:sz w:val="18"/>
      <w:szCs w:val="18"/>
    </w:rPr>
  </w:style>
  <w:style w:type="character" w:customStyle="1" w:styleId="WW8Num85z0">
    <w:name w:val="WW8Num85z0"/>
    <w:rsid w:val="00F05D3A"/>
    <w:rPr>
      <w:rFonts w:ascii="Wingdings" w:hAnsi="Wingdings" w:cs="StarSymbol"/>
      <w:sz w:val="18"/>
      <w:szCs w:val="18"/>
    </w:rPr>
  </w:style>
  <w:style w:type="character" w:customStyle="1" w:styleId="WW8Num85z1">
    <w:name w:val="WW8Num85z1"/>
    <w:rsid w:val="00F05D3A"/>
    <w:rPr>
      <w:rFonts w:ascii="OpenSymbol" w:hAnsi="OpenSymbol" w:cs="StarSymbol"/>
      <w:sz w:val="18"/>
      <w:szCs w:val="18"/>
    </w:rPr>
  </w:style>
  <w:style w:type="character" w:customStyle="1" w:styleId="WW8Num86z0">
    <w:name w:val="WW8Num86z0"/>
    <w:rsid w:val="00F05D3A"/>
    <w:rPr>
      <w:rFonts w:ascii="Wingdings" w:hAnsi="Wingdings" w:cs="StarSymbol"/>
      <w:sz w:val="18"/>
      <w:szCs w:val="18"/>
    </w:rPr>
  </w:style>
  <w:style w:type="character" w:customStyle="1" w:styleId="WW8Num87z0">
    <w:name w:val="WW8Num87z0"/>
    <w:rsid w:val="00F05D3A"/>
    <w:rPr>
      <w:rFonts w:ascii="Wingdings" w:hAnsi="Wingdings" w:cs="StarSymbol"/>
      <w:sz w:val="18"/>
      <w:szCs w:val="18"/>
    </w:rPr>
  </w:style>
  <w:style w:type="character" w:customStyle="1" w:styleId="WW8Num87z1">
    <w:name w:val="WW8Num87z1"/>
    <w:rsid w:val="00F05D3A"/>
    <w:rPr>
      <w:rFonts w:ascii="OpenSymbol" w:hAnsi="OpenSymbol" w:cs="StarSymbol"/>
      <w:sz w:val="18"/>
      <w:szCs w:val="18"/>
    </w:rPr>
  </w:style>
  <w:style w:type="character" w:customStyle="1" w:styleId="WW8Num88z0">
    <w:name w:val="WW8Num88z0"/>
    <w:rsid w:val="00F05D3A"/>
    <w:rPr>
      <w:rFonts w:ascii="Wingdings 2" w:hAnsi="Wingdings 2" w:cs="StarSymbol"/>
      <w:sz w:val="18"/>
      <w:szCs w:val="18"/>
    </w:rPr>
  </w:style>
  <w:style w:type="character" w:customStyle="1" w:styleId="WW8Num88z1">
    <w:name w:val="WW8Num88z1"/>
    <w:rsid w:val="00F05D3A"/>
    <w:rPr>
      <w:rFonts w:ascii="OpenSymbol" w:hAnsi="OpenSymbol" w:cs="StarSymbol"/>
      <w:sz w:val="18"/>
      <w:szCs w:val="18"/>
    </w:rPr>
  </w:style>
  <w:style w:type="character" w:customStyle="1" w:styleId="WW8Num89z0">
    <w:name w:val="WW8Num89z0"/>
    <w:rsid w:val="00F05D3A"/>
    <w:rPr>
      <w:rFonts w:ascii="Wingdings" w:hAnsi="Wingdings" w:cs="StarSymbol"/>
      <w:sz w:val="18"/>
      <w:szCs w:val="18"/>
    </w:rPr>
  </w:style>
  <w:style w:type="character" w:customStyle="1" w:styleId="WW8Num90z0">
    <w:name w:val="WW8Num90z0"/>
    <w:rsid w:val="00F05D3A"/>
    <w:rPr>
      <w:rFonts w:ascii="Wingdings 2" w:hAnsi="Wingdings 2" w:cs="StarSymbol"/>
      <w:sz w:val="18"/>
      <w:szCs w:val="18"/>
    </w:rPr>
  </w:style>
  <w:style w:type="character" w:customStyle="1" w:styleId="WW8Num90z1">
    <w:name w:val="WW8Num90z1"/>
    <w:rsid w:val="00F05D3A"/>
    <w:rPr>
      <w:rFonts w:ascii="OpenSymbol" w:hAnsi="OpenSymbol" w:cs="StarSymbol"/>
      <w:sz w:val="18"/>
      <w:szCs w:val="18"/>
    </w:rPr>
  </w:style>
  <w:style w:type="character" w:customStyle="1" w:styleId="WW8Num91z0">
    <w:name w:val="WW8Num91z0"/>
    <w:rsid w:val="00F05D3A"/>
    <w:rPr>
      <w:rFonts w:ascii="Wingdings" w:hAnsi="Wingdings" w:cs="StarSymbol"/>
      <w:sz w:val="18"/>
      <w:szCs w:val="18"/>
    </w:rPr>
  </w:style>
  <w:style w:type="character" w:customStyle="1" w:styleId="WW8Num91z1">
    <w:name w:val="WW8Num91z1"/>
    <w:rsid w:val="00F05D3A"/>
    <w:rPr>
      <w:b w:val="0"/>
      <w:bCs w:val="0"/>
    </w:rPr>
  </w:style>
  <w:style w:type="character" w:customStyle="1" w:styleId="WW8Num92z0">
    <w:name w:val="WW8Num92z0"/>
    <w:rsid w:val="00F05D3A"/>
    <w:rPr>
      <w:rFonts w:ascii="Wingdings 2" w:hAnsi="Wingdings 2" w:cs="StarSymbol"/>
      <w:sz w:val="18"/>
      <w:szCs w:val="18"/>
    </w:rPr>
  </w:style>
  <w:style w:type="character" w:customStyle="1" w:styleId="WW8Num92z1">
    <w:name w:val="WW8Num92z1"/>
    <w:rsid w:val="00F05D3A"/>
    <w:rPr>
      <w:rFonts w:ascii="OpenSymbol" w:hAnsi="OpenSymbol" w:cs="StarSymbol"/>
      <w:sz w:val="18"/>
      <w:szCs w:val="18"/>
    </w:rPr>
  </w:style>
  <w:style w:type="character" w:customStyle="1" w:styleId="WW8Num93z1">
    <w:name w:val="WW8Num93z1"/>
    <w:rsid w:val="00F05D3A"/>
    <w:rPr>
      <w:rFonts w:ascii="OpenSymbol" w:hAnsi="OpenSymbol" w:cs="StarSymbol"/>
      <w:sz w:val="18"/>
      <w:szCs w:val="18"/>
    </w:rPr>
  </w:style>
  <w:style w:type="character" w:customStyle="1" w:styleId="WW8Num94z0">
    <w:name w:val="WW8Num94z0"/>
    <w:rsid w:val="00F05D3A"/>
    <w:rPr>
      <w:rFonts w:ascii="Wingdings" w:hAnsi="Wingdings" w:cs="StarSymbol"/>
      <w:sz w:val="18"/>
      <w:szCs w:val="18"/>
    </w:rPr>
  </w:style>
  <w:style w:type="character" w:customStyle="1" w:styleId="WW8Num94z1">
    <w:name w:val="WW8Num94z1"/>
    <w:rsid w:val="00F05D3A"/>
    <w:rPr>
      <w:rFonts w:ascii="OpenSymbol" w:hAnsi="OpenSymbol" w:cs="StarSymbol"/>
      <w:sz w:val="18"/>
      <w:szCs w:val="18"/>
    </w:rPr>
  </w:style>
  <w:style w:type="character" w:customStyle="1" w:styleId="WW8Num95z0">
    <w:name w:val="WW8Num95z0"/>
    <w:rsid w:val="00F05D3A"/>
    <w:rPr>
      <w:rFonts w:ascii="Wingdings" w:hAnsi="Wingdings" w:cs="StarSymbol"/>
      <w:sz w:val="18"/>
      <w:szCs w:val="18"/>
    </w:rPr>
  </w:style>
  <w:style w:type="character" w:customStyle="1" w:styleId="WW8Num95z1">
    <w:name w:val="WW8Num95z1"/>
    <w:rsid w:val="00F05D3A"/>
    <w:rPr>
      <w:b w:val="0"/>
      <w:bCs w:val="0"/>
    </w:rPr>
  </w:style>
  <w:style w:type="character" w:customStyle="1" w:styleId="WW8Num96z0">
    <w:name w:val="WW8Num96z0"/>
    <w:rsid w:val="00F05D3A"/>
    <w:rPr>
      <w:rFonts w:ascii="Wingdings 2" w:hAnsi="Wingdings 2" w:cs="StarSymbol"/>
      <w:sz w:val="18"/>
      <w:szCs w:val="18"/>
    </w:rPr>
  </w:style>
  <w:style w:type="character" w:customStyle="1" w:styleId="WW8Num96z1">
    <w:name w:val="WW8Num96z1"/>
    <w:rsid w:val="00F05D3A"/>
    <w:rPr>
      <w:rFonts w:ascii="OpenSymbol" w:hAnsi="OpenSymbol" w:cs="StarSymbol"/>
      <w:sz w:val="18"/>
      <w:szCs w:val="18"/>
    </w:rPr>
  </w:style>
  <w:style w:type="character" w:customStyle="1" w:styleId="WW8Num97z0">
    <w:name w:val="WW8Num97z0"/>
    <w:rsid w:val="00F05D3A"/>
    <w:rPr>
      <w:rFonts w:ascii="Wingdings" w:hAnsi="Wingdings" w:cs="StarSymbol"/>
      <w:sz w:val="18"/>
      <w:szCs w:val="18"/>
    </w:rPr>
  </w:style>
  <w:style w:type="character" w:customStyle="1" w:styleId="WW8Num97z1">
    <w:name w:val="WW8Num97z1"/>
    <w:rsid w:val="00F05D3A"/>
    <w:rPr>
      <w:b w:val="0"/>
      <w:bCs w:val="0"/>
    </w:rPr>
  </w:style>
  <w:style w:type="character" w:customStyle="1" w:styleId="WW8Num98z0">
    <w:name w:val="WW8Num98z0"/>
    <w:rsid w:val="00F05D3A"/>
    <w:rPr>
      <w:rFonts w:ascii="Wingdings 2" w:hAnsi="Wingdings 2" w:cs="StarSymbol"/>
      <w:sz w:val="18"/>
      <w:szCs w:val="18"/>
    </w:rPr>
  </w:style>
  <w:style w:type="character" w:customStyle="1" w:styleId="WW8Num98z1">
    <w:name w:val="WW8Num98z1"/>
    <w:rsid w:val="00F05D3A"/>
    <w:rPr>
      <w:rFonts w:ascii="OpenSymbol" w:hAnsi="OpenSymbol" w:cs="StarSymbol"/>
      <w:sz w:val="18"/>
      <w:szCs w:val="18"/>
    </w:rPr>
  </w:style>
  <w:style w:type="character" w:customStyle="1" w:styleId="WW8Num99z1">
    <w:name w:val="WW8Num99z1"/>
    <w:rsid w:val="00F05D3A"/>
    <w:rPr>
      <w:b w:val="0"/>
      <w:bCs w:val="0"/>
    </w:rPr>
  </w:style>
  <w:style w:type="character" w:customStyle="1" w:styleId="WW8Num100z0">
    <w:name w:val="WW8Num100z0"/>
    <w:rsid w:val="00F05D3A"/>
    <w:rPr>
      <w:rFonts w:ascii="Wingdings 2" w:hAnsi="Wingdings 2" w:cs="StarSymbol"/>
      <w:sz w:val="18"/>
      <w:szCs w:val="18"/>
    </w:rPr>
  </w:style>
  <w:style w:type="character" w:customStyle="1" w:styleId="WW8Num100z1">
    <w:name w:val="WW8Num100z1"/>
    <w:rsid w:val="00F05D3A"/>
    <w:rPr>
      <w:rFonts w:ascii="OpenSymbol" w:hAnsi="OpenSymbol" w:cs="StarSymbol"/>
      <w:sz w:val="18"/>
      <w:szCs w:val="18"/>
    </w:rPr>
  </w:style>
  <w:style w:type="character" w:customStyle="1" w:styleId="WW8Num101z1">
    <w:name w:val="WW8Num101z1"/>
    <w:rsid w:val="00F05D3A"/>
    <w:rPr>
      <w:b w:val="0"/>
      <w:bCs w:val="0"/>
    </w:rPr>
  </w:style>
  <w:style w:type="character" w:customStyle="1" w:styleId="WW8Num102z0">
    <w:name w:val="WW8Num102z0"/>
    <w:rsid w:val="00F05D3A"/>
    <w:rPr>
      <w:rFonts w:ascii="Wingdings 2" w:hAnsi="Wingdings 2" w:cs="StarSymbol"/>
      <w:sz w:val="18"/>
      <w:szCs w:val="18"/>
    </w:rPr>
  </w:style>
  <w:style w:type="character" w:customStyle="1" w:styleId="WW8Num102z1">
    <w:name w:val="WW8Num102z1"/>
    <w:rsid w:val="00F05D3A"/>
    <w:rPr>
      <w:rFonts w:ascii="OpenSymbol" w:hAnsi="OpenSymbol" w:cs="StarSymbol"/>
      <w:sz w:val="18"/>
      <w:szCs w:val="18"/>
    </w:rPr>
  </w:style>
  <w:style w:type="character" w:customStyle="1" w:styleId="WW8Num103z0">
    <w:name w:val="WW8Num103z0"/>
    <w:rsid w:val="00F05D3A"/>
    <w:rPr>
      <w:rFonts w:ascii="Wingdings 2" w:hAnsi="Wingdings 2" w:cs="StarSymbol"/>
      <w:sz w:val="18"/>
      <w:szCs w:val="18"/>
    </w:rPr>
  </w:style>
  <w:style w:type="character" w:customStyle="1" w:styleId="WW8Num103z1">
    <w:name w:val="WW8Num103z1"/>
    <w:rsid w:val="00F05D3A"/>
    <w:rPr>
      <w:rFonts w:ascii="OpenSymbol" w:hAnsi="OpenSymbol" w:cs="StarSymbol"/>
      <w:sz w:val="18"/>
      <w:szCs w:val="18"/>
    </w:rPr>
  </w:style>
  <w:style w:type="character" w:customStyle="1" w:styleId="WW8Num104z1">
    <w:name w:val="WW8Num104z1"/>
    <w:rsid w:val="00F05D3A"/>
    <w:rPr>
      <w:b w:val="0"/>
      <w:bCs w:val="0"/>
    </w:rPr>
  </w:style>
  <w:style w:type="character" w:customStyle="1" w:styleId="WW8Num105z0">
    <w:name w:val="WW8Num105z0"/>
    <w:rsid w:val="00F05D3A"/>
    <w:rPr>
      <w:rFonts w:ascii="Wingdings 2" w:hAnsi="Wingdings 2" w:cs="StarSymbol"/>
      <w:sz w:val="18"/>
      <w:szCs w:val="18"/>
    </w:rPr>
  </w:style>
  <w:style w:type="character" w:customStyle="1" w:styleId="WW8Num105z1">
    <w:name w:val="WW8Num105z1"/>
    <w:rsid w:val="00F05D3A"/>
    <w:rPr>
      <w:rFonts w:ascii="OpenSymbol" w:hAnsi="OpenSymbol" w:cs="StarSymbol"/>
      <w:sz w:val="18"/>
      <w:szCs w:val="18"/>
    </w:rPr>
  </w:style>
  <w:style w:type="character" w:customStyle="1" w:styleId="WW8Num106z0">
    <w:name w:val="WW8Num106z0"/>
    <w:rsid w:val="00F05D3A"/>
    <w:rPr>
      <w:rFonts w:ascii="Wingdings 2" w:hAnsi="Wingdings 2" w:cs="StarSymbol"/>
      <w:sz w:val="18"/>
      <w:szCs w:val="18"/>
    </w:rPr>
  </w:style>
  <w:style w:type="character" w:customStyle="1" w:styleId="WW8Num106z1">
    <w:name w:val="WW8Num106z1"/>
    <w:rsid w:val="00F05D3A"/>
    <w:rPr>
      <w:rFonts w:ascii="OpenSymbol" w:hAnsi="OpenSymbol" w:cs="StarSymbol"/>
      <w:sz w:val="18"/>
      <w:szCs w:val="18"/>
    </w:rPr>
  </w:style>
  <w:style w:type="character" w:customStyle="1" w:styleId="WW8Num107z1">
    <w:name w:val="WW8Num107z1"/>
    <w:rsid w:val="00F05D3A"/>
    <w:rPr>
      <w:b w:val="0"/>
      <w:bCs w:val="0"/>
    </w:rPr>
  </w:style>
  <w:style w:type="character" w:customStyle="1" w:styleId="WW8Num108z0">
    <w:name w:val="WW8Num108z0"/>
    <w:rsid w:val="00F05D3A"/>
    <w:rPr>
      <w:rFonts w:ascii="Wingdings 2" w:hAnsi="Wingdings 2" w:cs="StarSymbol"/>
      <w:sz w:val="18"/>
      <w:szCs w:val="18"/>
    </w:rPr>
  </w:style>
  <w:style w:type="character" w:customStyle="1" w:styleId="WW8Num108z1">
    <w:name w:val="WW8Num108z1"/>
    <w:rsid w:val="00F05D3A"/>
    <w:rPr>
      <w:rFonts w:ascii="OpenSymbol" w:hAnsi="OpenSymbol" w:cs="StarSymbol"/>
      <w:sz w:val="18"/>
      <w:szCs w:val="18"/>
    </w:rPr>
  </w:style>
  <w:style w:type="character" w:customStyle="1" w:styleId="WW8Num109z0">
    <w:name w:val="WW8Num109z0"/>
    <w:rsid w:val="00F05D3A"/>
    <w:rPr>
      <w:rFonts w:ascii="Wingdings 2" w:hAnsi="Wingdings 2" w:cs="StarSymbol"/>
      <w:sz w:val="18"/>
      <w:szCs w:val="18"/>
    </w:rPr>
  </w:style>
  <w:style w:type="character" w:customStyle="1" w:styleId="WW8Num109z1">
    <w:name w:val="WW8Num109z1"/>
    <w:rsid w:val="00F05D3A"/>
    <w:rPr>
      <w:rFonts w:ascii="OpenSymbol" w:hAnsi="OpenSymbol" w:cs="StarSymbol"/>
      <w:sz w:val="18"/>
      <w:szCs w:val="18"/>
    </w:rPr>
  </w:style>
  <w:style w:type="character" w:customStyle="1" w:styleId="WW8Num110z0">
    <w:name w:val="WW8Num110z0"/>
    <w:rsid w:val="00F05D3A"/>
    <w:rPr>
      <w:rFonts w:ascii="Wingdings 2" w:hAnsi="Wingdings 2" w:cs="StarSymbol"/>
      <w:sz w:val="18"/>
      <w:szCs w:val="18"/>
    </w:rPr>
  </w:style>
  <w:style w:type="character" w:customStyle="1" w:styleId="WW8Num110z1">
    <w:name w:val="WW8Num110z1"/>
    <w:rsid w:val="00F05D3A"/>
    <w:rPr>
      <w:rFonts w:ascii="OpenSymbol" w:hAnsi="OpenSymbol" w:cs="StarSymbol"/>
      <w:sz w:val="18"/>
      <w:szCs w:val="18"/>
    </w:rPr>
  </w:style>
  <w:style w:type="character" w:customStyle="1" w:styleId="WW8Num111z0">
    <w:name w:val="WW8Num111z0"/>
    <w:rsid w:val="00F05D3A"/>
    <w:rPr>
      <w:rFonts w:ascii="Wingdings 2" w:hAnsi="Wingdings 2" w:cs="StarSymbol"/>
      <w:sz w:val="18"/>
      <w:szCs w:val="18"/>
    </w:rPr>
  </w:style>
  <w:style w:type="character" w:customStyle="1" w:styleId="WW8Num111z1">
    <w:name w:val="WW8Num111z1"/>
    <w:rsid w:val="00F05D3A"/>
    <w:rPr>
      <w:rFonts w:ascii="OpenSymbol" w:hAnsi="OpenSymbol" w:cs="StarSymbol"/>
      <w:sz w:val="18"/>
      <w:szCs w:val="18"/>
    </w:rPr>
  </w:style>
  <w:style w:type="character" w:customStyle="1" w:styleId="WW8Num112z0">
    <w:name w:val="WW8Num112z0"/>
    <w:rsid w:val="00F05D3A"/>
    <w:rPr>
      <w:rFonts w:ascii="Wingdings 2" w:hAnsi="Wingdings 2" w:cs="StarSymbol"/>
      <w:sz w:val="18"/>
      <w:szCs w:val="18"/>
    </w:rPr>
  </w:style>
  <w:style w:type="character" w:customStyle="1" w:styleId="WW8Num112z1">
    <w:name w:val="WW8Num112z1"/>
    <w:rsid w:val="00F05D3A"/>
    <w:rPr>
      <w:rFonts w:ascii="OpenSymbol" w:hAnsi="OpenSymbol" w:cs="StarSymbol"/>
      <w:sz w:val="18"/>
      <w:szCs w:val="18"/>
    </w:rPr>
  </w:style>
  <w:style w:type="character" w:customStyle="1" w:styleId="WW8Num113z0">
    <w:name w:val="WW8Num113z0"/>
    <w:rsid w:val="00F05D3A"/>
    <w:rPr>
      <w:rFonts w:ascii="Wingdings 2" w:hAnsi="Wingdings 2" w:cs="StarSymbol"/>
      <w:sz w:val="18"/>
      <w:szCs w:val="18"/>
    </w:rPr>
  </w:style>
  <w:style w:type="character" w:customStyle="1" w:styleId="WW8Num113z1">
    <w:name w:val="WW8Num113z1"/>
    <w:rsid w:val="00F05D3A"/>
    <w:rPr>
      <w:rFonts w:ascii="OpenSymbol" w:hAnsi="OpenSymbol" w:cs="StarSymbol"/>
      <w:sz w:val="18"/>
      <w:szCs w:val="18"/>
    </w:rPr>
  </w:style>
  <w:style w:type="character" w:customStyle="1" w:styleId="WW8Num114z0">
    <w:name w:val="WW8Num114z0"/>
    <w:rsid w:val="00F05D3A"/>
    <w:rPr>
      <w:rFonts w:ascii="Wingdings 2" w:hAnsi="Wingdings 2" w:cs="StarSymbol"/>
      <w:sz w:val="18"/>
      <w:szCs w:val="18"/>
    </w:rPr>
  </w:style>
  <w:style w:type="character" w:customStyle="1" w:styleId="WW8Num114z1">
    <w:name w:val="WW8Num114z1"/>
    <w:rsid w:val="00F05D3A"/>
    <w:rPr>
      <w:rFonts w:ascii="OpenSymbol" w:hAnsi="OpenSymbol" w:cs="StarSymbol"/>
      <w:sz w:val="18"/>
      <w:szCs w:val="18"/>
    </w:rPr>
  </w:style>
  <w:style w:type="character" w:customStyle="1" w:styleId="WW8Num115z0">
    <w:name w:val="WW8Num115z0"/>
    <w:rsid w:val="00F05D3A"/>
    <w:rPr>
      <w:rFonts w:ascii="Wingdings 2" w:hAnsi="Wingdings 2" w:cs="StarSymbol"/>
      <w:sz w:val="18"/>
      <w:szCs w:val="18"/>
    </w:rPr>
  </w:style>
  <w:style w:type="character" w:customStyle="1" w:styleId="WW8Num115z1">
    <w:name w:val="WW8Num115z1"/>
    <w:rsid w:val="00F05D3A"/>
    <w:rPr>
      <w:rFonts w:ascii="OpenSymbol" w:hAnsi="OpenSymbol" w:cs="StarSymbol"/>
      <w:sz w:val="18"/>
      <w:szCs w:val="18"/>
    </w:rPr>
  </w:style>
  <w:style w:type="character" w:customStyle="1" w:styleId="WW8Num116z0">
    <w:name w:val="WW8Num116z0"/>
    <w:rsid w:val="00F05D3A"/>
    <w:rPr>
      <w:rFonts w:ascii="Wingdings 2" w:hAnsi="Wingdings 2" w:cs="StarSymbol"/>
      <w:sz w:val="18"/>
      <w:szCs w:val="18"/>
    </w:rPr>
  </w:style>
  <w:style w:type="character" w:customStyle="1" w:styleId="WW8Num116z1">
    <w:name w:val="WW8Num116z1"/>
    <w:rsid w:val="00F05D3A"/>
    <w:rPr>
      <w:rFonts w:ascii="OpenSymbol" w:hAnsi="OpenSymbol" w:cs="StarSymbol"/>
      <w:sz w:val="18"/>
      <w:szCs w:val="18"/>
    </w:rPr>
  </w:style>
  <w:style w:type="character" w:customStyle="1" w:styleId="Absatz-Standardschriftart">
    <w:name w:val="Absatz-Standardschriftart"/>
    <w:rsid w:val="00F05D3A"/>
  </w:style>
  <w:style w:type="character" w:customStyle="1" w:styleId="WW-Absatz-Standardschriftart">
    <w:name w:val="WW-Absatz-Standardschriftart"/>
    <w:rsid w:val="00F05D3A"/>
  </w:style>
  <w:style w:type="character" w:customStyle="1" w:styleId="WW-Absatz-Standardschriftart1">
    <w:name w:val="WW-Absatz-Standardschriftart1"/>
    <w:rsid w:val="00F05D3A"/>
  </w:style>
  <w:style w:type="character" w:customStyle="1" w:styleId="WW-Absatz-Standardschriftart11">
    <w:name w:val="WW-Absatz-Standardschriftart11"/>
    <w:rsid w:val="00F05D3A"/>
  </w:style>
  <w:style w:type="character" w:customStyle="1" w:styleId="Domylnaczcionkaakapitu1">
    <w:name w:val="Domyślna czcionka akapitu1"/>
    <w:rsid w:val="00F05D3A"/>
  </w:style>
  <w:style w:type="character" w:customStyle="1" w:styleId="WW8Num3z1">
    <w:name w:val="WW8Num3z1"/>
    <w:rsid w:val="00F05D3A"/>
    <w:rPr>
      <w:b w:val="0"/>
      <w:bCs w:val="0"/>
    </w:rPr>
  </w:style>
  <w:style w:type="character" w:customStyle="1" w:styleId="WW8Num4z1">
    <w:name w:val="WW8Num4z1"/>
    <w:rsid w:val="00F05D3A"/>
    <w:rPr>
      <w:rFonts w:ascii="OpenSymbol" w:hAnsi="OpenSymbol"/>
      <w:b w:val="0"/>
      <w:bCs w:val="0"/>
    </w:rPr>
  </w:style>
  <w:style w:type="character" w:customStyle="1" w:styleId="WW8Num7z1">
    <w:name w:val="WW8Num7z1"/>
    <w:rsid w:val="00F05D3A"/>
    <w:rPr>
      <w:rFonts w:ascii="OpenSymbol" w:hAnsi="OpenSymbol"/>
      <w:b w:val="0"/>
      <w:bCs w:val="0"/>
    </w:rPr>
  </w:style>
  <w:style w:type="character" w:customStyle="1" w:styleId="WW8Num13z0">
    <w:name w:val="WW8Num13z0"/>
    <w:rsid w:val="00F05D3A"/>
    <w:rPr>
      <w:rFonts w:ascii="Symbol" w:hAnsi="Symbol" w:cs="StarSymbol"/>
      <w:sz w:val="18"/>
      <w:szCs w:val="18"/>
    </w:rPr>
  </w:style>
  <w:style w:type="character" w:customStyle="1" w:styleId="WW8Num16z0">
    <w:name w:val="WW8Num16z0"/>
    <w:rsid w:val="00F05D3A"/>
    <w:rPr>
      <w:rFonts w:ascii="Symbol" w:hAnsi="Symbol" w:cs="StarSymbol"/>
      <w:sz w:val="18"/>
      <w:szCs w:val="18"/>
    </w:rPr>
  </w:style>
  <w:style w:type="character" w:customStyle="1" w:styleId="WW8Num16z1">
    <w:name w:val="WW8Num16z1"/>
    <w:rsid w:val="00F05D3A"/>
    <w:rPr>
      <w:rFonts w:ascii="OpenSymbol" w:hAnsi="OpenSymbol" w:cs="StarSymbol"/>
      <w:sz w:val="18"/>
      <w:szCs w:val="18"/>
    </w:rPr>
  </w:style>
  <w:style w:type="character" w:customStyle="1" w:styleId="WW8Num17z0">
    <w:name w:val="WW8Num17z0"/>
    <w:rsid w:val="00F05D3A"/>
    <w:rPr>
      <w:rFonts w:ascii="Symbol" w:hAnsi="Symbol" w:cs="StarSymbol"/>
      <w:sz w:val="18"/>
      <w:szCs w:val="18"/>
    </w:rPr>
  </w:style>
  <w:style w:type="character" w:customStyle="1" w:styleId="WW8Num20z0">
    <w:name w:val="WW8Num20z0"/>
    <w:rsid w:val="00F05D3A"/>
    <w:rPr>
      <w:rFonts w:ascii="Wingdings" w:hAnsi="Wingdings" w:cs="StarSymbol"/>
      <w:sz w:val="18"/>
      <w:szCs w:val="18"/>
    </w:rPr>
  </w:style>
  <w:style w:type="character" w:customStyle="1" w:styleId="WW8Num23z0">
    <w:name w:val="WW8Num23z0"/>
    <w:rsid w:val="00F05D3A"/>
    <w:rPr>
      <w:rFonts w:ascii="Symbol" w:hAnsi="Symbol" w:cs="StarSymbol"/>
      <w:sz w:val="18"/>
      <w:szCs w:val="18"/>
    </w:rPr>
  </w:style>
  <w:style w:type="character" w:customStyle="1" w:styleId="WW8Num29z0">
    <w:name w:val="WW8Num29z0"/>
    <w:rsid w:val="00F05D3A"/>
    <w:rPr>
      <w:rFonts w:ascii="Symbol" w:hAnsi="Symbol" w:cs="StarSymbol"/>
      <w:sz w:val="18"/>
      <w:szCs w:val="18"/>
    </w:rPr>
  </w:style>
  <w:style w:type="character" w:customStyle="1" w:styleId="WW8Num30z0">
    <w:name w:val="WW8Num30z0"/>
    <w:rsid w:val="00F05D3A"/>
    <w:rPr>
      <w:rFonts w:ascii="Symbol" w:hAnsi="Symbol" w:cs="StarSymbol"/>
      <w:sz w:val="18"/>
      <w:szCs w:val="18"/>
    </w:rPr>
  </w:style>
  <w:style w:type="character" w:customStyle="1" w:styleId="WW8Num32z0">
    <w:name w:val="WW8Num32z0"/>
    <w:rsid w:val="00F05D3A"/>
    <w:rPr>
      <w:rFonts w:ascii="Symbol" w:hAnsi="Symbol" w:cs="StarSymbol"/>
      <w:sz w:val="18"/>
      <w:szCs w:val="18"/>
    </w:rPr>
  </w:style>
  <w:style w:type="character" w:customStyle="1" w:styleId="WW8Num39z1">
    <w:name w:val="WW8Num39z1"/>
    <w:rsid w:val="00F05D3A"/>
    <w:rPr>
      <w:rFonts w:ascii="OpenSymbol" w:hAnsi="OpenSymbol" w:cs="StarSymbol"/>
      <w:sz w:val="18"/>
      <w:szCs w:val="18"/>
    </w:rPr>
  </w:style>
  <w:style w:type="character" w:customStyle="1" w:styleId="WW8Num43z1">
    <w:name w:val="WW8Num43z1"/>
    <w:rsid w:val="00F05D3A"/>
    <w:rPr>
      <w:rFonts w:ascii="Symbol" w:hAnsi="Symbol"/>
      <w:b w:val="0"/>
      <w:i w:val="0"/>
    </w:rPr>
  </w:style>
  <w:style w:type="character" w:customStyle="1" w:styleId="WW8Num45z0">
    <w:name w:val="WW8Num45z0"/>
    <w:rsid w:val="00F05D3A"/>
    <w:rPr>
      <w:rFonts w:ascii="Symbol" w:hAnsi="Symbol" w:cs="StarSymbol"/>
      <w:sz w:val="18"/>
      <w:szCs w:val="18"/>
    </w:rPr>
  </w:style>
  <w:style w:type="character" w:customStyle="1" w:styleId="WW8Num48z0">
    <w:name w:val="WW8Num48z0"/>
    <w:rsid w:val="00F05D3A"/>
    <w:rPr>
      <w:rFonts w:ascii="Wingdings 2" w:hAnsi="Wingdings 2" w:cs="StarSymbol"/>
      <w:sz w:val="18"/>
      <w:szCs w:val="18"/>
    </w:rPr>
  </w:style>
  <w:style w:type="character" w:customStyle="1" w:styleId="WW8Num56z0">
    <w:name w:val="WW8Num56z0"/>
    <w:rsid w:val="00F05D3A"/>
    <w:rPr>
      <w:rFonts w:ascii="Wingdings 2" w:hAnsi="Wingdings 2" w:cs="StarSymbol"/>
      <w:sz w:val="18"/>
      <w:szCs w:val="18"/>
    </w:rPr>
  </w:style>
  <w:style w:type="character" w:customStyle="1" w:styleId="WW8Num59z1">
    <w:name w:val="WW8Num59z1"/>
    <w:rsid w:val="00F05D3A"/>
    <w:rPr>
      <w:rFonts w:ascii="Wingdings 2" w:hAnsi="Wingdings 2" w:cs="StarSymbol"/>
      <w:sz w:val="18"/>
      <w:szCs w:val="18"/>
    </w:rPr>
  </w:style>
  <w:style w:type="character" w:customStyle="1" w:styleId="WW8Num66z0">
    <w:name w:val="WW8Num66z0"/>
    <w:rsid w:val="00F05D3A"/>
    <w:rPr>
      <w:rFonts w:ascii="Symbol" w:hAnsi="Symbol" w:cs="StarSymbol"/>
      <w:sz w:val="18"/>
      <w:szCs w:val="18"/>
    </w:rPr>
  </w:style>
  <w:style w:type="character" w:customStyle="1" w:styleId="WW8Num77z1">
    <w:name w:val="WW8Num77z1"/>
    <w:rsid w:val="00F05D3A"/>
    <w:rPr>
      <w:rFonts w:ascii="OpenSymbol" w:hAnsi="OpenSymbol" w:cs="StarSymbol"/>
      <w:sz w:val="18"/>
      <w:szCs w:val="18"/>
    </w:rPr>
  </w:style>
  <w:style w:type="character" w:customStyle="1" w:styleId="WW8Num78z1">
    <w:name w:val="WW8Num78z1"/>
    <w:rsid w:val="00F05D3A"/>
    <w:rPr>
      <w:rFonts w:ascii="OpenSymbol" w:hAnsi="OpenSymbol" w:cs="StarSymbol"/>
      <w:sz w:val="18"/>
      <w:szCs w:val="18"/>
    </w:rPr>
  </w:style>
  <w:style w:type="character" w:customStyle="1" w:styleId="WW8Num79z1">
    <w:name w:val="WW8Num79z1"/>
    <w:rsid w:val="00F05D3A"/>
    <w:rPr>
      <w:rFonts w:ascii="OpenSymbol" w:hAnsi="OpenSymbol" w:cs="StarSymbol"/>
      <w:sz w:val="18"/>
      <w:szCs w:val="18"/>
    </w:rPr>
  </w:style>
  <w:style w:type="character" w:customStyle="1" w:styleId="WW8Num80z1">
    <w:name w:val="WW8Num80z1"/>
    <w:rsid w:val="00F05D3A"/>
    <w:rPr>
      <w:rFonts w:ascii="OpenSymbol" w:hAnsi="OpenSymbol" w:cs="StarSymbol"/>
      <w:sz w:val="18"/>
      <w:szCs w:val="18"/>
    </w:rPr>
  </w:style>
  <w:style w:type="character" w:customStyle="1" w:styleId="WW8Num81z1">
    <w:name w:val="WW8Num81z1"/>
    <w:rsid w:val="00F05D3A"/>
    <w:rPr>
      <w:rFonts w:ascii="OpenSymbol" w:hAnsi="OpenSymbol" w:cs="StarSymbol"/>
      <w:sz w:val="18"/>
      <w:szCs w:val="18"/>
    </w:rPr>
  </w:style>
  <w:style w:type="character" w:customStyle="1" w:styleId="WW8Num93z0">
    <w:name w:val="WW8Num93z0"/>
    <w:rsid w:val="00F05D3A"/>
    <w:rPr>
      <w:rFonts w:ascii="Wingdings 2" w:hAnsi="Wingdings 2" w:cs="StarSymbol"/>
      <w:sz w:val="18"/>
      <w:szCs w:val="18"/>
    </w:rPr>
  </w:style>
  <w:style w:type="character" w:customStyle="1" w:styleId="WW-Absatz-Standardschriftart111">
    <w:name w:val="WW-Absatz-Standardschriftart111"/>
    <w:rsid w:val="00F05D3A"/>
  </w:style>
  <w:style w:type="character" w:customStyle="1" w:styleId="WW8Num7z0">
    <w:name w:val="WW8Num7z0"/>
    <w:rsid w:val="00F05D3A"/>
    <w:rPr>
      <w:rFonts w:ascii="StarSymbol" w:hAnsi="StarSymbol" w:cs="StarSymbol"/>
      <w:sz w:val="18"/>
      <w:szCs w:val="18"/>
    </w:rPr>
  </w:style>
  <w:style w:type="character" w:customStyle="1" w:styleId="WW8Num9z3">
    <w:name w:val="WW8Num9z3"/>
    <w:rsid w:val="00F05D3A"/>
    <w:rPr>
      <w:rFonts w:ascii="Symbol" w:hAnsi="Symbol" w:cs="StarSymbol"/>
      <w:sz w:val="18"/>
      <w:szCs w:val="18"/>
    </w:rPr>
  </w:style>
  <w:style w:type="character" w:customStyle="1" w:styleId="WW8Num21z0">
    <w:name w:val="WW8Num21z0"/>
    <w:rsid w:val="00F05D3A"/>
    <w:rPr>
      <w:rFonts w:ascii="Symbol" w:hAnsi="Symbol" w:cs="StarSymbol"/>
      <w:sz w:val="18"/>
      <w:szCs w:val="18"/>
    </w:rPr>
  </w:style>
  <w:style w:type="character" w:customStyle="1" w:styleId="WW8Num37z0">
    <w:name w:val="WW8Num37z0"/>
    <w:rsid w:val="00F05D3A"/>
    <w:rPr>
      <w:rFonts w:ascii="Symbol" w:hAnsi="Symbol" w:cs="StarSymbol"/>
      <w:sz w:val="18"/>
      <w:szCs w:val="18"/>
    </w:rPr>
  </w:style>
  <w:style w:type="character" w:customStyle="1" w:styleId="WW-Absatz-Standardschriftart1111">
    <w:name w:val="WW-Absatz-Standardschriftart1111"/>
    <w:rsid w:val="00F05D3A"/>
  </w:style>
  <w:style w:type="character" w:customStyle="1" w:styleId="WW8Num32z3">
    <w:name w:val="WW8Num32z3"/>
    <w:rsid w:val="00F05D3A"/>
    <w:rPr>
      <w:rFonts w:ascii="Symbol" w:hAnsi="Symbol" w:cs="StarSymbol"/>
      <w:sz w:val="18"/>
      <w:szCs w:val="18"/>
    </w:rPr>
  </w:style>
  <w:style w:type="character" w:customStyle="1" w:styleId="WW-Absatz-Standardschriftart11111">
    <w:name w:val="WW-Absatz-Standardschriftart11111"/>
    <w:rsid w:val="00F05D3A"/>
  </w:style>
  <w:style w:type="character" w:customStyle="1" w:styleId="WW8Num26z0">
    <w:name w:val="WW8Num26z0"/>
    <w:rsid w:val="00F05D3A"/>
    <w:rPr>
      <w:rFonts w:ascii="Symbol" w:hAnsi="Symbol" w:cs="StarSymbol"/>
      <w:sz w:val="18"/>
      <w:szCs w:val="18"/>
    </w:rPr>
  </w:style>
  <w:style w:type="character" w:customStyle="1" w:styleId="WW8Num34z0">
    <w:name w:val="WW8Num34z0"/>
    <w:rsid w:val="00F05D3A"/>
    <w:rPr>
      <w:rFonts w:ascii="Symbol" w:hAnsi="Symbol" w:cs="StarSymbol"/>
      <w:sz w:val="18"/>
      <w:szCs w:val="18"/>
    </w:rPr>
  </w:style>
  <w:style w:type="character" w:customStyle="1" w:styleId="WW8Num43z3">
    <w:name w:val="WW8Num43z3"/>
    <w:rsid w:val="00F05D3A"/>
    <w:rPr>
      <w:rFonts w:ascii="Symbol" w:hAnsi="Symbol" w:cs="StarSymbol"/>
      <w:sz w:val="18"/>
      <w:szCs w:val="18"/>
    </w:rPr>
  </w:style>
  <w:style w:type="character" w:customStyle="1" w:styleId="WW-Absatz-Standardschriftart111111">
    <w:name w:val="WW-Absatz-Standardschriftart111111"/>
    <w:rsid w:val="00F05D3A"/>
  </w:style>
  <w:style w:type="character" w:customStyle="1" w:styleId="WW8Num4z3">
    <w:name w:val="WW8Num4z3"/>
    <w:rsid w:val="00F05D3A"/>
    <w:rPr>
      <w:rFonts w:ascii="Symbol" w:hAnsi="Symbol" w:cs="StarSymbol"/>
      <w:sz w:val="18"/>
      <w:szCs w:val="18"/>
    </w:rPr>
  </w:style>
  <w:style w:type="character" w:customStyle="1" w:styleId="WW8Num46z3">
    <w:name w:val="WW8Num46z3"/>
    <w:rsid w:val="00F05D3A"/>
    <w:rPr>
      <w:rFonts w:ascii="Symbol" w:hAnsi="Symbol" w:cs="StarSymbol"/>
      <w:sz w:val="18"/>
      <w:szCs w:val="18"/>
    </w:rPr>
  </w:style>
  <w:style w:type="character" w:customStyle="1" w:styleId="WW8Num53z3">
    <w:name w:val="WW8Num53z3"/>
    <w:rsid w:val="00F05D3A"/>
    <w:rPr>
      <w:rFonts w:ascii="Wingdings 2" w:hAnsi="Wingdings 2" w:cs="StarSymbol"/>
      <w:sz w:val="18"/>
      <w:szCs w:val="18"/>
    </w:rPr>
  </w:style>
  <w:style w:type="character" w:customStyle="1" w:styleId="WW-Absatz-Standardschriftart1111111">
    <w:name w:val="WW-Absatz-Standardschriftart1111111"/>
    <w:rsid w:val="00F05D3A"/>
  </w:style>
  <w:style w:type="character" w:customStyle="1" w:styleId="WW-Absatz-Standardschriftart11111111">
    <w:name w:val="WW-Absatz-Standardschriftart11111111"/>
    <w:rsid w:val="00F05D3A"/>
  </w:style>
  <w:style w:type="character" w:customStyle="1" w:styleId="WW8Num47z3">
    <w:name w:val="WW8Num47z3"/>
    <w:rsid w:val="00F05D3A"/>
    <w:rPr>
      <w:rFonts w:ascii="Symbol" w:hAnsi="Symbol" w:cs="StarSymbol"/>
      <w:sz w:val="18"/>
      <w:szCs w:val="18"/>
    </w:rPr>
  </w:style>
  <w:style w:type="character" w:customStyle="1" w:styleId="WW-Absatz-Standardschriftart111111111">
    <w:name w:val="WW-Absatz-Standardschriftart111111111"/>
    <w:rsid w:val="00F05D3A"/>
  </w:style>
  <w:style w:type="character" w:customStyle="1" w:styleId="WW-Absatz-Standardschriftart1111111111">
    <w:name w:val="WW-Absatz-Standardschriftart1111111111"/>
    <w:rsid w:val="00F05D3A"/>
  </w:style>
  <w:style w:type="character" w:customStyle="1" w:styleId="WW8Num6z3">
    <w:name w:val="WW8Num6z3"/>
    <w:rsid w:val="00F05D3A"/>
    <w:rPr>
      <w:rFonts w:ascii="Symbol" w:hAnsi="Symbol" w:cs="StarSymbol"/>
      <w:sz w:val="18"/>
      <w:szCs w:val="18"/>
    </w:rPr>
  </w:style>
  <w:style w:type="character" w:customStyle="1" w:styleId="WW8Num14z3">
    <w:name w:val="WW8Num14z3"/>
    <w:rsid w:val="00F05D3A"/>
    <w:rPr>
      <w:rFonts w:ascii="Symbol" w:hAnsi="Symbol" w:cs="StarSymbol"/>
      <w:sz w:val="18"/>
      <w:szCs w:val="18"/>
    </w:rPr>
  </w:style>
  <w:style w:type="character" w:customStyle="1" w:styleId="WW8Num15z3">
    <w:name w:val="WW8Num15z3"/>
    <w:rsid w:val="00F05D3A"/>
    <w:rPr>
      <w:rFonts w:ascii="Symbol" w:hAnsi="Symbol" w:cs="StarSymbol"/>
      <w:sz w:val="18"/>
      <w:szCs w:val="18"/>
    </w:rPr>
  </w:style>
  <w:style w:type="character" w:customStyle="1" w:styleId="WW-Absatz-Standardschriftart11111111111">
    <w:name w:val="WW-Absatz-Standardschriftart11111111111"/>
    <w:rsid w:val="00F05D3A"/>
  </w:style>
  <w:style w:type="character" w:customStyle="1" w:styleId="WW8Num8z2">
    <w:name w:val="WW8Num8z2"/>
    <w:rsid w:val="00F05D3A"/>
    <w:rPr>
      <w:rFonts w:ascii="OpenSymbol" w:hAnsi="OpenSymbol" w:cs="StarSymbol"/>
      <w:sz w:val="18"/>
      <w:szCs w:val="18"/>
    </w:rPr>
  </w:style>
  <w:style w:type="character" w:customStyle="1" w:styleId="WW8Num8z3">
    <w:name w:val="WW8Num8z3"/>
    <w:rsid w:val="00F05D3A"/>
    <w:rPr>
      <w:rFonts w:ascii="Symbol" w:hAnsi="Symbol" w:cs="StarSymbol"/>
      <w:sz w:val="18"/>
      <w:szCs w:val="18"/>
    </w:rPr>
  </w:style>
  <w:style w:type="character" w:customStyle="1" w:styleId="WW8Num10z3">
    <w:name w:val="WW8Num10z3"/>
    <w:rsid w:val="00F05D3A"/>
    <w:rPr>
      <w:rFonts w:ascii="Symbol" w:hAnsi="Symbol" w:cs="StarSymbol"/>
      <w:sz w:val="18"/>
      <w:szCs w:val="18"/>
    </w:rPr>
  </w:style>
  <w:style w:type="character" w:customStyle="1" w:styleId="WW8Num11z3">
    <w:name w:val="WW8Num11z3"/>
    <w:rsid w:val="00F05D3A"/>
    <w:rPr>
      <w:rFonts w:ascii="Symbol" w:hAnsi="Symbol" w:cs="StarSymbol"/>
      <w:sz w:val="18"/>
      <w:szCs w:val="18"/>
    </w:rPr>
  </w:style>
  <w:style w:type="character" w:customStyle="1" w:styleId="WW8Num12z3">
    <w:name w:val="WW8Num12z3"/>
    <w:rsid w:val="00F05D3A"/>
    <w:rPr>
      <w:rFonts w:ascii="Symbol" w:hAnsi="Symbol" w:cs="StarSymbol"/>
      <w:sz w:val="18"/>
      <w:szCs w:val="18"/>
    </w:rPr>
  </w:style>
  <w:style w:type="character" w:customStyle="1" w:styleId="WW8Num21z3">
    <w:name w:val="WW8Num21z3"/>
    <w:rsid w:val="00F05D3A"/>
    <w:rPr>
      <w:rFonts w:ascii="Symbol" w:hAnsi="Symbol" w:cs="StarSymbol"/>
      <w:sz w:val="18"/>
      <w:szCs w:val="18"/>
    </w:rPr>
  </w:style>
  <w:style w:type="character" w:customStyle="1" w:styleId="WW8Num22z3">
    <w:name w:val="WW8Num22z3"/>
    <w:rsid w:val="00F05D3A"/>
    <w:rPr>
      <w:rFonts w:ascii="Symbol" w:hAnsi="Symbol" w:cs="StarSymbol"/>
      <w:sz w:val="18"/>
      <w:szCs w:val="18"/>
    </w:rPr>
  </w:style>
  <w:style w:type="character" w:customStyle="1" w:styleId="WW-Absatz-Standardschriftart111111111111">
    <w:name w:val="WW-Absatz-Standardschriftart111111111111"/>
    <w:rsid w:val="00F05D3A"/>
  </w:style>
  <w:style w:type="character" w:customStyle="1" w:styleId="WW-Absatz-Standardschriftart1111111111111">
    <w:name w:val="WW-Absatz-Standardschriftart1111111111111"/>
    <w:rsid w:val="00F05D3A"/>
  </w:style>
  <w:style w:type="character" w:customStyle="1" w:styleId="WW-Absatz-Standardschriftart11111111111111">
    <w:name w:val="WW-Absatz-Standardschriftart11111111111111"/>
    <w:rsid w:val="00F05D3A"/>
  </w:style>
  <w:style w:type="character" w:customStyle="1" w:styleId="WW8Num12z2">
    <w:name w:val="WW8Num12z2"/>
    <w:rsid w:val="00F05D3A"/>
    <w:rPr>
      <w:rFonts w:ascii="OpenSymbol" w:hAnsi="OpenSymbol" w:cs="StarSymbol"/>
      <w:sz w:val="18"/>
      <w:szCs w:val="18"/>
    </w:rPr>
  </w:style>
  <w:style w:type="character" w:customStyle="1" w:styleId="WW8Num13z3">
    <w:name w:val="WW8Num13z3"/>
    <w:rsid w:val="00F05D3A"/>
    <w:rPr>
      <w:rFonts w:ascii="Symbol" w:hAnsi="Symbol" w:cs="StarSymbol"/>
      <w:sz w:val="18"/>
      <w:szCs w:val="18"/>
    </w:rPr>
  </w:style>
  <w:style w:type="character" w:customStyle="1" w:styleId="WW8Num16z3">
    <w:name w:val="WW8Num16z3"/>
    <w:rsid w:val="00F05D3A"/>
    <w:rPr>
      <w:rFonts w:ascii="Symbol" w:hAnsi="Symbol" w:cs="StarSymbol"/>
      <w:sz w:val="18"/>
      <w:szCs w:val="18"/>
    </w:rPr>
  </w:style>
  <w:style w:type="character" w:customStyle="1" w:styleId="WW8Num17z3">
    <w:name w:val="WW8Num17z3"/>
    <w:rsid w:val="00F05D3A"/>
    <w:rPr>
      <w:rFonts w:ascii="Symbol" w:hAnsi="Symbol" w:cs="StarSymbol"/>
      <w:sz w:val="18"/>
      <w:szCs w:val="18"/>
    </w:rPr>
  </w:style>
  <w:style w:type="character" w:customStyle="1" w:styleId="WW8Num18z3">
    <w:name w:val="WW8Num18z3"/>
    <w:rsid w:val="00F05D3A"/>
    <w:rPr>
      <w:rFonts w:ascii="Symbol" w:hAnsi="Symbol" w:cs="StarSymbol"/>
      <w:sz w:val="18"/>
      <w:szCs w:val="18"/>
    </w:rPr>
  </w:style>
  <w:style w:type="character" w:customStyle="1" w:styleId="WW8Num20z3">
    <w:name w:val="WW8Num20z3"/>
    <w:rsid w:val="00F05D3A"/>
    <w:rPr>
      <w:rFonts w:ascii="Symbol" w:hAnsi="Symbol" w:cs="StarSymbol"/>
      <w:sz w:val="18"/>
      <w:szCs w:val="18"/>
    </w:rPr>
  </w:style>
  <w:style w:type="character" w:customStyle="1" w:styleId="WW-Absatz-Standardschriftart111111111111111">
    <w:name w:val="WW-Absatz-Standardschriftart111111111111111"/>
    <w:rsid w:val="00F05D3A"/>
  </w:style>
  <w:style w:type="character" w:customStyle="1" w:styleId="WW-Absatz-Standardschriftart1111111111111111">
    <w:name w:val="WW-Absatz-Standardschriftart1111111111111111"/>
    <w:rsid w:val="00F05D3A"/>
  </w:style>
  <w:style w:type="character" w:customStyle="1" w:styleId="WW-Absatz-Standardschriftart11111111111111111">
    <w:name w:val="WW-Absatz-Standardschriftart11111111111111111"/>
    <w:rsid w:val="00F05D3A"/>
  </w:style>
  <w:style w:type="character" w:customStyle="1" w:styleId="WW-Absatz-Standardschriftart111111111111111111">
    <w:name w:val="WW-Absatz-Standardschriftart111111111111111111"/>
    <w:rsid w:val="00F05D3A"/>
  </w:style>
  <w:style w:type="character" w:customStyle="1" w:styleId="WW-Absatz-Standardschriftart1111111111111111111">
    <w:name w:val="WW-Absatz-Standardschriftart1111111111111111111"/>
    <w:rsid w:val="00F05D3A"/>
  </w:style>
  <w:style w:type="character" w:customStyle="1" w:styleId="WW-Absatz-Standardschriftart11111111111111111111">
    <w:name w:val="WW-Absatz-Standardschriftart11111111111111111111"/>
    <w:rsid w:val="00F05D3A"/>
  </w:style>
  <w:style w:type="character" w:customStyle="1" w:styleId="WW8Num1z0">
    <w:name w:val="WW8Num1z0"/>
    <w:rsid w:val="00F05D3A"/>
    <w:rPr>
      <w:b w:val="0"/>
      <w:bCs w:val="0"/>
    </w:rPr>
  </w:style>
  <w:style w:type="character" w:customStyle="1" w:styleId="WW8Num4z0">
    <w:name w:val="WW8Num4z0"/>
    <w:rsid w:val="00F05D3A"/>
    <w:rPr>
      <w:rFonts w:ascii="Symbol" w:hAnsi="Symbol" w:cs="StarSymbol"/>
      <w:sz w:val="18"/>
      <w:szCs w:val="18"/>
    </w:rPr>
  </w:style>
  <w:style w:type="character" w:customStyle="1" w:styleId="WW-Absatz-Standardschriftart111111111111111111111">
    <w:name w:val="WW-Absatz-Standardschriftart111111111111111111111"/>
    <w:rsid w:val="00F05D3A"/>
  </w:style>
  <w:style w:type="character" w:customStyle="1" w:styleId="WW-Absatz-Standardschriftart1111111111111111111111">
    <w:name w:val="WW-Absatz-Standardschriftart1111111111111111111111"/>
    <w:rsid w:val="00F05D3A"/>
  </w:style>
  <w:style w:type="character" w:customStyle="1" w:styleId="WW-Absatz-Standardschriftart11111111111111111111111">
    <w:name w:val="WW-Absatz-Standardschriftart11111111111111111111111"/>
    <w:rsid w:val="00F05D3A"/>
  </w:style>
  <w:style w:type="character" w:customStyle="1" w:styleId="Znakinumeracji">
    <w:name w:val="Znaki numeracji"/>
    <w:rsid w:val="00F05D3A"/>
    <w:rPr>
      <w:b w:val="0"/>
      <w:bCs w:val="0"/>
    </w:rPr>
  </w:style>
  <w:style w:type="character" w:customStyle="1" w:styleId="Znakiprzypiswkocowych">
    <w:name w:val="Znaki przypisów końcowych"/>
    <w:rsid w:val="00F05D3A"/>
  </w:style>
  <w:style w:type="character" w:customStyle="1" w:styleId="Symbolewypunktowania">
    <w:name w:val="Symbole wypunktowania"/>
    <w:rsid w:val="00F05D3A"/>
    <w:rPr>
      <w:rFonts w:ascii="StarSymbol" w:eastAsia="StarSymbol" w:hAnsi="StarSymbol" w:cs="StarSymbol"/>
      <w:sz w:val="18"/>
      <w:szCs w:val="18"/>
    </w:rPr>
  </w:style>
  <w:style w:type="character" w:customStyle="1" w:styleId="WW-Znakiprzypiswdolnych1">
    <w:name w:val="WW-Znaki przypisów dolnych1"/>
    <w:rsid w:val="00F05D3A"/>
    <w:rPr>
      <w:vertAlign w:val="superscript"/>
    </w:rPr>
  </w:style>
  <w:style w:type="character" w:customStyle="1" w:styleId="WW-Domylnaczcionkaakapitu">
    <w:name w:val="WW-Domyślna czcionka akapitu"/>
    <w:rsid w:val="00F05D3A"/>
  </w:style>
  <w:style w:type="character" w:customStyle="1" w:styleId="WW-Znakiprzypiswdolnych11111111111">
    <w:name w:val="WW-Znaki przypisów dolnych11111111111"/>
    <w:rsid w:val="00F05D3A"/>
    <w:rPr>
      <w:vertAlign w:val="superscript"/>
    </w:rPr>
  </w:style>
  <w:style w:type="character" w:customStyle="1" w:styleId="Odwoanieprzypisukocowego1">
    <w:name w:val="Odwołanie przypisu końcowego1"/>
    <w:rsid w:val="00F05D3A"/>
    <w:rPr>
      <w:vertAlign w:val="superscript"/>
    </w:rPr>
  </w:style>
  <w:style w:type="character" w:customStyle="1" w:styleId="WW-Znakiprzypiswdolnych11">
    <w:name w:val="WW-Znaki przypisów dolnych11"/>
    <w:rsid w:val="00F05D3A"/>
    <w:rPr>
      <w:vertAlign w:val="superscript"/>
    </w:rPr>
  </w:style>
  <w:style w:type="character" w:customStyle="1" w:styleId="WW8Num82z1">
    <w:name w:val="WW8Num82z1"/>
    <w:rsid w:val="00F05D3A"/>
    <w:rPr>
      <w:rFonts w:ascii="Wingdings 2" w:hAnsi="Wingdings 2" w:cs="StarSymbol"/>
      <w:sz w:val="18"/>
      <w:szCs w:val="18"/>
    </w:rPr>
  </w:style>
  <w:style w:type="character" w:customStyle="1" w:styleId="WW8Num82z2">
    <w:name w:val="WW8Num82z2"/>
    <w:rsid w:val="00F05D3A"/>
    <w:rPr>
      <w:rFonts w:ascii="StarSymbol" w:hAnsi="StarSymbol" w:cs="StarSymbol"/>
      <w:sz w:val="18"/>
      <w:szCs w:val="18"/>
    </w:rPr>
  </w:style>
  <w:style w:type="character" w:customStyle="1" w:styleId="WW8Num28z2">
    <w:name w:val="WW8Num28z2"/>
    <w:rsid w:val="00F05D3A"/>
    <w:rPr>
      <w:rFonts w:ascii="StarSymbol" w:hAnsi="StarSymbol" w:cs="StarSymbol"/>
      <w:sz w:val="18"/>
      <w:szCs w:val="18"/>
    </w:rPr>
  </w:style>
  <w:style w:type="character" w:customStyle="1" w:styleId="WW8Num50z2">
    <w:name w:val="WW8Num50z2"/>
    <w:rsid w:val="00F05D3A"/>
    <w:rPr>
      <w:rFonts w:ascii="StarSymbol" w:hAnsi="StarSymbol" w:cs="StarSymbol"/>
      <w:sz w:val="18"/>
      <w:szCs w:val="18"/>
    </w:rPr>
  </w:style>
  <w:style w:type="character" w:customStyle="1" w:styleId="WW8Num23z2">
    <w:name w:val="WW8Num23z2"/>
    <w:rsid w:val="00F05D3A"/>
    <w:rPr>
      <w:rFonts w:ascii="StarSymbol" w:hAnsi="StarSymbol" w:cs="StarSymbol"/>
      <w:sz w:val="18"/>
      <w:szCs w:val="18"/>
    </w:rPr>
  </w:style>
  <w:style w:type="character" w:customStyle="1" w:styleId="WW8Num24z2">
    <w:name w:val="WW8Num24z2"/>
    <w:rsid w:val="00F05D3A"/>
    <w:rPr>
      <w:rFonts w:ascii="StarSymbol" w:hAnsi="StarSymbol"/>
    </w:rPr>
  </w:style>
  <w:style w:type="character" w:customStyle="1" w:styleId="WW8Num35z2">
    <w:name w:val="WW8Num35z2"/>
    <w:rsid w:val="00F05D3A"/>
    <w:rPr>
      <w:rFonts w:ascii="Wingdings" w:hAnsi="Wingdings"/>
    </w:rPr>
  </w:style>
  <w:style w:type="character" w:customStyle="1" w:styleId="WW8Num83z2">
    <w:name w:val="WW8Num83z2"/>
    <w:rsid w:val="00F05D3A"/>
    <w:rPr>
      <w:rFonts w:ascii="StarSymbol" w:hAnsi="StarSymbol" w:cs="StarSymbol"/>
      <w:sz w:val="18"/>
      <w:szCs w:val="18"/>
    </w:rPr>
  </w:style>
  <w:style w:type="character" w:customStyle="1" w:styleId="WW8Num36z2">
    <w:name w:val="WW8Num36z2"/>
    <w:rsid w:val="00F05D3A"/>
    <w:rPr>
      <w:rFonts w:ascii="StarSymbol" w:hAnsi="StarSymbol" w:cs="StarSymbol"/>
      <w:sz w:val="18"/>
      <w:szCs w:val="18"/>
    </w:rPr>
  </w:style>
  <w:style w:type="character" w:customStyle="1" w:styleId="WW8Num37z2">
    <w:name w:val="WW8Num37z2"/>
    <w:rsid w:val="00F05D3A"/>
    <w:rPr>
      <w:rFonts w:ascii="Wingdings" w:hAnsi="Wingdings"/>
    </w:rPr>
  </w:style>
  <w:style w:type="character" w:customStyle="1" w:styleId="WW8Num38z2">
    <w:name w:val="WW8Num38z2"/>
    <w:rsid w:val="00F05D3A"/>
    <w:rPr>
      <w:rFonts w:ascii="StarSymbol" w:hAnsi="StarSymbol" w:cs="StarSymbol"/>
      <w:sz w:val="18"/>
      <w:szCs w:val="18"/>
    </w:rPr>
  </w:style>
  <w:style w:type="character" w:customStyle="1" w:styleId="WW8Num44z2">
    <w:name w:val="WW8Num44z2"/>
    <w:rsid w:val="00F05D3A"/>
    <w:rPr>
      <w:rFonts w:ascii="StarSymbol" w:hAnsi="StarSymbol" w:cs="StarSymbol"/>
      <w:sz w:val="18"/>
      <w:szCs w:val="18"/>
    </w:rPr>
  </w:style>
  <w:style w:type="character" w:customStyle="1" w:styleId="WW8Num42z2">
    <w:name w:val="WW8Num42z2"/>
    <w:rsid w:val="00F05D3A"/>
    <w:rPr>
      <w:rFonts w:ascii="StarSymbol" w:hAnsi="StarSymbol" w:cs="StarSymbol"/>
      <w:sz w:val="18"/>
      <w:szCs w:val="18"/>
    </w:rPr>
  </w:style>
  <w:style w:type="character" w:customStyle="1" w:styleId="WW8Num43z2">
    <w:name w:val="WW8Num43z2"/>
    <w:rsid w:val="00F05D3A"/>
    <w:rPr>
      <w:rFonts w:ascii="StarSymbol" w:hAnsi="StarSymbol" w:cs="StarSymbol"/>
      <w:sz w:val="18"/>
      <w:szCs w:val="18"/>
    </w:rPr>
  </w:style>
  <w:style w:type="character" w:customStyle="1" w:styleId="WW8Num48z2">
    <w:name w:val="WW8Num48z2"/>
    <w:rsid w:val="00F05D3A"/>
    <w:rPr>
      <w:rFonts w:ascii="StarSymbol" w:hAnsi="StarSymbol" w:cs="StarSymbol"/>
      <w:sz w:val="18"/>
      <w:szCs w:val="18"/>
    </w:rPr>
  </w:style>
  <w:style w:type="character" w:customStyle="1" w:styleId="WW8Num54z2">
    <w:name w:val="WW8Num54z2"/>
    <w:rsid w:val="00F05D3A"/>
    <w:rPr>
      <w:rFonts w:ascii="StarSymbol" w:hAnsi="StarSymbol" w:cs="StarSymbol"/>
      <w:sz w:val="18"/>
      <w:szCs w:val="18"/>
    </w:rPr>
  </w:style>
  <w:style w:type="character" w:customStyle="1" w:styleId="WW8Num65z2">
    <w:name w:val="WW8Num65z2"/>
    <w:rsid w:val="00F05D3A"/>
    <w:rPr>
      <w:rFonts w:ascii="StarSymbol" w:hAnsi="StarSymbol" w:cs="StarSymbol"/>
      <w:sz w:val="18"/>
      <w:szCs w:val="18"/>
    </w:rPr>
  </w:style>
  <w:style w:type="character" w:customStyle="1" w:styleId="WW8Num84z1">
    <w:name w:val="WW8Num84z1"/>
    <w:rsid w:val="00F05D3A"/>
    <w:rPr>
      <w:rFonts w:ascii="Wingdings 2" w:hAnsi="Wingdings 2" w:cs="StarSymbol"/>
      <w:sz w:val="18"/>
      <w:szCs w:val="18"/>
    </w:rPr>
  </w:style>
  <w:style w:type="character" w:customStyle="1" w:styleId="WW8Num60z2">
    <w:name w:val="WW8Num60z2"/>
    <w:rsid w:val="00F05D3A"/>
    <w:rPr>
      <w:rFonts w:ascii="StarSymbol" w:hAnsi="StarSymbol" w:cs="StarSymbol"/>
      <w:sz w:val="18"/>
      <w:szCs w:val="18"/>
    </w:rPr>
  </w:style>
  <w:style w:type="character" w:styleId="Odwoanieprzypisudolnego">
    <w:name w:val="footnote reference"/>
    <w:uiPriority w:val="99"/>
    <w:rsid w:val="00F05D3A"/>
    <w:rPr>
      <w:vertAlign w:val="superscript"/>
    </w:rPr>
  </w:style>
  <w:style w:type="paragraph" w:customStyle="1" w:styleId="Nagwek20">
    <w:name w:val="Nagłówek2"/>
    <w:basedOn w:val="Normalny"/>
    <w:next w:val="Tekstpodstawowy"/>
    <w:rsid w:val="00F05D3A"/>
    <w:pPr>
      <w:keepNext/>
      <w:widowControl w:val="0"/>
      <w:suppressAutoHyphens/>
      <w:spacing w:before="240"/>
    </w:pPr>
    <w:rPr>
      <w:rFonts w:ascii="Arial" w:eastAsia="Lucida Sans Unicode" w:hAnsi="Arial" w:cs="Mangal"/>
      <w:sz w:val="28"/>
      <w:szCs w:val="28"/>
      <w:lang w:eastAsia="ar-SA"/>
    </w:rPr>
  </w:style>
  <w:style w:type="paragraph" w:styleId="Lista">
    <w:name w:val="List"/>
    <w:basedOn w:val="Tekstpodstawowy"/>
    <w:uiPriority w:val="99"/>
    <w:rsid w:val="00F05D3A"/>
    <w:pPr>
      <w:widowControl w:val="0"/>
      <w:suppressAutoHyphens/>
    </w:pPr>
    <w:rPr>
      <w:rFonts w:eastAsia="Lucida Sans Unicode" w:cs="Tahoma"/>
      <w:szCs w:val="24"/>
      <w:lang w:eastAsia="ar-SA"/>
    </w:rPr>
  </w:style>
  <w:style w:type="paragraph" w:customStyle="1" w:styleId="Podpis2">
    <w:name w:val="Podpis2"/>
    <w:basedOn w:val="Normalny"/>
    <w:rsid w:val="00F05D3A"/>
    <w:pPr>
      <w:widowControl w:val="0"/>
      <w:suppressLineNumbers/>
      <w:suppressAutoHyphens/>
      <w:spacing w:before="120"/>
    </w:pPr>
    <w:rPr>
      <w:rFonts w:ascii="Times New Roman" w:eastAsia="Lucida Sans Unicode" w:hAnsi="Times New Roman" w:cs="Mangal"/>
      <w:i/>
      <w:iCs/>
      <w:szCs w:val="24"/>
      <w:lang w:eastAsia="ar-SA"/>
    </w:rPr>
  </w:style>
  <w:style w:type="paragraph" w:customStyle="1" w:styleId="Indeks">
    <w:name w:val="Indeks"/>
    <w:basedOn w:val="Normalny"/>
    <w:rsid w:val="00F05D3A"/>
    <w:pPr>
      <w:widowControl w:val="0"/>
      <w:suppressLineNumbers/>
      <w:suppressAutoHyphens/>
    </w:pPr>
    <w:rPr>
      <w:rFonts w:ascii="Times New Roman" w:eastAsia="Lucida Sans Unicode" w:hAnsi="Times New Roman" w:cs="Tahoma"/>
      <w:szCs w:val="24"/>
      <w:lang w:eastAsia="ar-SA"/>
    </w:rPr>
  </w:style>
  <w:style w:type="paragraph" w:customStyle="1" w:styleId="Nagwek10">
    <w:name w:val="Nagłówek1"/>
    <w:basedOn w:val="Normalny"/>
    <w:next w:val="Tekstpodstawowy"/>
    <w:rsid w:val="00F05D3A"/>
    <w:pPr>
      <w:keepNext/>
      <w:widowControl w:val="0"/>
      <w:suppressAutoHyphens/>
      <w:spacing w:before="240"/>
    </w:pPr>
    <w:rPr>
      <w:rFonts w:ascii="Arial" w:eastAsia="Lucida Sans Unicode" w:hAnsi="Arial" w:cs="Tahoma"/>
      <w:sz w:val="28"/>
      <w:szCs w:val="28"/>
      <w:lang w:eastAsia="ar-SA"/>
    </w:rPr>
  </w:style>
  <w:style w:type="paragraph" w:customStyle="1" w:styleId="Podpis1">
    <w:name w:val="Podpis1"/>
    <w:basedOn w:val="Normalny"/>
    <w:rsid w:val="00F05D3A"/>
    <w:pPr>
      <w:widowControl w:val="0"/>
      <w:suppressLineNumbers/>
      <w:suppressAutoHyphens/>
      <w:spacing w:before="120"/>
    </w:pPr>
    <w:rPr>
      <w:rFonts w:ascii="Times New Roman" w:eastAsia="Lucida Sans Unicode" w:hAnsi="Times New Roman" w:cs="Tahoma"/>
      <w:i/>
      <w:iCs/>
      <w:sz w:val="20"/>
      <w:lang w:eastAsia="ar-SA"/>
    </w:rPr>
  </w:style>
  <w:style w:type="paragraph" w:customStyle="1" w:styleId="WW-Nagwek">
    <w:name w:val="WW-Nagłówek"/>
    <w:basedOn w:val="Normalny"/>
    <w:next w:val="Tekstpodstawowy"/>
    <w:rsid w:val="00F05D3A"/>
    <w:pPr>
      <w:keepNext/>
      <w:widowControl w:val="0"/>
      <w:suppressAutoHyphens/>
      <w:spacing w:before="240"/>
    </w:pPr>
    <w:rPr>
      <w:rFonts w:ascii="Arial" w:eastAsia="Lucida Sans Unicode" w:hAnsi="Arial" w:cs="Tahoma"/>
      <w:sz w:val="28"/>
      <w:szCs w:val="28"/>
      <w:lang w:eastAsia="ar-SA"/>
    </w:rPr>
  </w:style>
  <w:style w:type="paragraph" w:customStyle="1" w:styleId="Tekstpodstawowyzwciciem1">
    <w:name w:val="Tekst podstawowy z wcięciem1"/>
    <w:basedOn w:val="Tekstpodstawowy"/>
    <w:rsid w:val="00F05D3A"/>
    <w:pPr>
      <w:widowControl w:val="0"/>
      <w:suppressAutoHyphens/>
      <w:ind w:firstLine="283"/>
    </w:pPr>
    <w:rPr>
      <w:rFonts w:eastAsia="Lucida Sans Unicode"/>
      <w:szCs w:val="24"/>
      <w:lang w:eastAsia="ar-SA"/>
    </w:rPr>
  </w:style>
  <w:style w:type="paragraph" w:customStyle="1" w:styleId="Zawartotabeli">
    <w:name w:val="Zawartość tabeli"/>
    <w:basedOn w:val="Normalny"/>
    <w:rsid w:val="00F05D3A"/>
    <w:pPr>
      <w:widowControl w:val="0"/>
      <w:suppressLineNumbers/>
      <w:suppressAutoHyphens/>
    </w:pPr>
    <w:rPr>
      <w:rFonts w:ascii="Times New Roman" w:eastAsia="Lucida Sans Unicode" w:hAnsi="Times New Roman"/>
      <w:szCs w:val="24"/>
      <w:lang w:eastAsia="ar-SA"/>
    </w:rPr>
  </w:style>
  <w:style w:type="paragraph" w:customStyle="1" w:styleId="Nagwektabeli">
    <w:name w:val="Nagłówek tabeli"/>
    <w:basedOn w:val="Zawartotabeli"/>
    <w:rsid w:val="00F05D3A"/>
    <w:pPr>
      <w:jc w:val="center"/>
    </w:pPr>
    <w:rPr>
      <w:b/>
      <w:bCs/>
    </w:rPr>
  </w:style>
  <w:style w:type="paragraph" w:customStyle="1" w:styleId="Standardowy11">
    <w:name w:val="Standardowy11"/>
    <w:basedOn w:val="Normalny"/>
    <w:rsid w:val="00F05D3A"/>
    <w:pPr>
      <w:widowControl w:val="0"/>
      <w:suppressAutoHyphens/>
    </w:pPr>
    <w:rPr>
      <w:rFonts w:eastAsia="Lucida Sans Unicode"/>
      <w:szCs w:val="24"/>
      <w:lang w:eastAsia="ar-SA"/>
    </w:rPr>
  </w:style>
  <w:style w:type="paragraph" w:customStyle="1" w:styleId="List21">
    <w:name w:val="List 21"/>
    <w:basedOn w:val="Normalny"/>
    <w:rsid w:val="00F05D3A"/>
    <w:pPr>
      <w:widowControl w:val="0"/>
      <w:suppressAutoHyphens/>
      <w:ind w:left="566" w:hanging="283"/>
    </w:pPr>
    <w:rPr>
      <w:rFonts w:ascii="Times New Roman" w:eastAsia="Lucida Sans Unicode" w:hAnsi="Times New Roman"/>
      <w:szCs w:val="24"/>
      <w:lang w:eastAsia="ar-SA"/>
    </w:rPr>
  </w:style>
  <w:style w:type="paragraph" w:styleId="Spistreci5">
    <w:name w:val="toc 5"/>
    <w:basedOn w:val="Normalny"/>
    <w:next w:val="Normalny"/>
    <w:autoRedefine/>
    <w:uiPriority w:val="39"/>
    <w:unhideWhenUsed/>
    <w:rsid w:val="00B8539A"/>
    <w:pPr>
      <w:ind w:left="880"/>
      <w:jc w:val="left"/>
    </w:pPr>
    <w:rPr>
      <w:rFonts w:asciiTheme="minorHAnsi" w:hAnsiTheme="minorHAnsi"/>
      <w:sz w:val="20"/>
    </w:rPr>
  </w:style>
  <w:style w:type="paragraph" w:styleId="Spistreci6">
    <w:name w:val="toc 6"/>
    <w:basedOn w:val="Normalny"/>
    <w:next w:val="Normalny"/>
    <w:autoRedefine/>
    <w:uiPriority w:val="39"/>
    <w:unhideWhenUsed/>
    <w:rsid w:val="00B8539A"/>
    <w:pPr>
      <w:ind w:left="1100"/>
      <w:jc w:val="left"/>
    </w:pPr>
    <w:rPr>
      <w:rFonts w:asciiTheme="minorHAnsi" w:hAnsiTheme="minorHAnsi"/>
      <w:sz w:val="20"/>
    </w:rPr>
  </w:style>
  <w:style w:type="paragraph" w:styleId="Spistreci7">
    <w:name w:val="toc 7"/>
    <w:basedOn w:val="Normalny"/>
    <w:next w:val="Normalny"/>
    <w:autoRedefine/>
    <w:uiPriority w:val="39"/>
    <w:unhideWhenUsed/>
    <w:rsid w:val="00B8539A"/>
    <w:pPr>
      <w:ind w:left="1320"/>
      <w:jc w:val="left"/>
    </w:pPr>
    <w:rPr>
      <w:rFonts w:asciiTheme="minorHAnsi" w:hAnsiTheme="minorHAnsi"/>
      <w:sz w:val="20"/>
    </w:rPr>
  </w:style>
  <w:style w:type="paragraph" w:styleId="Spistreci8">
    <w:name w:val="toc 8"/>
    <w:basedOn w:val="Normalny"/>
    <w:next w:val="Normalny"/>
    <w:autoRedefine/>
    <w:uiPriority w:val="39"/>
    <w:unhideWhenUsed/>
    <w:rsid w:val="00B8539A"/>
    <w:pPr>
      <w:ind w:left="1540"/>
      <w:jc w:val="left"/>
    </w:pPr>
    <w:rPr>
      <w:rFonts w:asciiTheme="minorHAnsi" w:hAnsiTheme="minorHAnsi"/>
      <w:sz w:val="20"/>
    </w:rPr>
  </w:style>
  <w:style w:type="paragraph" w:styleId="Spistreci9">
    <w:name w:val="toc 9"/>
    <w:basedOn w:val="Normalny"/>
    <w:next w:val="Normalny"/>
    <w:autoRedefine/>
    <w:uiPriority w:val="39"/>
    <w:unhideWhenUsed/>
    <w:rsid w:val="00B8539A"/>
    <w:pPr>
      <w:ind w:left="1760"/>
      <w:jc w:val="left"/>
    </w:pPr>
    <w:rPr>
      <w:rFonts w:asciiTheme="minorHAnsi" w:hAnsiTheme="minorHAnsi"/>
      <w:sz w:val="20"/>
    </w:rPr>
  </w:style>
  <w:style w:type="numbering" w:customStyle="1" w:styleId="NoList1">
    <w:name w:val="No List1"/>
    <w:next w:val="Bezlisty"/>
    <w:uiPriority w:val="99"/>
    <w:semiHidden/>
    <w:unhideWhenUsed/>
    <w:rsid w:val="004B6830"/>
  </w:style>
  <w:style w:type="character" w:customStyle="1" w:styleId="TytuZnak">
    <w:name w:val="Tytuł Znak"/>
    <w:basedOn w:val="Domylnaczcionkaakapitu"/>
    <w:link w:val="Tytu"/>
    <w:rsid w:val="004B6830"/>
    <w:rPr>
      <w:rFonts w:ascii="Arial Narrow" w:hAnsi="Arial Narrow"/>
      <w:b/>
      <w:sz w:val="32"/>
      <w:shd w:val="pct10" w:color="auto" w:fill="auto"/>
      <w:lang w:val="pl-PL" w:eastAsia="pl-PL"/>
    </w:rPr>
  </w:style>
  <w:style w:type="character" w:customStyle="1" w:styleId="StopkaZnak">
    <w:name w:val="Stopka Znak"/>
    <w:aliases w:val="Stopkaa Znak"/>
    <w:basedOn w:val="Domylnaczcionkaakapitu"/>
    <w:link w:val="Stopka"/>
    <w:uiPriority w:val="99"/>
    <w:rsid w:val="004B6830"/>
    <w:rPr>
      <w:rFonts w:ascii="Arial Narrow" w:hAnsi="Arial Narrow"/>
      <w:sz w:val="24"/>
      <w:lang w:val="pl-PL" w:eastAsia="pl-PL"/>
    </w:rPr>
  </w:style>
  <w:style w:type="paragraph" w:customStyle="1" w:styleId="NormalIndent10Znak">
    <w:name w:val="Normal Indent 1.0 Znak"/>
    <w:basedOn w:val="Normalny"/>
    <w:rsid w:val="004B6830"/>
    <w:pPr>
      <w:keepLines/>
      <w:numPr>
        <w:numId w:val="6"/>
      </w:numPr>
      <w:spacing w:before="120"/>
    </w:pPr>
    <w:rPr>
      <w:rFonts w:ascii="Times New Roman" w:eastAsia="SimSun" w:hAnsi="Times New Roman"/>
      <w:szCs w:val="24"/>
      <w:lang w:val="en-GB" w:eastAsia="zh-CN"/>
    </w:rPr>
  </w:style>
  <w:style w:type="paragraph" w:customStyle="1" w:styleId="KRESKA">
    <w:name w:val="KRESKA"/>
    <w:basedOn w:val="Normalny"/>
    <w:rsid w:val="004B6830"/>
    <w:pPr>
      <w:widowControl w:val="0"/>
      <w:numPr>
        <w:numId w:val="7"/>
      </w:numPr>
      <w:autoSpaceDE w:val="0"/>
      <w:autoSpaceDN w:val="0"/>
      <w:adjustRightInd w:val="0"/>
      <w:spacing w:line="360" w:lineRule="auto"/>
    </w:pPr>
    <w:rPr>
      <w:rFonts w:ascii="Times New Roman" w:eastAsia="SimSun" w:hAnsi="Times New Roman"/>
      <w:color w:val="000000"/>
      <w:szCs w:val="23"/>
      <w:lang w:val="en-GB" w:eastAsia="zh-CN"/>
    </w:rPr>
  </w:style>
  <w:style w:type="paragraph" w:customStyle="1" w:styleId="PREDOMspistreci">
    <w:name w:val="PREDOM spis treści"/>
    <w:basedOn w:val="Spistreci1"/>
    <w:rsid w:val="004B6830"/>
    <w:pPr>
      <w:tabs>
        <w:tab w:val="right" w:pos="9219"/>
      </w:tabs>
      <w:spacing w:before="120"/>
    </w:pPr>
    <w:rPr>
      <w:rFonts w:cs="Calibri"/>
      <w:bCs/>
      <w:caps/>
      <w:lang w:val="en-GB" w:eastAsia="en-GB"/>
    </w:rPr>
  </w:style>
  <w:style w:type="paragraph" w:customStyle="1" w:styleId="PREDOMTeksttabelka">
    <w:name w:val="PREDOM Tekst tabelka"/>
    <w:basedOn w:val="Tekstpodstawowy2"/>
    <w:rsid w:val="004B6830"/>
    <w:pPr>
      <w:spacing w:after="0" w:line="240" w:lineRule="auto"/>
    </w:pPr>
    <w:rPr>
      <w:sz w:val="20"/>
    </w:rPr>
  </w:style>
  <w:style w:type="paragraph" w:styleId="Tekstpodstawowy2">
    <w:name w:val="Body Text 2"/>
    <w:basedOn w:val="Normalny"/>
    <w:link w:val="Tekstpodstawowy2Znak1"/>
    <w:rsid w:val="004B6830"/>
    <w:pPr>
      <w:spacing w:line="480" w:lineRule="auto"/>
    </w:pPr>
    <w:rPr>
      <w:rFonts w:ascii="Times New Roman" w:hAnsi="Times New Roman"/>
      <w:szCs w:val="24"/>
      <w:lang w:val="en-GB" w:eastAsia="en-GB"/>
    </w:rPr>
  </w:style>
  <w:style w:type="character" w:customStyle="1" w:styleId="Tekstpodstawowy2Znak1">
    <w:name w:val="Tekst podstawowy 2 Znak1"/>
    <w:basedOn w:val="Domylnaczcionkaakapitu"/>
    <w:link w:val="Tekstpodstawowy2"/>
    <w:rsid w:val="004B6830"/>
    <w:rPr>
      <w:sz w:val="24"/>
      <w:szCs w:val="24"/>
    </w:rPr>
  </w:style>
  <w:style w:type="paragraph" w:customStyle="1" w:styleId="Faxtext">
    <w:name w:val="Faxtext"/>
    <w:basedOn w:val="Normalny"/>
    <w:rsid w:val="004B6830"/>
    <w:rPr>
      <w:rFonts w:ascii="Arial" w:eastAsia="SimSun" w:hAnsi="Arial"/>
      <w:szCs w:val="24"/>
      <w:lang w:val="de-DE" w:eastAsia="de-DE"/>
    </w:rPr>
  </w:style>
  <w:style w:type="paragraph" w:styleId="NormalnyWeb">
    <w:name w:val="Normal (Web)"/>
    <w:aliases w:val="Znak Znak Znak,Znak Znak Znak Znak Znak Znak Znak Znak,Znak Znak Znak Znak Znak Znak"/>
    <w:basedOn w:val="Normalny"/>
    <w:link w:val="NormalnyWebZnak"/>
    <w:uiPriority w:val="99"/>
    <w:unhideWhenUsed/>
    <w:rsid w:val="004B6830"/>
    <w:pPr>
      <w:spacing w:line="360" w:lineRule="auto"/>
    </w:pPr>
    <w:rPr>
      <w:rFonts w:ascii="Times New Roman" w:hAnsi="Times New Roman"/>
      <w:szCs w:val="24"/>
      <w:lang w:val="en-GB" w:eastAsia="en-GB"/>
    </w:rPr>
  </w:style>
  <w:style w:type="character" w:customStyle="1" w:styleId="sub1">
    <w:name w:val="sub1"/>
    <w:rsid w:val="004B6830"/>
    <w:rPr>
      <w:sz w:val="19"/>
      <w:szCs w:val="19"/>
    </w:rPr>
  </w:style>
  <w:style w:type="character" w:styleId="Odwoaniedokomentarza">
    <w:name w:val="annotation reference"/>
    <w:uiPriority w:val="99"/>
    <w:rsid w:val="004B6830"/>
    <w:rPr>
      <w:sz w:val="16"/>
      <w:szCs w:val="16"/>
    </w:rPr>
  </w:style>
  <w:style w:type="paragraph" w:styleId="Tekstkomentarza">
    <w:name w:val="annotation text"/>
    <w:basedOn w:val="Normalny"/>
    <w:link w:val="TekstkomentarzaZnak1"/>
    <w:uiPriority w:val="99"/>
    <w:rsid w:val="004B6830"/>
    <w:rPr>
      <w:rFonts w:ascii="Times New Roman" w:hAnsi="Times New Roman"/>
      <w:sz w:val="20"/>
      <w:szCs w:val="24"/>
      <w:lang w:val="en-GB" w:eastAsia="en-GB"/>
    </w:rPr>
  </w:style>
  <w:style w:type="character" w:customStyle="1" w:styleId="TekstkomentarzaZnak1">
    <w:name w:val="Tekst komentarza Znak1"/>
    <w:basedOn w:val="Domylnaczcionkaakapitu"/>
    <w:link w:val="Tekstkomentarza"/>
    <w:rsid w:val="004B6830"/>
    <w:rPr>
      <w:szCs w:val="24"/>
    </w:rPr>
  </w:style>
  <w:style w:type="paragraph" w:styleId="Tematkomentarza">
    <w:name w:val="annotation subject"/>
    <w:basedOn w:val="Tekstkomentarza"/>
    <w:next w:val="Tekstkomentarza"/>
    <w:link w:val="TematkomentarzaZnak1"/>
    <w:uiPriority w:val="99"/>
    <w:rsid w:val="004B6830"/>
    <w:rPr>
      <w:b/>
      <w:bCs/>
    </w:rPr>
  </w:style>
  <w:style w:type="character" w:customStyle="1" w:styleId="TematkomentarzaZnak1">
    <w:name w:val="Temat komentarza Znak1"/>
    <w:basedOn w:val="TekstkomentarzaZnak1"/>
    <w:link w:val="Tematkomentarza"/>
    <w:rsid w:val="004B6830"/>
    <w:rPr>
      <w:b/>
      <w:bCs/>
      <w:szCs w:val="24"/>
    </w:rPr>
  </w:style>
  <w:style w:type="character" w:styleId="Pogrubienie">
    <w:name w:val="Strong"/>
    <w:uiPriority w:val="22"/>
    <w:qFormat/>
    <w:rsid w:val="004B6830"/>
    <w:rPr>
      <w:b/>
      <w:bCs/>
    </w:rPr>
  </w:style>
  <w:style w:type="character" w:styleId="Uwydatnienie">
    <w:name w:val="Emphasis"/>
    <w:uiPriority w:val="20"/>
    <w:qFormat/>
    <w:rsid w:val="004B6830"/>
    <w:rPr>
      <w:i/>
      <w:iCs/>
    </w:rPr>
  </w:style>
  <w:style w:type="paragraph" w:styleId="Zwykytekst">
    <w:name w:val="Plain Text"/>
    <w:basedOn w:val="Normalny"/>
    <w:link w:val="ZwykytekstZnak1"/>
    <w:uiPriority w:val="99"/>
    <w:unhideWhenUsed/>
    <w:rsid w:val="004B6830"/>
    <w:rPr>
      <w:rFonts w:ascii="Consolas" w:hAnsi="Consolas" w:cs="Consolas"/>
      <w:sz w:val="21"/>
      <w:szCs w:val="21"/>
      <w:lang w:val="en-GB" w:eastAsia="en-GB"/>
    </w:rPr>
  </w:style>
  <w:style w:type="character" w:customStyle="1" w:styleId="ZwykytekstZnak1">
    <w:name w:val="Zwykły tekst Znak1"/>
    <w:basedOn w:val="Domylnaczcionkaakapitu"/>
    <w:link w:val="Zwykytekst"/>
    <w:uiPriority w:val="99"/>
    <w:rsid w:val="004B6830"/>
    <w:rPr>
      <w:rFonts w:ascii="Consolas" w:hAnsi="Consolas" w:cs="Consolas"/>
      <w:sz w:val="21"/>
      <w:szCs w:val="21"/>
    </w:rPr>
  </w:style>
  <w:style w:type="character" w:customStyle="1" w:styleId="poll1">
    <w:name w:val="poll1"/>
    <w:rsid w:val="004B6830"/>
    <w:rPr>
      <w:rFonts w:ascii="Arial" w:hAnsi="Arial" w:cs="Arial" w:hint="default"/>
      <w:color w:val="666666"/>
      <w:sz w:val="15"/>
      <w:szCs w:val="15"/>
    </w:rPr>
  </w:style>
  <w:style w:type="character" w:styleId="UyteHipercze">
    <w:name w:val="FollowedHyperlink"/>
    <w:basedOn w:val="Domylnaczcionkaakapitu"/>
    <w:uiPriority w:val="99"/>
    <w:unhideWhenUsed/>
    <w:rsid w:val="00533B57"/>
    <w:rPr>
      <w:color w:val="800080"/>
      <w:u w:val="single"/>
    </w:rPr>
  </w:style>
  <w:style w:type="paragraph" w:customStyle="1" w:styleId="font5">
    <w:name w:val="font5"/>
    <w:basedOn w:val="Normalny"/>
    <w:rsid w:val="00533B57"/>
    <w:pPr>
      <w:spacing w:before="100" w:beforeAutospacing="1" w:after="100" w:afterAutospacing="1"/>
    </w:pPr>
    <w:rPr>
      <w:rFonts w:ascii="Arial" w:hAnsi="Arial" w:cs="Arial"/>
      <w:color w:val="000000"/>
      <w:sz w:val="20"/>
      <w:lang w:val="en-GB" w:eastAsia="en-GB"/>
    </w:rPr>
  </w:style>
  <w:style w:type="paragraph" w:customStyle="1" w:styleId="font6">
    <w:name w:val="font6"/>
    <w:basedOn w:val="Normalny"/>
    <w:rsid w:val="00533B57"/>
    <w:pPr>
      <w:spacing w:before="100" w:beforeAutospacing="1" w:after="100" w:afterAutospacing="1"/>
    </w:pPr>
    <w:rPr>
      <w:rFonts w:ascii="Czcionka tekstu podstawowego" w:hAnsi="Czcionka tekstu podstawowego"/>
      <w:color w:val="000000"/>
      <w:sz w:val="20"/>
      <w:lang w:val="en-GB" w:eastAsia="en-GB"/>
    </w:rPr>
  </w:style>
  <w:style w:type="paragraph" w:customStyle="1" w:styleId="font7">
    <w:name w:val="font7"/>
    <w:basedOn w:val="Normalny"/>
    <w:rsid w:val="00533B57"/>
    <w:pPr>
      <w:spacing w:before="100" w:beforeAutospacing="1" w:after="100" w:afterAutospacing="1"/>
    </w:pPr>
    <w:rPr>
      <w:rFonts w:ascii="Czcionka tekstu podstawowego" w:hAnsi="Czcionka tekstu podstawowego"/>
      <w:sz w:val="20"/>
      <w:lang w:val="en-GB" w:eastAsia="en-GB"/>
    </w:rPr>
  </w:style>
  <w:style w:type="paragraph" w:customStyle="1" w:styleId="font8">
    <w:name w:val="font8"/>
    <w:basedOn w:val="Normalny"/>
    <w:rsid w:val="00533B57"/>
    <w:pPr>
      <w:spacing w:before="100" w:beforeAutospacing="1" w:after="100" w:afterAutospacing="1"/>
    </w:pPr>
    <w:rPr>
      <w:rFonts w:ascii="Czcionka tekstu podstawowego" w:hAnsi="Czcionka tekstu podstawowego"/>
      <w:b/>
      <w:bCs/>
      <w:color w:val="000000"/>
      <w:sz w:val="20"/>
      <w:lang w:val="en-GB" w:eastAsia="en-GB"/>
    </w:rPr>
  </w:style>
  <w:style w:type="paragraph" w:customStyle="1" w:styleId="font9">
    <w:name w:val="font9"/>
    <w:basedOn w:val="Normalny"/>
    <w:rsid w:val="00533B57"/>
    <w:pPr>
      <w:spacing w:before="100" w:beforeAutospacing="1" w:after="100" w:afterAutospacing="1"/>
    </w:pPr>
    <w:rPr>
      <w:rFonts w:ascii="Arial" w:hAnsi="Arial" w:cs="Arial"/>
      <w:b/>
      <w:bCs/>
      <w:color w:val="000000"/>
      <w:sz w:val="20"/>
      <w:lang w:val="en-GB" w:eastAsia="en-GB"/>
    </w:rPr>
  </w:style>
  <w:style w:type="paragraph" w:customStyle="1" w:styleId="font10">
    <w:name w:val="font10"/>
    <w:basedOn w:val="Normalny"/>
    <w:rsid w:val="00533B57"/>
    <w:pPr>
      <w:spacing w:before="100" w:beforeAutospacing="1" w:after="100" w:afterAutospacing="1"/>
    </w:pPr>
    <w:rPr>
      <w:rFonts w:ascii="Arial" w:hAnsi="Arial" w:cs="Arial"/>
      <w:b/>
      <w:bCs/>
      <w:sz w:val="20"/>
      <w:lang w:val="en-GB" w:eastAsia="en-GB"/>
    </w:rPr>
  </w:style>
  <w:style w:type="paragraph" w:customStyle="1" w:styleId="xl65">
    <w:name w:val="xl65"/>
    <w:basedOn w:val="Normalny"/>
    <w:rsid w:val="00533B5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color w:val="000000"/>
      <w:sz w:val="20"/>
      <w:lang w:val="en-GB" w:eastAsia="en-GB"/>
    </w:rPr>
  </w:style>
  <w:style w:type="paragraph" w:customStyle="1" w:styleId="xl66">
    <w:name w:val="xl66"/>
    <w:basedOn w:val="Normalny"/>
    <w:rsid w:val="00533B57"/>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color w:val="000000"/>
      <w:sz w:val="20"/>
      <w:lang w:val="en-GB" w:eastAsia="en-GB"/>
    </w:rPr>
  </w:style>
  <w:style w:type="paragraph" w:customStyle="1" w:styleId="xl67">
    <w:name w:val="xl67"/>
    <w:basedOn w:val="Normalny"/>
    <w:rsid w:val="00533B5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i/>
      <w:iCs/>
      <w:color w:val="000000"/>
      <w:sz w:val="20"/>
      <w:lang w:val="en-GB" w:eastAsia="en-GB"/>
    </w:rPr>
  </w:style>
  <w:style w:type="paragraph" w:customStyle="1" w:styleId="xl68">
    <w:name w:val="xl68"/>
    <w:basedOn w:val="Normalny"/>
    <w:rsid w:val="00533B5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sz w:val="20"/>
      <w:lang w:val="en-GB" w:eastAsia="en-GB"/>
    </w:rPr>
  </w:style>
  <w:style w:type="paragraph" w:customStyle="1" w:styleId="xl69">
    <w:name w:val="xl69"/>
    <w:basedOn w:val="Normalny"/>
    <w:rsid w:val="00533B5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color w:val="000000"/>
      <w:sz w:val="20"/>
      <w:lang w:val="en-GB" w:eastAsia="en-GB"/>
    </w:rPr>
  </w:style>
  <w:style w:type="paragraph" w:customStyle="1" w:styleId="xl70">
    <w:name w:val="xl70"/>
    <w:basedOn w:val="Normalny"/>
    <w:rsid w:val="00533B57"/>
    <w:pPr>
      <w:pBdr>
        <w:top w:val="single" w:sz="4" w:space="0" w:color="auto"/>
        <w:left w:val="single" w:sz="4" w:space="0" w:color="auto"/>
        <w:bottom w:val="single" w:sz="4" w:space="0" w:color="auto"/>
        <w:right w:val="single" w:sz="4" w:space="0" w:color="auto"/>
      </w:pBdr>
      <w:shd w:val="clear" w:color="000000" w:fill="FF9933"/>
      <w:spacing w:before="100" w:beforeAutospacing="1" w:after="100" w:afterAutospacing="1"/>
    </w:pPr>
    <w:rPr>
      <w:rFonts w:ascii="Arial" w:hAnsi="Arial" w:cs="Arial"/>
      <w:color w:val="000000"/>
      <w:sz w:val="20"/>
      <w:lang w:val="en-GB" w:eastAsia="en-GB"/>
    </w:rPr>
  </w:style>
  <w:style w:type="paragraph" w:customStyle="1" w:styleId="xl71">
    <w:name w:val="xl71"/>
    <w:basedOn w:val="Normalny"/>
    <w:rsid w:val="00533B57"/>
    <w:pPr>
      <w:pBdr>
        <w:top w:val="single" w:sz="4" w:space="0" w:color="auto"/>
        <w:left w:val="single" w:sz="4" w:space="0" w:color="auto"/>
        <w:bottom w:val="single" w:sz="4" w:space="0" w:color="auto"/>
        <w:right w:val="single" w:sz="4" w:space="0" w:color="auto"/>
      </w:pBdr>
      <w:shd w:val="clear" w:color="000000" w:fill="FF9933"/>
      <w:spacing w:before="100" w:beforeAutospacing="1" w:after="100" w:afterAutospacing="1"/>
      <w:jc w:val="center"/>
      <w:textAlignment w:val="center"/>
    </w:pPr>
    <w:rPr>
      <w:rFonts w:ascii="Arial" w:hAnsi="Arial" w:cs="Arial"/>
      <w:color w:val="000000"/>
      <w:sz w:val="20"/>
      <w:lang w:val="en-GB" w:eastAsia="en-GB"/>
    </w:rPr>
  </w:style>
  <w:style w:type="paragraph" w:customStyle="1" w:styleId="xl72">
    <w:name w:val="xl72"/>
    <w:basedOn w:val="Normalny"/>
    <w:rsid w:val="00533B57"/>
    <w:pPr>
      <w:pBdr>
        <w:top w:val="single" w:sz="4" w:space="0" w:color="auto"/>
        <w:left w:val="single" w:sz="4" w:space="0" w:color="auto"/>
        <w:bottom w:val="single" w:sz="4" w:space="0" w:color="auto"/>
        <w:right w:val="single" w:sz="4" w:space="0" w:color="auto"/>
      </w:pBdr>
      <w:shd w:val="clear" w:color="000000" w:fill="FF9933"/>
      <w:spacing w:before="100" w:beforeAutospacing="1" w:after="100" w:afterAutospacing="1"/>
      <w:jc w:val="center"/>
    </w:pPr>
    <w:rPr>
      <w:rFonts w:ascii="Arial" w:hAnsi="Arial" w:cs="Arial"/>
      <w:color w:val="000000"/>
      <w:sz w:val="20"/>
      <w:lang w:val="en-GB" w:eastAsia="en-GB"/>
    </w:rPr>
  </w:style>
  <w:style w:type="paragraph" w:customStyle="1" w:styleId="xl73">
    <w:name w:val="xl73"/>
    <w:basedOn w:val="Normalny"/>
    <w:rsid w:val="00533B57"/>
    <w:pPr>
      <w:pBdr>
        <w:top w:val="single" w:sz="4" w:space="0" w:color="auto"/>
        <w:left w:val="single" w:sz="4" w:space="0" w:color="auto"/>
        <w:bottom w:val="single" w:sz="4" w:space="0" w:color="auto"/>
        <w:right w:val="single" w:sz="4" w:space="0" w:color="auto"/>
      </w:pBdr>
      <w:shd w:val="clear" w:color="000000" w:fill="FF9933"/>
      <w:spacing w:before="100" w:beforeAutospacing="1" w:after="100" w:afterAutospacing="1"/>
      <w:jc w:val="center"/>
      <w:textAlignment w:val="center"/>
    </w:pPr>
    <w:rPr>
      <w:rFonts w:ascii="Arial" w:hAnsi="Arial" w:cs="Arial"/>
      <w:sz w:val="20"/>
      <w:lang w:val="en-GB" w:eastAsia="en-GB"/>
    </w:rPr>
  </w:style>
  <w:style w:type="paragraph" w:customStyle="1" w:styleId="xl74">
    <w:name w:val="xl74"/>
    <w:basedOn w:val="Normalny"/>
    <w:rsid w:val="00533B57"/>
    <w:pPr>
      <w:pBdr>
        <w:top w:val="double" w:sz="6" w:space="0" w:color="auto"/>
        <w:left w:val="single" w:sz="4" w:space="0" w:color="auto"/>
        <w:right w:val="single" w:sz="4" w:space="0" w:color="auto"/>
      </w:pBdr>
      <w:spacing w:before="100" w:beforeAutospacing="1" w:after="100" w:afterAutospacing="1"/>
      <w:jc w:val="center"/>
    </w:pPr>
    <w:rPr>
      <w:rFonts w:ascii="Arial" w:hAnsi="Arial" w:cs="Arial"/>
      <w:sz w:val="20"/>
      <w:lang w:val="en-GB" w:eastAsia="en-GB"/>
    </w:rPr>
  </w:style>
  <w:style w:type="paragraph" w:customStyle="1" w:styleId="xl75">
    <w:name w:val="xl75"/>
    <w:basedOn w:val="Normalny"/>
    <w:rsid w:val="00533B57"/>
    <w:pPr>
      <w:pBdr>
        <w:left w:val="single" w:sz="4" w:space="0" w:color="auto"/>
        <w:right w:val="single" w:sz="4" w:space="0" w:color="auto"/>
      </w:pBdr>
      <w:spacing w:before="100" w:beforeAutospacing="1" w:after="100" w:afterAutospacing="1"/>
      <w:jc w:val="center"/>
    </w:pPr>
    <w:rPr>
      <w:rFonts w:ascii="Arial" w:hAnsi="Arial" w:cs="Arial"/>
      <w:sz w:val="20"/>
      <w:lang w:val="en-GB" w:eastAsia="en-GB"/>
    </w:rPr>
  </w:style>
  <w:style w:type="paragraph" w:customStyle="1" w:styleId="xl76">
    <w:name w:val="xl76"/>
    <w:basedOn w:val="Normalny"/>
    <w:rsid w:val="00533B57"/>
    <w:pPr>
      <w:pBdr>
        <w:left w:val="single" w:sz="4" w:space="0" w:color="auto"/>
        <w:bottom w:val="double" w:sz="6" w:space="0" w:color="auto"/>
        <w:right w:val="single" w:sz="4" w:space="0" w:color="auto"/>
      </w:pBdr>
      <w:spacing w:before="100" w:beforeAutospacing="1" w:after="100" w:afterAutospacing="1"/>
      <w:jc w:val="center"/>
    </w:pPr>
    <w:rPr>
      <w:rFonts w:ascii="Arial" w:hAnsi="Arial" w:cs="Arial"/>
      <w:sz w:val="20"/>
      <w:lang w:val="en-GB" w:eastAsia="en-GB"/>
    </w:rPr>
  </w:style>
  <w:style w:type="paragraph" w:customStyle="1" w:styleId="xl77">
    <w:name w:val="xl77"/>
    <w:basedOn w:val="Normalny"/>
    <w:rsid w:val="00533B5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zcionka tekstu podstawowego" w:hAnsi="Czcionka tekstu podstawowego"/>
      <w:color w:val="000000"/>
      <w:sz w:val="20"/>
      <w:lang w:val="en-GB" w:eastAsia="en-GB"/>
    </w:rPr>
  </w:style>
  <w:style w:type="paragraph" w:customStyle="1" w:styleId="xl78">
    <w:name w:val="xl78"/>
    <w:basedOn w:val="Normalny"/>
    <w:rsid w:val="00533B57"/>
    <w:pPr>
      <w:pBdr>
        <w:top w:val="single" w:sz="4" w:space="0" w:color="auto"/>
        <w:left w:val="single" w:sz="4" w:space="0" w:color="auto"/>
        <w:bottom w:val="single" w:sz="4" w:space="0" w:color="auto"/>
        <w:right w:val="single" w:sz="4" w:space="0" w:color="auto"/>
      </w:pBdr>
      <w:shd w:val="clear" w:color="000000" w:fill="FF9933"/>
      <w:spacing w:before="100" w:beforeAutospacing="1" w:after="100" w:afterAutospacing="1"/>
      <w:jc w:val="center"/>
      <w:textAlignment w:val="center"/>
    </w:pPr>
    <w:rPr>
      <w:rFonts w:ascii="Czcionka tekstu podstawowego" w:hAnsi="Czcionka tekstu podstawowego"/>
      <w:color w:val="000000"/>
      <w:sz w:val="20"/>
      <w:lang w:val="en-GB" w:eastAsia="en-GB"/>
    </w:rPr>
  </w:style>
  <w:style w:type="paragraph" w:customStyle="1" w:styleId="xl79">
    <w:name w:val="xl79"/>
    <w:basedOn w:val="Normalny"/>
    <w:rsid w:val="00533B5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zcionka tekstu podstawowego" w:hAnsi="Czcionka tekstu podstawowego"/>
      <w:color w:val="000000"/>
      <w:sz w:val="20"/>
      <w:lang w:val="en-GB" w:eastAsia="en-GB"/>
    </w:rPr>
  </w:style>
  <w:style w:type="paragraph" w:customStyle="1" w:styleId="xl80">
    <w:name w:val="xl80"/>
    <w:basedOn w:val="Normalny"/>
    <w:rsid w:val="00533B57"/>
    <w:pPr>
      <w:pBdr>
        <w:top w:val="single" w:sz="4" w:space="0" w:color="auto"/>
      </w:pBdr>
      <w:shd w:val="clear" w:color="000000" w:fill="FF9933"/>
      <w:spacing w:before="100" w:beforeAutospacing="1" w:after="100" w:afterAutospacing="1"/>
      <w:jc w:val="center"/>
    </w:pPr>
    <w:rPr>
      <w:rFonts w:ascii="Arial" w:hAnsi="Arial" w:cs="Arial"/>
      <w:color w:val="000000"/>
      <w:sz w:val="20"/>
      <w:lang w:val="en-GB" w:eastAsia="en-GB"/>
    </w:rPr>
  </w:style>
  <w:style w:type="paragraph" w:customStyle="1" w:styleId="xl81">
    <w:name w:val="xl81"/>
    <w:basedOn w:val="Normalny"/>
    <w:rsid w:val="00533B57"/>
    <w:pPr>
      <w:pBdr>
        <w:left w:val="single" w:sz="4" w:space="0" w:color="auto"/>
        <w:bottom w:val="single" w:sz="4" w:space="0" w:color="auto"/>
        <w:right w:val="single" w:sz="4" w:space="0" w:color="auto"/>
      </w:pBdr>
      <w:shd w:val="clear" w:color="000000" w:fill="FF9933"/>
      <w:spacing w:before="100" w:beforeAutospacing="1" w:after="100" w:afterAutospacing="1"/>
      <w:jc w:val="center"/>
    </w:pPr>
    <w:rPr>
      <w:rFonts w:ascii="Arial" w:hAnsi="Arial" w:cs="Arial"/>
      <w:color w:val="000000"/>
      <w:sz w:val="20"/>
      <w:lang w:val="en-GB" w:eastAsia="en-GB"/>
    </w:rPr>
  </w:style>
  <w:style w:type="paragraph" w:customStyle="1" w:styleId="xl82">
    <w:name w:val="xl82"/>
    <w:basedOn w:val="Normalny"/>
    <w:rsid w:val="00533B57"/>
    <w:pPr>
      <w:pBdr>
        <w:left w:val="single" w:sz="4" w:space="0" w:color="auto"/>
        <w:bottom w:val="single" w:sz="4" w:space="0" w:color="auto"/>
        <w:right w:val="single" w:sz="4" w:space="0" w:color="auto"/>
      </w:pBdr>
      <w:shd w:val="clear" w:color="000000" w:fill="FF9933"/>
      <w:spacing w:before="100" w:beforeAutospacing="1" w:after="100" w:afterAutospacing="1"/>
      <w:jc w:val="center"/>
    </w:pPr>
    <w:rPr>
      <w:rFonts w:ascii="Arial" w:hAnsi="Arial" w:cs="Arial"/>
      <w:sz w:val="20"/>
      <w:lang w:val="en-GB" w:eastAsia="en-GB"/>
    </w:rPr>
  </w:style>
  <w:style w:type="paragraph" w:customStyle="1" w:styleId="xl83">
    <w:name w:val="xl83"/>
    <w:basedOn w:val="Normalny"/>
    <w:rsid w:val="00533B57"/>
    <w:pPr>
      <w:pBdr>
        <w:top w:val="single" w:sz="4" w:space="0" w:color="auto"/>
        <w:left w:val="single" w:sz="4" w:space="0" w:color="auto"/>
        <w:bottom w:val="single" w:sz="4" w:space="0" w:color="auto"/>
        <w:right w:val="single" w:sz="4" w:space="0" w:color="auto"/>
      </w:pBdr>
      <w:shd w:val="clear" w:color="000000" w:fill="FF9933"/>
      <w:spacing w:before="100" w:beforeAutospacing="1" w:after="100" w:afterAutospacing="1"/>
      <w:jc w:val="center"/>
    </w:pPr>
    <w:rPr>
      <w:rFonts w:ascii="Arial" w:hAnsi="Arial" w:cs="Arial"/>
      <w:sz w:val="20"/>
      <w:lang w:val="en-GB" w:eastAsia="en-GB"/>
    </w:rPr>
  </w:style>
  <w:style w:type="paragraph" w:customStyle="1" w:styleId="xl84">
    <w:name w:val="xl84"/>
    <w:basedOn w:val="Normalny"/>
    <w:rsid w:val="00533B57"/>
    <w:pPr>
      <w:pBdr>
        <w:top w:val="single" w:sz="4" w:space="0" w:color="auto"/>
        <w:left w:val="single" w:sz="4" w:space="0" w:color="auto"/>
        <w:bottom w:val="single" w:sz="4" w:space="0" w:color="auto"/>
        <w:right w:val="single" w:sz="4" w:space="0" w:color="auto"/>
      </w:pBdr>
      <w:shd w:val="clear" w:color="000000" w:fill="FF9933"/>
      <w:spacing w:before="100" w:beforeAutospacing="1" w:after="100" w:afterAutospacing="1"/>
      <w:jc w:val="center"/>
    </w:pPr>
    <w:rPr>
      <w:rFonts w:ascii="Czcionka tekstu podstawowego" w:hAnsi="Czcionka tekstu podstawowego"/>
      <w:color w:val="000000"/>
      <w:sz w:val="20"/>
      <w:lang w:val="en-GB" w:eastAsia="en-GB"/>
    </w:rPr>
  </w:style>
  <w:style w:type="paragraph" w:customStyle="1" w:styleId="xl85">
    <w:name w:val="xl85"/>
    <w:basedOn w:val="Normalny"/>
    <w:rsid w:val="00533B5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20"/>
      <w:lang w:val="en-GB" w:eastAsia="en-GB"/>
    </w:rPr>
  </w:style>
  <w:style w:type="paragraph" w:customStyle="1" w:styleId="xl86">
    <w:name w:val="xl86"/>
    <w:basedOn w:val="Normalny"/>
    <w:rsid w:val="00533B57"/>
    <w:pPr>
      <w:pBdr>
        <w:left w:val="single" w:sz="4" w:space="0" w:color="auto"/>
        <w:bottom w:val="single" w:sz="4" w:space="0" w:color="auto"/>
        <w:right w:val="single" w:sz="4" w:space="0" w:color="auto"/>
      </w:pBdr>
      <w:shd w:val="clear" w:color="000000" w:fill="FF9933"/>
      <w:spacing w:before="100" w:beforeAutospacing="1" w:after="100" w:afterAutospacing="1"/>
      <w:jc w:val="center"/>
    </w:pPr>
    <w:rPr>
      <w:rFonts w:ascii="Czcionka tekstu podstawowego" w:hAnsi="Czcionka tekstu podstawowego"/>
      <w:color w:val="000000"/>
      <w:sz w:val="20"/>
      <w:lang w:val="en-GB" w:eastAsia="en-GB"/>
    </w:rPr>
  </w:style>
  <w:style w:type="paragraph" w:customStyle="1" w:styleId="xl87">
    <w:name w:val="xl87"/>
    <w:basedOn w:val="Normalny"/>
    <w:rsid w:val="00533B57"/>
    <w:pPr>
      <w:pBdr>
        <w:top w:val="single" w:sz="4" w:space="0" w:color="auto"/>
        <w:left w:val="single" w:sz="4" w:space="0" w:color="auto"/>
        <w:bottom w:val="single" w:sz="4" w:space="0" w:color="auto"/>
        <w:right w:val="single" w:sz="4" w:space="0" w:color="auto"/>
      </w:pBdr>
      <w:shd w:val="clear" w:color="000000" w:fill="FF9933"/>
      <w:spacing w:before="100" w:beforeAutospacing="1" w:after="100" w:afterAutospacing="1"/>
      <w:jc w:val="center"/>
    </w:pPr>
    <w:rPr>
      <w:rFonts w:ascii="Czcionka tekstu podstawowego" w:hAnsi="Czcionka tekstu podstawowego"/>
      <w:sz w:val="20"/>
      <w:lang w:val="en-GB" w:eastAsia="en-GB"/>
    </w:rPr>
  </w:style>
  <w:style w:type="paragraph" w:customStyle="1" w:styleId="xl88">
    <w:name w:val="xl88"/>
    <w:basedOn w:val="Normalny"/>
    <w:rsid w:val="00533B57"/>
    <w:pPr>
      <w:spacing w:before="100" w:beforeAutospacing="1" w:after="100" w:afterAutospacing="1"/>
      <w:jc w:val="center"/>
    </w:pPr>
    <w:rPr>
      <w:rFonts w:ascii="Arial" w:hAnsi="Arial" w:cs="Arial"/>
      <w:color w:val="000000"/>
      <w:sz w:val="20"/>
      <w:lang w:val="en-GB" w:eastAsia="en-GB"/>
    </w:rPr>
  </w:style>
  <w:style w:type="paragraph" w:customStyle="1" w:styleId="xl89">
    <w:name w:val="xl89"/>
    <w:basedOn w:val="Normalny"/>
    <w:rsid w:val="00533B57"/>
    <w:pPr>
      <w:pBdr>
        <w:top w:val="double" w:sz="6" w:space="0" w:color="auto"/>
        <w:left w:val="double" w:sz="6" w:space="0" w:color="auto"/>
        <w:right w:val="single" w:sz="4" w:space="0" w:color="auto"/>
      </w:pBdr>
      <w:spacing w:before="100" w:beforeAutospacing="1" w:after="100" w:afterAutospacing="1"/>
      <w:jc w:val="center"/>
    </w:pPr>
    <w:rPr>
      <w:rFonts w:ascii="Arial" w:hAnsi="Arial" w:cs="Arial"/>
      <w:sz w:val="20"/>
      <w:lang w:val="en-GB" w:eastAsia="en-GB"/>
    </w:rPr>
  </w:style>
  <w:style w:type="paragraph" w:customStyle="1" w:styleId="xl90">
    <w:name w:val="xl90"/>
    <w:basedOn w:val="Normalny"/>
    <w:rsid w:val="00533B57"/>
    <w:pPr>
      <w:pBdr>
        <w:top w:val="double" w:sz="6" w:space="0" w:color="auto"/>
        <w:left w:val="single" w:sz="4" w:space="0" w:color="auto"/>
        <w:right w:val="single" w:sz="4" w:space="0" w:color="auto"/>
      </w:pBdr>
      <w:spacing w:before="100" w:beforeAutospacing="1" w:after="100" w:afterAutospacing="1"/>
      <w:jc w:val="center"/>
    </w:pPr>
    <w:rPr>
      <w:rFonts w:ascii="Arial" w:hAnsi="Arial" w:cs="Arial"/>
      <w:i/>
      <w:iCs/>
      <w:sz w:val="20"/>
      <w:lang w:val="en-GB" w:eastAsia="en-GB"/>
    </w:rPr>
  </w:style>
  <w:style w:type="paragraph" w:customStyle="1" w:styleId="xl91">
    <w:name w:val="xl91"/>
    <w:basedOn w:val="Normalny"/>
    <w:rsid w:val="00533B57"/>
    <w:pPr>
      <w:pBdr>
        <w:top w:val="double" w:sz="6" w:space="0" w:color="auto"/>
        <w:left w:val="single" w:sz="4" w:space="0" w:color="auto"/>
        <w:right w:val="double" w:sz="6" w:space="0" w:color="auto"/>
      </w:pBdr>
      <w:spacing w:before="100" w:beforeAutospacing="1" w:after="100" w:afterAutospacing="1"/>
      <w:jc w:val="center"/>
    </w:pPr>
    <w:rPr>
      <w:rFonts w:ascii="Arial" w:hAnsi="Arial" w:cs="Arial"/>
      <w:sz w:val="20"/>
      <w:lang w:val="en-GB" w:eastAsia="en-GB"/>
    </w:rPr>
  </w:style>
  <w:style w:type="paragraph" w:customStyle="1" w:styleId="xl92">
    <w:name w:val="xl92"/>
    <w:basedOn w:val="Normalny"/>
    <w:rsid w:val="00533B57"/>
    <w:pPr>
      <w:spacing w:before="100" w:beforeAutospacing="1" w:after="100" w:afterAutospacing="1"/>
    </w:pPr>
    <w:rPr>
      <w:rFonts w:ascii="Times New Roman" w:hAnsi="Times New Roman"/>
      <w:color w:val="000000"/>
      <w:sz w:val="20"/>
      <w:lang w:val="en-GB" w:eastAsia="en-GB"/>
    </w:rPr>
  </w:style>
  <w:style w:type="paragraph" w:customStyle="1" w:styleId="xl93">
    <w:name w:val="xl93"/>
    <w:basedOn w:val="Normalny"/>
    <w:rsid w:val="00533B57"/>
    <w:pPr>
      <w:pBdr>
        <w:left w:val="double" w:sz="6" w:space="0" w:color="auto"/>
        <w:right w:val="single" w:sz="4" w:space="0" w:color="auto"/>
      </w:pBdr>
      <w:spacing w:before="100" w:beforeAutospacing="1" w:after="100" w:afterAutospacing="1"/>
      <w:jc w:val="center"/>
    </w:pPr>
    <w:rPr>
      <w:rFonts w:ascii="Arial" w:hAnsi="Arial" w:cs="Arial"/>
      <w:sz w:val="20"/>
      <w:lang w:val="en-GB" w:eastAsia="en-GB"/>
    </w:rPr>
  </w:style>
  <w:style w:type="paragraph" w:customStyle="1" w:styleId="xl94">
    <w:name w:val="xl94"/>
    <w:basedOn w:val="Normalny"/>
    <w:rsid w:val="00533B57"/>
    <w:pPr>
      <w:pBdr>
        <w:left w:val="single" w:sz="4" w:space="0" w:color="auto"/>
        <w:right w:val="single" w:sz="4" w:space="0" w:color="auto"/>
      </w:pBdr>
      <w:spacing w:before="100" w:beforeAutospacing="1" w:after="100" w:afterAutospacing="1"/>
      <w:jc w:val="center"/>
    </w:pPr>
    <w:rPr>
      <w:rFonts w:ascii="Arial" w:hAnsi="Arial" w:cs="Arial"/>
      <w:i/>
      <w:iCs/>
      <w:sz w:val="20"/>
      <w:lang w:val="en-GB" w:eastAsia="en-GB"/>
    </w:rPr>
  </w:style>
  <w:style w:type="paragraph" w:customStyle="1" w:styleId="xl95">
    <w:name w:val="xl95"/>
    <w:basedOn w:val="Normalny"/>
    <w:rsid w:val="00533B57"/>
    <w:pPr>
      <w:pBdr>
        <w:left w:val="single" w:sz="4" w:space="0" w:color="auto"/>
        <w:bottom w:val="single" w:sz="4" w:space="0" w:color="auto"/>
        <w:right w:val="single" w:sz="4" w:space="0" w:color="auto"/>
      </w:pBdr>
      <w:spacing w:before="100" w:beforeAutospacing="1" w:after="100" w:afterAutospacing="1"/>
      <w:jc w:val="center"/>
    </w:pPr>
    <w:rPr>
      <w:rFonts w:ascii="Arial" w:hAnsi="Arial" w:cs="Arial"/>
      <w:sz w:val="20"/>
      <w:lang w:val="en-GB" w:eastAsia="en-GB"/>
    </w:rPr>
  </w:style>
  <w:style w:type="paragraph" w:customStyle="1" w:styleId="xl96">
    <w:name w:val="xl96"/>
    <w:basedOn w:val="Normalny"/>
    <w:rsid w:val="00533B57"/>
    <w:pPr>
      <w:pBdr>
        <w:left w:val="single" w:sz="4" w:space="0" w:color="auto"/>
        <w:right w:val="double" w:sz="6" w:space="0" w:color="auto"/>
      </w:pBdr>
      <w:spacing w:before="100" w:beforeAutospacing="1" w:after="100" w:afterAutospacing="1"/>
      <w:jc w:val="center"/>
    </w:pPr>
    <w:rPr>
      <w:rFonts w:ascii="Arial" w:hAnsi="Arial" w:cs="Arial"/>
      <w:sz w:val="20"/>
      <w:lang w:val="en-GB" w:eastAsia="en-GB"/>
    </w:rPr>
  </w:style>
  <w:style w:type="paragraph" w:customStyle="1" w:styleId="xl97">
    <w:name w:val="xl97"/>
    <w:basedOn w:val="Normalny"/>
    <w:rsid w:val="00533B57"/>
    <w:pPr>
      <w:pBdr>
        <w:top w:val="single" w:sz="4" w:space="0" w:color="auto"/>
        <w:left w:val="single" w:sz="4" w:space="0" w:color="auto"/>
        <w:right w:val="single" w:sz="4" w:space="0" w:color="auto"/>
      </w:pBdr>
      <w:spacing w:before="100" w:beforeAutospacing="1" w:after="100" w:afterAutospacing="1"/>
      <w:jc w:val="center"/>
    </w:pPr>
    <w:rPr>
      <w:rFonts w:ascii="Arial" w:hAnsi="Arial" w:cs="Arial"/>
      <w:sz w:val="20"/>
      <w:lang w:val="en-GB" w:eastAsia="en-GB"/>
    </w:rPr>
  </w:style>
  <w:style w:type="paragraph" w:customStyle="1" w:styleId="xl98">
    <w:name w:val="xl98"/>
    <w:basedOn w:val="Normalny"/>
    <w:rsid w:val="00533B57"/>
    <w:pPr>
      <w:pBdr>
        <w:left w:val="double" w:sz="6" w:space="0" w:color="auto"/>
        <w:bottom w:val="double" w:sz="6" w:space="0" w:color="auto"/>
        <w:right w:val="single" w:sz="4" w:space="0" w:color="auto"/>
      </w:pBdr>
      <w:spacing w:before="100" w:beforeAutospacing="1" w:after="100" w:afterAutospacing="1"/>
      <w:jc w:val="center"/>
    </w:pPr>
    <w:rPr>
      <w:rFonts w:ascii="Arial" w:hAnsi="Arial" w:cs="Arial"/>
      <w:sz w:val="20"/>
      <w:lang w:val="en-GB" w:eastAsia="en-GB"/>
    </w:rPr>
  </w:style>
  <w:style w:type="paragraph" w:customStyle="1" w:styleId="xl99">
    <w:name w:val="xl99"/>
    <w:basedOn w:val="Normalny"/>
    <w:rsid w:val="00533B57"/>
    <w:pPr>
      <w:pBdr>
        <w:left w:val="single" w:sz="4" w:space="0" w:color="auto"/>
        <w:bottom w:val="double" w:sz="6" w:space="0" w:color="auto"/>
        <w:right w:val="single" w:sz="4" w:space="0" w:color="auto"/>
      </w:pBdr>
      <w:spacing w:before="100" w:beforeAutospacing="1" w:after="100" w:afterAutospacing="1"/>
      <w:jc w:val="center"/>
    </w:pPr>
    <w:rPr>
      <w:rFonts w:ascii="Arial" w:hAnsi="Arial" w:cs="Arial"/>
      <w:i/>
      <w:iCs/>
      <w:sz w:val="20"/>
      <w:lang w:val="en-GB" w:eastAsia="en-GB"/>
    </w:rPr>
  </w:style>
  <w:style w:type="paragraph" w:customStyle="1" w:styleId="xl100">
    <w:name w:val="xl100"/>
    <w:basedOn w:val="Normalny"/>
    <w:rsid w:val="00533B57"/>
    <w:pPr>
      <w:pBdr>
        <w:left w:val="single" w:sz="4" w:space="0" w:color="auto"/>
        <w:bottom w:val="double" w:sz="6" w:space="0" w:color="auto"/>
        <w:right w:val="double" w:sz="6" w:space="0" w:color="auto"/>
      </w:pBdr>
      <w:spacing w:before="100" w:beforeAutospacing="1" w:after="100" w:afterAutospacing="1"/>
      <w:jc w:val="center"/>
    </w:pPr>
    <w:rPr>
      <w:rFonts w:ascii="Arial" w:hAnsi="Arial" w:cs="Arial"/>
      <w:sz w:val="20"/>
      <w:lang w:val="en-GB" w:eastAsia="en-GB"/>
    </w:rPr>
  </w:style>
  <w:style w:type="paragraph" w:customStyle="1" w:styleId="xl101">
    <w:name w:val="xl101"/>
    <w:basedOn w:val="Normalny"/>
    <w:rsid w:val="00533B57"/>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i/>
      <w:iCs/>
      <w:color w:val="000000"/>
      <w:sz w:val="20"/>
      <w:lang w:val="en-GB" w:eastAsia="en-GB"/>
    </w:rPr>
  </w:style>
  <w:style w:type="paragraph" w:customStyle="1" w:styleId="xl102">
    <w:name w:val="xl102"/>
    <w:basedOn w:val="Normalny"/>
    <w:rsid w:val="00533B57"/>
    <w:pPr>
      <w:pBdr>
        <w:top w:val="single" w:sz="4" w:space="0" w:color="auto"/>
        <w:left w:val="single" w:sz="4" w:space="0" w:color="auto"/>
        <w:bottom w:val="single" w:sz="4" w:space="0" w:color="auto"/>
        <w:right w:val="single" w:sz="4" w:space="0" w:color="auto"/>
      </w:pBdr>
      <w:shd w:val="clear" w:color="000000" w:fill="FF9933"/>
      <w:spacing w:before="100" w:beforeAutospacing="1" w:after="100" w:afterAutospacing="1"/>
      <w:textAlignment w:val="center"/>
    </w:pPr>
    <w:rPr>
      <w:rFonts w:ascii="Arial" w:hAnsi="Arial" w:cs="Arial"/>
      <w:color w:val="000000"/>
      <w:sz w:val="20"/>
      <w:lang w:val="en-GB" w:eastAsia="en-GB"/>
    </w:rPr>
  </w:style>
  <w:style w:type="paragraph" w:customStyle="1" w:styleId="xl103">
    <w:name w:val="xl103"/>
    <w:basedOn w:val="Normalny"/>
    <w:rsid w:val="00533B57"/>
    <w:pPr>
      <w:pBdr>
        <w:top w:val="single" w:sz="4" w:space="0" w:color="auto"/>
        <w:left w:val="single" w:sz="4" w:space="0" w:color="auto"/>
        <w:bottom w:val="single" w:sz="4" w:space="0" w:color="auto"/>
        <w:right w:val="single" w:sz="4" w:space="0" w:color="auto"/>
      </w:pBdr>
      <w:shd w:val="clear" w:color="000000" w:fill="FF9933"/>
      <w:spacing w:before="100" w:beforeAutospacing="1" w:after="100" w:afterAutospacing="1"/>
      <w:textAlignment w:val="center"/>
    </w:pPr>
    <w:rPr>
      <w:rFonts w:ascii="Arial" w:hAnsi="Arial" w:cs="Arial"/>
      <w:i/>
      <w:iCs/>
      <w:color w:val="000000"/>
      <w:sz w:val="20"/>
      <w:lang w:val="en-GB" w:eastAsia="en-GB"/>
    </w:rPr>
  </w:style>
  <w:style w:type="paragraph" w:customStyle="1" w:styleId="xl104">
    <w:name w:val="xl104"/>
    <w:basedOn w:val="Normalny"/>
    <w:rsid w:val="00533B57"/>
    <w:pPr>
      <w:shd w:val="clear" w:color="000000" w:fill="FF9933"/>
      <w:spacing w:before="100" w:beforeAutospacing="1" w:after="100" w:afterAutospacing="1"/>
    </w:pPr>
    <w:rPr>
      <w:rFonts w:ascii="Times New Roman" w:hAnsi="Times New Roman"/>
      <w:color w:val="000000"/>
      <w:sz w:val="20"/>
      <w:lang w:val="en-GB" w:eastAsia="en-GB"/>
    </w:rPr>
  </w:style>
  <w:style w:type="paragraph" w:customStyle="1" w:styleId="xl105">
    <w:name w:val="xl105"/>
    <w:basedOn w:val="Normalny"/>
    <w:rsid w:val="00533B57"/>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color w:val="000000"/>
      <w:sz w:val="20"/>
      <w:lang w:val="en-GB" w:eastAsia="en-GB"/>
    </w:rPr>
  </w:style>
  <w:style w:type="paragraph" w:customStyle="1" w:styleId="xl106">
    <w:name w:val="xl106"/>
    <w:basedOn w:val="Normalny"/>
    <w:rsid w:val="00533B57"/>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sz w:val="20"/>
      <w:lang w:val="en-GB" w:eastAsia="en-GB"/>
    </w:rPr>
  </w:style>
  <w:style w:type="paragraph" w:customStyle="1" w:styleId="xl107">
    <w:name w:val="xl107"/>
    <w:basedOn w:val="Normalny"/>
    <w:rsid w:val="00533B5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Czcionka tekstu podstawowego" w:hAnsi="Czcionka tekstu podstawowego"/>
      <w:i/>
      <w:iCs/>
      <w:color w:val="000000"/>
      <w:sz w:val="20"/>
      <w:lang w:val="en-GB" w:eastAsia="en-GB"/>
    </w:rPr>
  </w:style>
  <w:style w:type="paragraph" w:customStyle="1" w:styleId="xl108">
    <w:name w:val="xl108"/>
    <w:basedOn w:val="Normalny"/>
    <w:rsid w:val="00533B57"/>
    <w:pPr>
      <w:pBdr>
        <w:top w:val="single" w:sz="4" w:space="0" w:color="auto"/>
        <w:left w:val="single" w:sz="4" w:space="0" w:color="auto"/>
        <w:bottom w:val="single" w:sz="4" w:space="0" w:color="auto"/>
        <w:right w:val="single" w:sz="4" w:space="0" w:color="auto"/>
      </w:pBdr>
      <w:shd w:val="clear" w:color="000000" w:fill="FF9933"/>
      <w:spacing w:before="100" w:beforeAutospacing="1" w:after="100" w:afterAutospacing="1"/>
    </w:pPr>
    <w:rPr>
      <w:rFonts w:ascii="Arial" w:hAnsi="Arial" w:cs="Arial"/>
      <w:i/>
      <w:iCs/>
      <w:color w:val="000000"/>
      <w:sz w:val="20"/>
      <w:lang w:val="en-GB" w:eastAsia="en-GB"/>
    </w:rPr>
  </w:style>
  <w:style w:type="paragraph" w:customStyle="1" w:styleId="xl109">
    <w:name w:val="xl109"/>
    <w:basedOn w:val="Normalny"/>
    <w:rsid w:val="00533B5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Czcionka tekstu podstawowego" w:hAnsi="Czcionka tekstu podstawowego"/>
      <w:color w:val="000000"/>
      <w:sz w:val="20"/>
      <w:lang w:val="en-GB" w:eastAsia="en-GB"/>
    </w:rPr>
  </w:style>
  <w:style w:type="paragraph" w:customStyle="1" w:styleId="xl110">
    <w:name w:val="xl110"/>
    <w:basedOn w:val="Normalny"/>
    <w:rsid w:val="00533B57"/>
    <w:pPr>
      <w:pBdr>
        <w:left w:val="single" w:sz="4" w:space="0" w:color="auto"/>
        <w:right w:val="single" w:sz="4" w:space="0" w:color="auto"/>
      </w:pBdr>
      <w:spacing w:before="100" w:beforeAutospacing="1" w:after="100" w:afterAutospacing="1"/>
      <w:jc w:val="center"/>
      <w:textAlignment w:val="center"/>
    </w:pPr>
    <w:rPr>
      <w:rFonts w:ascii="Arial" w:hAnsi="Arial" w:cs="Arial"/>
      <w:color w:val="000000"/>
      <w:sz w:val="20"/>
      <w:lang w:val="en-GB" w:eastAsia="en-GB"/>
    </w:rPr>
  </w:style>
  <w:style w:type="paragraph" w:customStyle="1" w:styleId="xl111">
    <w:name w:val="xl111"/>
    <w:basedOn w:val="Normalny"/>
    <w:rsid w:val="00533B57"/>
    <w:pPr>
      <w:pBdr>
        <w:top w:val="single" w:sz="4" w:space="0" w:color="auto"/>
      </w:pBdr>
      <w:shd w:val="clear" w:color="000000" w:fill="FF9933"/>
      <w:spacing w:before="100" w:beforeAutospacing="1" w:after="100" w:afterAutospacing="1"/>
      <w:jc w:val="center"/>
      <w:textAlignment w:val="center"/>
    </w:pPr>
    <w:rPr>
      <w:rFonts w:ascii="Arial" w:hAnsi="Arial" w:cs="Arial"/>
      <w:color w:val="000000"/>
      <w:sz w:val="20"/>
      <w:lang w:val="en-GB" w:eastAsia="en-GB"/>
    </w:rPr>
  </w:style>
  <w:style w:type="paragraph" w:customStyle="1" w:styleId="xl112">
    <w:name w:val="xl112"/>
    <w:basedOn w:val="Normalny"/>
    <w:rsid w:val="00533B57"/>
    <w:pPr>
      <w:pBdr>
        <w:top w:val="single" w:sz="4" w:space="0" w:color="auto"/>
      </w:pBdr>
      <w:shd w:val="clear" w:color="000000" w:fill="FF9933"/>
      <w:spacing w:before="100" w:beforeAutospacing="1" w:after="100" w:afterAutospacing="1"/>
    </w:pPr>
    <w:rPr>
      <w:rFonts w:ascii="Arial" w:hAnsi="Arial" w:cs="Arial"/>
      <w:color w:val="000000"/>
      <w:sz w:val="20"/>
      <w:lang w:val="en-GB" w:eastAsia="en-GB"/>
    </w:rPr>
  </w:style>
  <w:style w:type="paragraph" w:customStyle="1" w:styleId="xl113">
    <w:name w:val="xl113"/>
    <w:basedOn w:val="Normalny"/>
    <w:rsid w:val="00533B57"/>
    <w:pPr>
      <w:pBdr>
        <w:top w:val="single" w:sz="4" w:space="0" w:color="auto"/>
      </w:pBdr>
      <w:shd w:val="clear" w:color="000000" w:fill="FF9933"/>
      <w:spacing w:before="100" w:beforeAutospacing="1" w:after="100" w:afterAutospacing="1"/>
    </w:pPr>
    <w:rPr>
      <w:rFonts w:ascii="Arial" w:hAnsi="Arial" w:cs="Arial"/>
      <w:i/>
      <w:iCs/>
      <w:color w:val="000000"/>
      <w:sz w:val="20"/>
      <w:lang w:val="en-GB" w:eastAsia="en-GB"/>
    </w:rPr>
  </w:style>
  <w:style w:type="paragraph" w:customStyle="1" w:styleId="xl114">
    <w:name w:val="xl114"/>
    <w:basedOn w:val="Normalny"/>
    <w:rsid w:val="00533B57"/>
    <w:pPr>
      <w:pBdr>
        <w:left w:val="single" w:sz="4" w:space="0" w:color="auto"/>
        <w:right w:val="single" w:sz="4" w:space="0" w:color="auto"/>
      </w:pBdr>
      <w:shd w:val="clear" w:color="000000" w:fill="FF9933"/>
      <w:spacing w:before="100" w:beforeAutospacing="1" w:after="100" w:afterAutospacing="1"/>
      <w:jc w:val="center"/>
      <w:textAlignment w:val="center"/>
    </w:pPr>
    <w:rPr>
      <w:rFonts w:ascii="Arial" w:hAnsi="Arial" w:cs="Arial"/>
      <w:color w:val="000000"/>
      <w:sz w:val="20"/>
      <w:lang w:val="en-GB" w:eastAsia="en-GB"/>
    </w:rPr>
  </w:style>
  <w:style w:type="paragraph" w:customStyle="1" w:styleId="xl115">
    <w:name w:val="xl115"/>
    <w:basedOn w:val="Normalny"/>
    <w:rsid w:val="00533B57"/>
    <w:pPr>
      <w:pBdr>
        <w:left w:val="single" w:sz="4" w:space="0" w:color="auto"/>
        <w:bottom w:val="single" w:sz="4" w:space="0" w:color="auto"/>
        <w:right w:val="single" w:sz="4" w:space="0" w:color="auto"/>
      </w:pBdr>
      <w:shd w:val="clear" w:color="000000" w:fill="FF9933"/>
      <w:spacing w:before="100" w:beforeAutospacing="1" w:after="100" w:afterAutospacing="1"/>
    </w:pPr>
    <w:rPr>
      <w:rFonts w:ascii="Arial" w:hAnsi="Arial" w:cs="Arial"/>
      <w:color w:val="000000"/>
      <w:sz w:val="20"/>
      <w:lang w:val="en-GB" w:eastAsia="en-GB"/>
    </w:rPr>
  </w:style>
  <w:style w:type="paragraph" w:customStyle="1" w:styleId="xl116">
    <w:name w:val="xl116"/>
    <w:basedOn w:val="Normalny"/>
    <w:rsid w:val="00533B57"/>
    <w:pPr>
      <w:pBdr>
        <w:left w:val="single" w:sz="4" w:space="0" w:color="auto"/>
        <w:bottom w:val="single" w:sz="4" w:space="0" w:color="auto"/>
        <w:right w:val="single" w:sz="4" w:space="0" w:color="auto"/>
      </w:pBdr>
      <w:shd w:val="clear" w:color="000000" w:fill="FF9933"/>
      <w:spacing w:before="100" w:beforeAutospacing="1" w:after="100" w:afterAutospacing="1"/>
    </w:pPr>
    <w:rPr>
      <w:rFonts w:ascii="Arial" w:hAnsi="Arial" w:cs="Arial"/>
      <w:i/>
      <w:iCs/>
      <w:color w:val="000000"/>
      <w:sz w:val="20"/>
      <w:lang w:val="en-GB" w:eastAsia="en-GB"/>
    </w:rPr>
  </w:style>
  <w:style w:type="paragraph" w:customStyle="1" w:styleId="xl117">
    <w:name w:val="xl117"/>
    <w:basedOn w:val="Normalny"/>
    <w:rsid w:val="00533B57"/>
    <w:pPr>
      <w:pBdr>
        <w:left w:val="single" w:sz="4" w:space="0" w:color="auto"/>
        <w:bottom w:val="single" w:sz="4" w:space="0" w:color="auto"/>
        <w:right w:val="single" w:sz="4" w:space="0" w:color="auto"/>
      </w:pBdr>
      <w:shd w:val="clear" w:color="000000" w:fill="FF9933"/>
      <w:spacing w:before="100" w:beforeAutospacing="1" w:after="100" w:afterAutospacing="1"/>
      <w:jc w:val="center"/>
      <w:textAlignment w:val="center"/>
    </w:pPr>
    <w:rPr>
      <w:rFonts w:ascii="Arial" w:hAnsi="Arial" w:cs="Arial"/>
      <w:color w:val="000000"/>
      <w:sz w:val="20"/>
      <w:lang w:val="en-GB" w:eastAsia="en-GB"/>
    </w:rPr>
  </w:style>
  <w:style w:type="paragraph" w:customStyle="1" w:styleId="xl118">
    <w:name w:val="xl118"/>
    <w:basedOn w:val="Normalny"/>
    <w:rsid w:val="00533B57"/>
    <w:pPr>
      <w:pBdr>
        <w:top w:val="single" w:sz="4" w:space="0" w:color="auto"/>
        <w:left w:val="single" w:sz="4" w:space="0" w:color="auto"/>
        <w:right w:val="single" w:sz="4" w:space="0" w:color="auto"/>
      </w:pBdr>
      <w:shd w:val="clear" w:color="000000" w:fill="FF9933"/>
      <w:spacing w:before="100" w:beforeAutospacing="1" w:after="100" w:afterAutospacing="1"/>
      <w:jc w:val="center"/>
      <w:textAlignment w:val="center"/>
    </w:pPr>
    <w:rPr>
      <w:rFonts w:ascii="Arial" w:hAnsi="Arial" w:cs="Arial"/>
      <w:color w:val="000000"/>
      <w:sz w:val="20"/>
      <w:lang w:val="en-GB" w:eastAsia="en-GB"/>
    </w:rPr>
  </w:style>
  <w:style w:type="paragraph" w:customStyle="1" w:styleId="xl119">
    <w:name w:val="xl119"/>
    <w:basedOn w:val="Normalny"/>
    <w:rsid w:val="00533B57"/>
    <w:pPr>
      <w:pBdr>
        <w:left w:val="single" w:sz="4" w:space="0" w:color="auto"/>
        <w:right w:val="single" w:sz="4" w:space="0" w:color="auto"/>
      </w:pBdr>
      <w:shd w:val="clear" w:color="000000" w:fill="FF9933"/>
      <w:spacing w:before="100" w:beforeAutospacing="1" w:after="100" w:afterAutospacing="1"/>
      <w:jc w:val="center"/>
      <w:textAlignment w:val="center"/>
    </w:pPr>
    <w:rPr>
      <w:rFonts w:ascii="Arial" w:hAnsi="Arial" w:cs="Arial"/>
      <w:sz w:val="20"/>
      <w:lang w:val="en-GB" w:eastAsia="en-GB"/>
    </w:rPr>
  </w:style>
  <w:style w:type="paragraph" w:customStyle="1" w:styleId="xl120">
    <w:name w:val="xl120"/>
    <w:basedOn w:val="Normalny"/>
    <w:rsid w:val="00533B57"/>
    <w:pPr>
      <w:pBdr>
        <w:left w:val="single" w:sz="4" w:space="0" w:color="auto"/>
        <w:bottom w:val="single" w:sz="4" w:space="0" w:color="auto"/>
        <w:right w:val="single" w:sz="4" w:space="0" w:color="auto"/>
      </w:pBdr>
      <w:shd w:val="clear" w:color="000000" w:fill="FF9933"/>
      <w:spacing w:before="100" w:beforeAutospacing="1" w:after="100" w:afterAutospacing="1"/>
    </w:pPr>
    <w:rPr>
      <w:rFonts w:ascii="Arial" w:hAnsi="Arial" w:cs="Arial"/>
      <w:sz w:val="20"/>
      <w:lang w:val="en-GB" w:eastAsia="en-GB"/>
    </w:rPr>
  </w:style>
  <w:style w:type="paragraph" w:customStyle="1" w:styleId="xl121">
    <w:name w:val="xl121"/>
    <w:basedOn w:val="Normalny"/>
    <w:rsid w:val="00533B57"/>
    <w:pPr>
      <w:pBdr>
        <w:left w:val="single" w:sz="4" w:space="0" w:color="auto"/>
        <w:bottom w:val="single" w:sz="4" w:space="0" w:color="auto"/>
        <w:right w:val="single" w:sz="4" w:space="0" w:color="auto"/>
      </w:pBdr>
      <w:shd w:val="clear" w:color="000000" w:fill="FF9933"/>
      <w:spacing w:before="100" w:beforeAutospacing="1" w:after="100" w:afterAutospacing="1"/>
    </w:pPr>
    <w:rPr>
      <w:rFonts w:ascii="Arial" w:hAnsi="Arial" w:cs="Arial"/>
      <w:i/>
      <w:iCs/>
      <w:sz w:val="20"/>
      <w:lang w:val="en-GB" w:eastAsia="en-GB"/>
    </w:rPr>
  </w:style>
  <w:style w:type="paragraph" w:customStyle="1" w:styleId="xl122">
    <w:name w:val="xl122"/>
    <w:basedOn w:val="Normalny"/>
    <w:rsid w:val="00533B57"/>
    <w:pPr>
      <w:pBdr>
        <w:top w:val="single" w:sz="4" w:space="0" w:color="auto"/>
        <w:left w:val="single" w:sz="4" w:space="0" w:color="auto"/>
        <w:bottom w:val="single" w:sz="4" w:space="0" w:color="auto"/>
        <w:right w:val="single" w:sz="4" w:space="0" w:color="auto"/>
      </w:pBdr>
      <w:shd w:val="clear" w:color="000000" w:fill="FF9933"/>
      <w:spacing w:before="100" w:beforeAutospacing="1" w:after="100" w:afterAutospacing="1"/>
    </w:pPr>
    <w:rPr>
      <w:rFonts w:ascii="Arial" w:hAnsi="Arial" w:cs="Arial"/>
      <w:sz w:val="20"/>
      <w:lang w:val="en-GB" w:eastAsia="en-GB"/>
    </w:rPr>
  </w:style>
  <w:style w:type="paragraph" w:customStyle="1" w:styleId="xl123">
    <w:name w:val="xl123"/>
    <w:basedOn w:val="Normalny"/>
    <w:rsid w:val="00533B57"/>
    <w:pPr>
      <w:pBdr>
        <w:top w:val="single" w:sz="4" w:space="0" w:color="auto"/>
        <w:left w:val="single" w:sz="4" w:space="0" w:color="auto"/>
        <w:bottom w:val="single" w:sz="4" w:space="0" w:color="auto"/>
        <w:right w:val="single" w:sz="4" w:space="0" w:color="auto"/>
      </w:pBdr>
      <w:shd w:val="clear" w:color="000000" w:fill="FF9933"/>
      <w:spacing w:before="100" w:beforeAutospacing="1" w:after="100" w:afterAutospacing="1"/>
    </w:pPr>
    <w:rPr>
      <w:rFonts w:ascii="Arial" w:hAnsi="Arial" w:cs="Arial"/>
      <w:i/>
      <w:iCs/>
      <w:sz w:val="20"/>
      <w:lang w:val="en-GB" w:eastAsia="en-GB"/>
    </w:rPr>
  </w:style>
  <w:style w:type="paragraph" w:customStyle="1" w:styleId="xl124">
    <w:name w:val="xl124"/>
    <w:basedOn w:val="Normalny"/>
    <w:rsid w:val="00533B57"/>
    <w:pPr>
      <w:pBdr>
        <w:left w:val="single" w:sz="4" w:space="0" w:color="auto"/>
        <w:bottom w:val="single" w:sz="4" w:space="0" w:color="auto"/>
        <w:right w:val="single" w:sz="4" w:space="0" w:color="auto"/>
      </w:pBdr>
      <w:shd w:val="clear" w:color="000000" w:fill="FF9933"/>
      <w:spacing w:before="100" w:beforeAutospacing="1" w:after="100" w:afterAutospacing="1"/>
      <w:jc w:val="center"/>
      <w:textAlignment w:val="center"/>
    </w:pPr>
    <w:rPr>
      <w:rFonts w:ascii="Arial" w:hAnsi="Arial" w:cs="Arial"/>
      <w:sz w:val="20"/>
      <w:lang w:val="en-GB" w:eastAsia="en-GB"/>
    </w:rPr>
  </w:style>
  <w:style w:type="paragraph" w:customStyle="1" w:styleId="xl125">
    <w:name w:val="xl125"/>
    <w:basedOn w:val="Normalny"/>
    <w:rsid w:val="00533B57"/>
    <w:pPr>
      <w:pBdr>
        <w:top w:val="single" w:sz="4" w:space="0" w:color="auto"/>
        <w:left w:val="single" w:sz="4" w:space="0" w:color="auto"/>
        <w:bottom w:val="single" w:sz="4" w:space="0" w:color="auto"/>
        <w:right w:val="single" w:sz="4" w:space="0" w:color="auto"/>
      </w:pBdr>
      <w:shd w:val="clear" w:color="000000" w:fill="FF9933"/>
      <w:spacing w:before="100" w:beforeAutospacing="1" w:after="100" w:afterAutospacing="1"/>
      <w:jc w:val="center"/>
      <w:textAlignment w:val="center"/>
    </w:pPr>
    <w:rPr>
      <w:rFonts w:ascii="Czcionka tekstu podstawowego" w:hAnsi="Czcionka tekstu podstawowego"/>
      <w:sz w:val="20"/>
      <w:lang w:val="en-GB" w:eastAsia="en-GB"/>
    </w:rPr>
  </w:style>
  <w:style w:type="paragraph" w:customStyle="1" w:styleId="xl126">
    <w:name w:val="xl126"/>
    <w:basedOn w:val="Normalny"/>
    <w:rsid w:val="00533B57"/>
    <w:pPr>
      <w:pBdr>
        <w:top w:val="single" w:sz="4" w:space="0" w:color="auto"/>
        <w:left w:val="single" w:sz="4" w:space="0" w:color="auto"/>
        <w:right w:val="single" w:sz="4" w:space="0" w:color="auto"/>
      </w:pBdr>
      <w:shd w:val="clear" w:color="000000" w:fill="FF9933"/>
      <w:spacing w:before="100" w:beforeAutospacing="1" w:after="100" w:afterAutospacing="1"/>
      <w:jc w:val="center"/>
      <w:textAlignment w:val="center"/>
    </w:pPr>
    <w:rPr>
      <w:rFonts w:ascii="Arial" w:hAnsi="Arial" w:cs="Arial"/>
      <w:sz w:val="20"/>
      <w:lang w:val="en-GB" w:eastAsia="en-GB"/>
    </w:rPr>
  </w:style>
  <w:style w:type="paragraph" w:customStyle="1" w:styleId="xl127">
    <w:name w:val="xl127"/>
    <w:basedOn w:val="Normalny"/>
    <w:rsid w:val="00533B57"/>
    <w:pPr>
      <w:pBdr>
        <w:top w:val="single" w:sz="4" w:space="0" w:color="auto"/>
        <w:left w:val="single" w:sz="4" w:space="0" w:color="auto"/>
        <w:bottom w:val="single" w:sz="4" w:space="0" w:color="auto"/>
        <w:right w:val="single" w:sz="4" w:space="0" w:color="auto"/>
      </w:pBdr>
      <w:shd w:val="clear" w:color="000000" w:fill="FF9933"/>
      <w:spacing w:before="100" w:beforeAutospacing="1" w:after="100" w:afterAutospacing="1"/>
      <w:textAlignment w:val="center"/>
    </w:pPr>
    <w:rPr>
      <w:rFonts w:ascii="Arial" w:hAnsi="Arial" w:cs="Arial"/>
      <w:color w:val="000000"/>
      <w:sz w:val="20"/>
      <w:lang w:val="en-GB" w:eastAsia="en-GB"/>
    </w:rPr>
  </w:style>
  <w:style w:type="paragraph" w:customStyle="1" w:styleId="xl128">
    <w:name w:val="xl128"/>
    <w:basedOn w:val="Normalny"/>
    <w:rsid w:val="00533B57"/>
    <w:pPr>
      <w:pBdr>
        <w:top w:val="single" w:sz="4" w:space="0" w:color="auto"/>
        <w:left w:val="single" w:sz="4" w:space="0" w:color="auto"/>
        <w:bottom w:val="single" w:sz="4" w:space="0" w:color="auto"/>
        <w:right w:val="single" w:sz="4" w:space="0" w:color="auto"/>
      </w:pBdr>
      <w:shd w:val="clear" w:color="000000" w:fill="FF9933"/>
      <w:spacing w:before="100" w:beforeAutospacing="1" w:after="100" w:afterAutospacing="1"/>
      <w:textAlignment w:val="center"/>
    </w:pPr>
    <w:rPr>
      <w:rFonts w:ascii="Arial" w:hAnsi="Arial" w:cs="Arial"/>
      <w:i/>
      <w:iCs/>
      <w:color w:val="000000"/>
      <w:sz w:val="20"/>
      <w:lang w:val="en-GB" w:eastAsia="en-GB"/>
    </w:rPr>
  </w:style>
  <w:style w:type="paragraph" w:customStyle="1" w:styleId="xl129">
    <w:name w:val="xl129"/>
    <w:basedOn w:val="Normalny"/>
    <w:rsid w:val="00533B57"/>
    <w:pPr>
      <w:pBdr>
        <w:top w:val="single" w:sz="4" w:space="0" w:color="auto"/>
        <w:left w:val="single" w:sz="4" w:space="0" w:color="auto"/>
        <w:right w:val="single" w:sz="4" w:space="0" w:color="auto"/>
      </w:pBdr>
      <w:shd w:val="clear" w:color="000000" w:fill="FF9933"/>
      <w:spacing w:before="100" w:beforeAutospacing="1" w:after="100" w:afterAutospacing="1"/>
      <w:jc w:val="center"/>
      <w:textAlignment w:val="top"/>
    </w:pPr>
    <w:rPr>
      <w:rFonts w:ascii="Arial" w:hAnsi="Arial" w:cs="Arial"/>
      <w:color w:val="000000"/>
      <w:sz w:val="20"/>
      <w:lang w:val="en-GB" w:eastAsia="en-GB"/>
    </w:rPr>
  </w:style>
  <w:style w:type="paragraph" w:customStyle="1" w:styleId="xl130">
    <w:name w:val="xl130"/>
    <w:basedOn w:val="Normalny"/>
    <w:rsid w:val="00533B57"/>
    <w:pPr>
      <w:pBdr>
        <w:left w:val="single" w:sz="4" w:space="0" w:color="auto"/>
        <w:right w:val="single" w:sz="4" w:space="0" w:color="auto"/>
      </w:pBdr>
      <w:shd w:val="clear" w:color="000000" w:fill="FF9933"/>
      <w:spacing w:before="100" w:beforeAutospacing="1" w:after="100" w:afterAutospacing="1"/>
      <w:jc w:val="center"/>
      <w:textAlignment w:val="top"/>
    </w:pPr>
    <w:rPr>
      <w:rFonts w:ascii="Arial" w:hAnsi="Arial" w:cs="Arial"/>
      <w:color w:val="000000"/>
      <w:sz w:val="20"/>
      <w:lang w:val="en-GB" w:eastAsia="en-GB"/>
    </w:rPr>
  </w:style>
  <w:style w:type="paragraph" w:customStyle="1" w:styleId="xl131">
    <w:name w:val="xl131"/>
    <w:basedOn w:val="Normalny"/>
    <w:rsid w:val="00533B57"/>
    <w:pPr>
      <w:pBdr>
        <w:left w:val="single" w:sz="4" w:space="0" w:color="auto"/>
        <w:bottom w:val="single" w:sz="4" w:space="0" w:color="auto"/>
        <w:right w:val="single" w:sz="4" w:space="0" w:color="auto"/>
      </w:pBdr>
      <w:shd w:val="clear" w:color="000000" w:fill="FF9933"/>
      <w:spacing w:before="100" w:beforeAutospacing="1" w:after="100" w:afterAutospacing="1"/>
      <w:jc w:val="center"/>
      <w:textAlignment w:val="top"/>
    </w:pPr>
    <w:rPr>
      <w:rFonts w:ascii="Arial" w:hAnsi="Arial" w:cs="Arial"/>
      <w:color w:val="000000"/>
      <w:sz w:val="20"/>
      <w:lang w:val="en-GB" w:eastAsia="en-GB"/>
    </w:rPr>
  </w:style>
  <w:style w:type="paragraph" w:customStyle="1" w:styleId="xl132">
    <w:name w:val="xl132"/>
    <w:basedOn w:val="Normalny"/>
    <w:rsid w:val="00533B57"/>
    <w:pPr>
      <w:pBdr>
        <w:top w:val="single" w:sz="4" w:space="0" w:color="auto"/>
        <w:left w:val="single" w:sz="4" w:space="0" w:color="auto"/>
        <w:bottom w:val="single" w:sz="4" w:space="0" w:color="auto"/>
        <w:right w:val="single" w:sz="4" w:space="0" w:color="auto"/>
      </w:pBdr>
      <w:shd w:val="clear" w:color="000000" w:fill="FF9933"/>
      <w:spacing w:before="100" w:beforeAutospacing="1" w:after="100" w:afterAutospacing="1"/>
    </w:pPr>
    <w:rPr>
      <w:rFonts w:ascii="Arial" w:hAnsi="Arial" w:cs="Arial"/>
      <w:color w:val="FF0000"/>
      <w:sz w:val="20"/>
      <w:lang w:val="en-GB" w:eastAsia="en-GB"/>
    </w:rPr>
  </w:style>
  <w:style w:type="paragraph" w:customStyle="1" w:styleId="xl133">
    <w:name w:val="xl133"/>
    <w:basedOn w:val="Normalny"/>
    <w:rsid w:val="00533B57"/>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20"/>
      <w:lang w:val="en-GB" w:eastAsia="en-GB"/>
    </w:rPr>
  </w:style>
  <w:style w:type="paragraph" w:customStyle="1" w:styleId="xl134">
    <w:name w:val="xl134"/>
    <w:basedOn w:val="Normalny"/>
    <w:rsid w:val="00533B57"/>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i/>
      <w:iCs/>
      <w:sz w:val="20"/>
      <w:lang w:val="en-GB" w:eastAsia="en-GB"/>
    </w:rPr>
  </w:style>
  <w:style w:type="paragraph" w:customStyle="1" w:styleId="xl135">
    <w:name w:val="xl135"/>
    <w:basedOn w:val="Normalny"/>
    <w:rsid w:val="00533B57"/>
    <w:pPr>
      <w:pBdr>
        <w:top w:val="single" w:sz="4" w:space="0" w:color="auto"/>
        <w:left w:val="single" w:sz="4" w:space="0" w:color="auto"/>
        <w:right w:val="single" w:sz="4" w:space="0" w:color="auto"/>
      </w:pBdr>
      <w:shd w:val="clear" w:color="000000" w:fill="FF9933"/>
      <w:spacing w:before="100" w:beforeAutospacing="1" w:after="100" w:afterAutospacing="1"/>
      <w:textAlignment w:val="center"/>
    </w:pPr>
    <w:rPr>
      <w:rFonts w:ascii="Arial" w:hAnsi="Arial" w:cs="Arial"/>
      <w:color w:val="000000"/>
      <w:sz w:val="20"/>
      <w:lang w:val="en-GB" w:eastAsia="en-GB"/>
    </w:rPr>
  </w:style>
  <w:style w:type="paragraph" w:customStyle="1" w:styleId="xl136">
    <w:name w:val="xl136"/>
    <w:basedOn w:val="Normalny"/>
    <w:rsid w:val="00533B57"/>
    <w:pPr>
      <w:pBdr>
        <w:top w:val="single" w:sz="4" w:space="0" w:color="auto"/>
        <w:left w:val="single" w:sz="4" w:space="0" w:color="auto"/>
        <w:bottom w:val="single" w:sz="4" w:space="0" w:color="auto"/>
        <w:right w:val="single" w:sz="4" w:space="0" w:color="auto"/>
      </w:pBdr>
      <w:shd w:val="clear" w:color="000000" w:fill="FF9933"/>
      <w:spacing w:before="100" w:beforeAutospacing="1" w:after="100" w:afterAutospacing="1"/>
      <w:textAlignment w:val="center"/>
    </w:pPr>
    <w:rPr>
      <w:rFonts w:ascii="Arial" w:hAnsi="Arial" w:cs="Arial"/>
      <w:sz w:val="20"/>
      <w:lang w:val="en-GB" w:eastAsia="en-GB"/>
    </w:rPr>
  </w:style>
  <w:style w:type="paragraph" w:customStyle="1" w:styleId="xl137">
    <w:name w:val="xl137"/>
    <w:basedOn w:val="Normalny"/>
    <w:rsid w:val="00533B57"/>
    <w:pPr>
      <w:pBdr>
        <w:top w:val="single" w:sz="4" w:space="0" w:color="auto"/>
        <w:left w:val="single" w:sz="4" w:space="0" w:color="auto"/>
        <w:bottom w:val="single" w:sz="4" w:space="0" w:color="auto"/>
        <w:right w:val="single" w:sz="4" w:space="0" w:color="auto"/>
      </w:pBdr>
      <w:shd w:val="clear" w:color="000000" w:fill="FF9933"/>
      <w:spacing w:before="100" w:beforeAutospacing="1" w:after="100" w:afterAutospacing="1"/>
      <w:textAlignment w:val="center"/>
    </w:pPr>
    <w:rPr>
      <w:rFonts w:ascii="Arial" w:hAnsi="Arial" w:cs="Arial"/>
      <w:i/>
      <w:iCs/>
      <w:sz w:val="20"/>
      <w:lang w:val="en-GB" w:eastAsia="en-GB"/>
    </w:rPr>
  </w:style>
  <w:style w:type="paragraph" w:customStyle="1" w:styleId="xl138">
    <w:name w:val="xl138"/>
    <w:basedOn w:val="Normalny"/>
    <w:rsid w:val="00533B57"/>
    <w:pPr>
      <w:pBdr>
        <w:top w:val="single" w:sz="4" w:space="0" w:color="auto"/>
        <w:left w:val="single" w:sz="4" w:space="0" w:color="auto"/>
        <w:right w:val="single" w:sz="4" w:space="0" w:color="auto"/>
      </w:pBdr>
      <w:shd w:val="clear" w:color="000000" w:fill="FF9933"/>
      <w:spacing w:before="100" w:beforeAutospacing="1" w:after="100" w:afterAutospacing="1"/>
      <w:textAlignment w:val="center"/>
    </w:pPr>
    <w:rPr>
      <w:rFonts w:ascii="Arial" w:hAnsi="Arial" w:cs="Arial"/>
      <w:color w:val="000000"/>
      <w:sz w:val="20"/>
      <w:lang w:val="en-GB" w:eastAsia="en-GB"/>
    </w:rPr>
  </w:style>
  <w:style w:type="paragraph" w:customStyle="1" w:styleId="xl139">
    <w:name w:val="xl139"/>
    <w:basedOn w:val="Normalny"/>
    <w:rsid w:val="00533B57"/>
    <w:pPr>
      <w:pBdr>
        <w:left w:val="single" w:sz="4" w:space="0" w:color="auto"/>
        <w:right w:val="single" w:sz="4" w:space="0" w:color="auto"/>
      </w:pBdr>
      <w:shd w:val="clear" w:color="000000" w:fill="FF9933"/>
      <w:spacing w:before="100" w:beforeAutospacing="1" w:after="100" w:afterAutospacing="1"/>
      <w:textAlignment w:val="center"/>
    </w:pPr>
    <w:rPr>
      <w:rFonts w:ascii="Arial" w:hAnsi="Arial" w:cs="Arial"/>
      <w:color w:val="000000"/>
      <w:sz w:val="20"/>
      <w:lang w:val="en-GB" w:eastAsia="en-GB"/>
    </w:rPr>
  </w:style>
  <w:style w:type="paragraph" w:customStyle="1" w:styleId="xl140">
    <w:name w:val="xl140"/>
    <w:basedOn w:val="Normalny"/>
    <w:rsid w:val="00533B57"/>
    <w:pPr>
      <w:pBdr>
        <w:left w:val="single" w:sz="4" w:space="0" w:color="auto"/>
        <w:bottom w:val="single" w:sz="4" w:space="0" w:color="auto"/>
        <w:right w:val="single" w:sz="4" w:space="0" w:color="auto"/>
      </w:pBdr>
      <w:shd w:val="clear" w:color="000000" w:fill="FF9933"/>
      <w:spacing w:before="100" w:beforeAutospacing="1" w:after="100" w:afterAutospacing="1"/>
      <w:textAlignment w:val="center"/>
    </w:pPr>
    <w:rPr>
      <w:rFonts w:ascii="Arial" w:hAnsi="Arial" w:cs="Arial"/>
      <w:color w:val="000000"/>
      <w:sz w:val="20"/>
      <w:lang w:val="en-GB" w:eastAsia="en-GB"/>
    </w:rPr>
  </w:style>
  <w:style w:type="paragraph" w:customStyle="1" w:styleId="xl141">
    <w:name w:val="xl141"/>
    <w:basedOn w:val="Normalny"/>
    <w:rsid w:val="00533B57"/>
    <w:pPr>
      <w:pBdr>
        <w:top w:val="single" w:sz="4" w:space="0" w:color="auto"/>
        <w:left w:val="single" w:sz="4" w:space="0" w:color="auto"/>
        <w:bottom w:val="single" w:sz="4" w:space="0" w:color="auto"/>
        <w:right w:val="single" w:sz="4" w:space="0" w:color="auto"/>
      </w:pBdr>
      <w:shd w:val="clear" w:color="000000" w:fill="FF9933"/>
      <w:spacing w:before="100" w:beforeAutospacing="1" w:after="100" w:afterAutospacing="1"/>
    </w:pPr>
    <w:rPr>
      <w:rFonts w:ascii="Arial" w:hAnsi="Arial" w:cs="Arial"/>
      <w:b/>
      <w:bCs/>
      <w:sz w:val="20"/>
      <w:lang w:val="en-GB" w:eastAsia="en-GB"/>
    </w:rPr>
  </w:style>
  <w:style w:type="paragraph" w:customStyle="1" w:styleId="xl142">
    <w:name w:val="xl142"/>
    <w:basedOn w:val="Normalny"/>
    <w:rsid w:val="00533B57"/>
    <w:pPr>
      <w:pBdr>
        <w:top w:val="single" w:sz="4" w:space="0" w:color="auto"/>
        <w:left w:val="single" w:sz="4" w:space="0" w:color="auto"/>
        <w:bottom w:val="single" w:sz="4" w:space="0" w:color="auto"/>
        <w:right w:val="single" w:sz="4" w:space="0" w:color="auto"/>
      </w:pBdr>
      <w:shd w:val="clear" w:color="000000" w:fill="FF9933"/>
      <w:spacing w:before="100" w:beforeAutospacing="1" w:after="100" w:afterAutospacing="1"/>
    </w:pPr>
    <w:rPr>
      <w:rFonts w:ascii="Arial" w:hAnsi="Arial" w:cs="Arial"/>
      <w:sz w:val="20"/>
      <w:lang w:val="en-GB" w:eastAsia="en-GB"/>
    </w:rPr>
  </w:style>
  <w:style w:type="paragraph" w:customStyle="1" w:styleId="xl143">
    <w:name w:val="xl143"/>
    <w:basedOn w:val="Normalny"/>
    <w:rsid w:val="00533B57"/>
    <w:pPr>
      <w:pBdr>
        <w:top w:val="single" w:sz="4" w:space="0" w:color="auto"/>
        <w:left w:val="single" w:sz="4" w:space="0" w:color="auto"/>
        <w:bottom w:val="single" w:sz="4" w:space="0" w:color="auto"/>
        <w:right w:val="single" w:sz="4" w:space="0" w:color="auto"/>
      </w:pBdr>
      <w:shd w:val="clear" w:color="000000" w:fill="FF9933"/>
      <w:spacing w:before="100" w:beforeAutospacing="1" w:after="100" w:afterAutospacing="1"/>
    </w:pPr>
    <w:rPr>
      <w:rFonts w:ascii="Czcionka tekstu podstawowego" w:hAnsi="Czcionka tekstu podstawowego"/>
      <w:color w:val="000000"/>
      <w:sz w:val="20"/>
      <w:lang w:val="en-GB" w:eastAsia="en-GB"/>
    </w:rPr>
  </w:style>
  <w:style w:type="paragraph" w:customStyle="1" w:styleId="xl144">
    <w:name w:val="xl144"/>
    <w:basedOn w:val="Normalny"/>
    <w:rsid w:val="00533B57"/>
    <w:pPr>
      <w:spacing w:before="100" w:beforeAutospacing="1" w:after="100" w:afterAutospacing="1"/>
    </w:pPr>
    <w:rPr>
      <w:rFonts w:ascii="Arial" w:hAnsi="Arial" w:cs="Arial"/>
      <w:i/>
      <w:iCs/>
      <w:color w:val="000000"/>
      <w:sz w:val="20"/>
      <w:lang w:val="en-GB" w:eastAsia="en-GB"/>
    </w:rPr>
  </w:style>
  <w:style w:type="paragraph" w:customStyle="1" w:styleId="xl145">
    <w:name w:val="xl145"/>
    <w:basedOn w:val="Normalny"/>
    <w:rsid w:val="00533B57"/>
    <w:pPr>
      <w:spacing w:before="100" w:beforeAutospacing="1" w:after="100" w:afterAutospacing="1"/>
    </w:pPr>
    <w:rPr>
      <w:rFonts w:ascii="Arial" w:hAnsi="Arial" w:cs="Arial"/>
      <w:color w:val="000000"/>
      <w:sz w:val="20"/>
      <w:lang w:val="en-GB" w:eastAsia="en-GB"/>
    </w:rPr>
  </w:style>
  <w:style w:type="paragraph" w:styleId="Poprawka">
    <w:name w:val="Revision"/>
    <w:hidden/>
    <w:uiPriority w:val="99"/>
    <w:semiHidden/>
    <w:rsid w:val="00736DC9"/>
    <w:rPr>
      <w:rFonts w:ascii="Arial Narrow" w:hAnsi="Arial Narrow"/>
      <w:sz w:val="24"/>
      <w:lang w:val="pl-PL" w:eastAsia="pl-PL"/>
    </w:rPr>
  </w:style>
  <w:style w:type="table" w:customStyle="1" w:styleId="TableGrid1">
    <w:name w:val="Table Grid1"/>
    <w:basedOn w:val="Standardowy"/>
    <w:next w:val="Tabela-Siatka"/>
    <w:uiPriority w:val="59"/>
    <w:rsid w:val="0010491A"/>
    <w:rPr>
      <w:rFonts w:ascii="Calibri" w:eastAsia="SimSun" w:hAnsi="Calibri"/>
      <w:sz w:val="22"/>
      <w:szCs w:val="22"/>
      <w:lang w:val="pl-PL"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Standardowy"/>
    <w:next w:val="Tabela-Siatka"/>
    <w:uiPriority w:val="59"/>
    <w:rsid w:val="00E26E20"/>
    <w:rPr>
      <w:rFonts w:asciiTheme="minorHAnsi" w:eastAsiaTheme="minorEastAsia" w:hAnsiTheme="minorHAnsi" w:cstheme="minorBidi"/>
      <w:sz w:val="22"/>
      <w:szCs w:val="22"/>
      <w:lang w:val="pl-PL"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Opistechnicznyprojektprzetargowy">
    <w:name w:val="Opis techniczny projekt przetargowy"/>
    <w:basedOn w:val="Nagwek2"/>
    <w:link w:val="OpistechnicznyprojektprzetargowyChar"/>
    <w:qFormat/>
    <w:rsid w:val="0058756C"/>
    <w:pPr>
      <w:keepNext/>
      <w:keepLines/>
      <w:numPr>
        <w:numId w:val="8"/>
      </w:numPr>
      <w:tabs>
        <w:tab w:val="left" w:pos="284"/>
        <w:tab w:val="left" w:pos="567"/>
      </w:tabs>
      <w:spacing w:before="200" w:after="0"/>
    </w:pPr>
    <w:rPr>
      <w:rFonts w:eastAsiaTheme="majorEastAsia" w:cs="Arial"/>
      <w:bCs/>
      <w:szCs w:val="24"/>
      <w:lang w:val="pl-PL" w:eastAsia="pl-PL"/>
    </w:rPr>
  </w:style>
  <w:style w:type="character" w:customStyle="1" w:styleId="OpistechnicznyprojektprzetargowyChar">
    <w:name w:val="Opis techniczny projekt przetargowy Char"/>
    <w:basedOn w:val="Nagwek2Znak1"/>
    <w:link w:val="Opistechnicznyprojektprzetargowy"/>
    <w:rsid w:val="0058756C"/>
    <w:rPr>
      <w:rFonts w:ascii="Arial Narrow" w:eastAsiaTheme="majorEastAsia" w:hAnsi="Arial Narrow" w:cs="Arial"/>
      <w:b/>
      <w:bCs/>
      <w:sz w:val="24"/>
      <w:szCs w:val="24"/>
      <w:lang w:val="pl-PL" w:eastAsia="pl-PL"/>
    </w:rPr>
  </w:style>
  <w:style w:type="paragraph" w:customStyle="1" w:styleId="Akapitzlist1">
    <w:name w:val="Akapit z listą1"/>
    <w:basedOn w:val="Normalny"/>
    <w:qFormat/>
    <w:rsid w:val="009E77FF"/>
    <w:pPr>
      <w:spacing w:after="200" w:line="276" w:lineRule="auto"/>
      <w:ind w:left="720"/>
      <w:contextualSpacing/>
    </w:pPr>
    <w:rPr>
      <w:rFonts w:ascii="Calibri" w:eastAsia="Calibri" w:hAnsi="Calibri"/>
      <w:szCs w:val="22"/>
      <w:lang w:eastAsia="en-US"/>
    </w:rPr>
  </w:style>
  <w:style w:type="character" w:customStyle="1" w:styleId="NosListChar">
    <w:name w:val="Nos List Char"/>
    <w:basedOn w:val="Domylnaczcionkaakapitu"/>
    <w:link w:val="NosList"/>
    <w:rsid w:val="00481A2D"/>
    <w:rPr>
      <w:rFonts w:ascii="Arial Narrow" w:hAnsi="Arial Narrow"/>
      <w:sz w:val="22"/>
      <w:lang w:val="pl-PL" w:eastAsia="pl-PL"/>
    </w:rPr>
  </w:style>
  <w:style w:type="paragraph" w:customStyle="1" w:styleId="Podstawowy">
    <w:name w:val="Podstawowy"/>
    <w:basedOn w:val="Normalny"/>
    <w:uiPriority w:val="99"/>
    <w:qFormat/>
    <w:rsid w:val="00D37E56"/>
    <w:pPr>
      <w:ind w:left="567"/>
    </w:pPr>
    <w:rPr>
      <w:rFonts w:cs="Arial"/>
      <w:szCs w:val="18"/>
    </w:rPr>
  </w:style>
  <w:style w:type="paragraph" w:styleId="Bezodstpw">
    <w:name w:val="No Spacing"/>
    <w:aliases w:val="Tabele,ARCHENIKA Bez odstępów,DK_TEKST,TEKST PODSTAWOWOY"/>
    <w:link w:val="BezodstpwZnak1"/>
    <w:uiPriority w:val="1"/>
    <w:qFormat/>
    <w:rsid w:val="003254C3"/>
    <w:rPr>
      <w:rFonts w:ascii="Calibri" w:eastAsia="Calibri" w:hAnsi="Calibri"/>
      <w:sz w:val="22"/>
      <w:szCs w:val="22"/>
      <w:lang w:val="pl-PL" w:eastAsia="en-US"/>
    </w:rPr>
  </w:style>
  <w:style w:type="paragraph" w:customStyle="1" w:styleId="WW-NormalnyWeb">
    <w:name w:val="WW-Normalny (Web)"/>
    <w:basedOn w:val="Normalny"/>
    <w:rsid w:val="005A1F51"/>
    <w:pPr>
      <w:suppressAutoHyphens/>
      <w:spacing w:before="280" w:after="280"/>
    </w:pPr>
    <w:rPr>
      <w:rFonts w:ascii="Times New Roman" w:hAnsi="Times New Roman"/>
      <w:sz w:val="24"/>
      <w:szCs w:val="24"/>
      <w:lang w:eastAsia="ar-SA"/>
    </w:rPr>
  </w:style>
  <w:style w:type="character" w:customStyle="1" w:styleId="NormalIndent10Znak1">
    <w:name w:val="Normal Indent 1.0 Znak1"/>
    <w:rsid w:val="00AD410E"/>
    <w:rPr>
      <w:rFonts w:ascii="Arial Narrow" w:hAnsi="Arial Narrow"/>
      <w:sz w:val="24"/>
      <w:lang w:val="pl-PL" w:eastAsia="pl-PL" w:bidi="ar-SA"/>
    </w:rPr>
  </w:style>
  <w:style w:type="paragraph" w:customStyle="1" w:styleId="PMNormalIndent">
    <w:name w:val="PM_NormalIndent"/>
    <w:basedOn w:val="Wcicienormalne"/>
    <w:link w:val="PMNormalIndentChar"/>
    <w:qFormat/>
    <w:rsid w:val="00FA70C0"/>
    <w:pPr>
      <w:ind w:left="851"/>
    </w:pPr>
    <w:rPr>
      <w:rFonts w:ascii="Arial" w:hAnsi="Arial"/>
      <w:sz w:val="20"/>
      <w:szCs w:val="24"/>
      <w:lang w:val="fr-FR" w:eastAsia="en-GB"/>
    </w:rPr>
  </w:style>
  <w:style w:type="character" w:customStyle="1" w:styleId="PMNormalIndentChar">
    <w:name w:val="PM_NormalIndent Char"/>
    <w:aliases w:val="First line:  0.03 cm Char Char Char,PM_NormalIndent + Left:  3.8 cm Char,Hanging:  1.27 cm Char,PM_NormalIndent + Left:  2 cm Char,First line:  0.03 cm Char Char,Hanging:  1.27 cm Char Char,First line:  0.03 cm Char"/>
    <w:link w:val="PMNormalIndent"/>
    <w:qFormat/>
    <w:rsid w:val="00FA70C0"/>
    <w:rPr>
      <w:rFonts w:ascii="Arial" w:hAnsi="Arial"/>
      <w:szCs w:val="24"/>
      <w:lang w:val="fr-FR"/>
    </w:rPr>
  </w:style>
  <w:style w:type="paragraph" w:customStyle="1" w:styleId="Body">
    <w:name w:val="Body"/>
    <w:rsid w:val="00FA70C0"/>
    <w:pPr>
      <w:suppressAutoHyphens/>
      <w:spacing w:line="300" w:lineRule="exact"/>
    </w:pPr>
    <w:rPr>
      <w:kern w:val="8"/>
      <w:sz w:val="24"/>
      <w:lang w:val="en-US" w:eastAsia="en-US"/>
    </w:rPr>
  </w:style>
  <w:style w:type="character" w:customStyle="1" w:styleId="HyphenBulletChar">
    <w:name w:val="Hyphen Bullet Char"/>
    <w:link w:val="HyphenBullet"/>
    <w:rsid w:val="00FA70C0"/>
    <w:rPr>
      <w:rFonts w:ascii="Arial Narrow" w:hAnsi="Arial Narrow"/>
      <w:sz w:val="22"/>
      <w:lang w:val="pl-PL" w:eastAsia="en-US"/>
    </w:rPr>
  </w:style>
  <w:style w:type="paragraph" w:styleId="Wcicienormalne">
    <w:name w:val="Normal Indent"/>
    <w:aliases w:val="Standardowe wcięcie,PM_NormalIndent Char Char Char Char Char Char,PM_NormalIndent Char Char Char Char Char Char +...,Normal Indent Char Char Char Char,Normal Indent Char Char Char Char Char Char,Normal Indent Char Char Char Char Char"/>
    <w:basedOn w:val="Normalny"/>
    <w:link w:val="WcicienormalneZnak"/>
    <w:unhideWhenUsed/>
    <w:rsid w:val="00FA70C0"/>
    <w:pPr>
      <w:ind w:left="720"/>
    </w:pPr>
  </w:style>
  <w:style w:type="character" w:customStyle="1" w:styleId="AkapitzlistZnak">
    <w:name w:val="Akapit z listą Znak"/>
    <w:aliases w:val="Normal Znak,ZBY STYL NORMALNY Znak,1_literowka Znak,Literowanie Znak,Styl 1 Znak,ECN - Nagłówek 2 Znak,Wypunktowanie Znak,Numerowanie Znak,Akapit z listą31 Znak,PZI-AK_LISTA Znak,Punktator Znak,Akapit z listą32 Znak,A_wyliczenie Znak"/>
    <w:basedOn w:val="Domylnaczcionkaakapitu"/>
    <w:link w:val="Akapitzlist"/>
    <w:uiPriority w:val="34"/>
    <w:qFormat/>
    <w:rsid w:val="00D916D1"/>
    <w:rPr>
      <w:rFonts w:ascii="Arial Narrow" w:hAnsi="Arial Narrow"/>
      <w:sz w:val="22"/>
      <w:lang w:val="pl-PL" w:eastAsia="pl-PL"/>
    </w:rPr>
  </w:style>
  <w:style w:type="character" w:customStyle="1" w:styleId="Nagwek5Znak">
    <w:name w:val="Nagłówek 5 Znak"/>
    <w:aliases w:val="GBPBP Nagłówek 5 Znak,LMG - Nagłówek 5 Znak,Gliederung5 Znak,Appendix Znak,Heading 5 StGeorge Znak,H5 Znak,Level 3 - i Znak,(A) Znak,a) Znak,a) F5 Znak,Punkt2 Znak,Org Heading 3 Znak,h3 Znak,STEAG encotec 5 Znak,h5 Znak,- A Znak,B Znak"/>
    <w:basedOn w:val="Domylnaczcionkaakapitu"/>
    <w:link w:val="Nagwek5"/>
    <w:uiPriority w:val="99"/>
    <w:rsid w:val="00456F17"/>
    <w:rPr>
      <w:rFonts w:asciiTheme="majorHAnsi" w:eastAsiaTheme="majorEastAsia" w:hAnsiTheme="majorHAnsi" w:cstheme="majorBidi"/>
      <w:color w:val="365F91" w:themeColor="accent1" w:themeShade="BF"/>
      <w:sz w:val="22"/>
      <w:lang w:val="pl-PL" w:eastAsia="pl-PL"/>
    </w:rPr>
  </w:style>
  <w:style w:type="numbering" w:customStyle="1" w:styleId="LFO2">
    <w:name w:val="LFO2"/>
    <w:basedOn w:val="Bezlisty"/>
    <w:rsid w:val="006B592D"/>
    <w:pPr>
      <w:numPr>
        <w:numId w:val="54"/>
      </w:numPr>
    </w:pPr>
  </w:style>
  <w:style w:type="character" w:customStyle="1" w:styleId="BezodstpwZnak1">
    <w:name w:val="Bez odstępów Znak1"/>
    <w:aliases w:val="Tabele Znak,ARCHENIKA Bez odstępów Znak,DK_TEKST Znak,TEKST PODSTAWOWOY Znak"/>
    <w:basedOn w:val="Domylnaczcionkaakapitu"/>
    <w:link w:val="Bezodstpw"/>
    <w:uiPriority w:val="1"/>
    <w:rsid w:val="000D76AC"/>
    <w:rPr>
      <w:rFonts w:ascii="Calibri" w:eastAsia="Calibri" w:hAnsi="Calibri"/>
      <w:sz w:val="22"/>
      <w:szCs w:val="22"/>
      <w:lang w:val="pl-PL" w:eastAsia="en-US"/>
    </w:rPr>
  </w:style>
  <w:style w:type="paragraph" w:customStyle="1" w:styleId="instrukcja1">
    <w:name w:val="instrukcja1"/>
    <w:basedOn w:val="Bezodstpw"/>
    <w:link w:val="instrukcja1Znak"/>
    <w:qFormat/>
    <w:rsid w:val="003A0985"/>
    <w:pPr>
      <w:spacing w:line="276" w:lineRule="auto"/>
      <w:jc w:val="both"/>
    </w:pPr>
    <w:rPr>
      <w:rFonts w:asciiTheme="minorHAnsi" w:eastAsiaTheme="minorHAnsi" w:hAnsiTheme="minorHAnsi" w:cstheme="minorBidi"/>
      <w:sz w:val="24"/>
      <w:szCs w:val="24"/>
    </w:rPr>
  </w:style>
  <w:style w:type="character" w:customStyle="1" w:styleId="instrukcja1Znak">
    <w:name w:val="instrukcja1 Znak"/>
    <w:basedOn w:val="BezodstpwZnak1"/>
    <w:link w:val="instrukcja1"/>
    <w:rsid w:val="003A0985"/>
    <w:rPr>
      <w:rFonts w:asciiTheme="minorHAnsi" w:eastAsiaTheme="minorHAnsi" w:hAnsiTheme="minorHAnsi" w:cstheme="minorBidi"/>
      <w:sz w:val="24"/>
      <w:szCs w:val="24"/>
      <w:lang w:val="pl-PL" w:eastAsia="en-US"/>
    </w:rPr>
  </w:style>
  <w:style w:type="character" w:customStyle="1" w:styleId="ZacznikiListaZnak">
    <w:name w:val="ZałącznikiLista Znak"/>
    <w:link w:val="ZacznikiLista"/>
    <w:locked/>
    <w:rsid w:val="00AF3AA3"/>
    <w:rPr>
      <w:rFonts w:ascii="Calibri" w:hAnsi="Calibri" w:cs="Calibri"/>
      <w:noProof/>
      <w:kern w:val="28"/>
      <w:szCs w:val="22"/>
    </w:rPr>
  </w:style>
  <w:style w:type="paragraph" w:customStyle="1" w:styleId="ZacznikiLista">
    <w:name w:val="ZałącznikiLista"/>
    <w:basedOn w:val="Normalny"/>
    <w:link w:val="ZacznikiListaZnak"/>
    <w:qFormat/>
    <w:rsid w:val="00AF3AA3"/>
    <w:pPr>
      <w:widowControl w:val="0"/>
      <w:tabs>
        <w:tab w:val="right" w:leader="dot" w:pos="9356"/>
      </w:tabs>
      <w:overflowPunct w:val="0"/>
      <w:autoSpaceDE w:val="0"/>
      <w:autoSpaceDN w:val="0"/>
      <w:adjustRightInd w:val="0"/>
      <w:spacing w:before="40" w:after="40"/>
      <w:jc w:val="left"/>
    </w:pPr>
    <w:rPr>
      <w:rFonts w:ascii="Calibri" w:hAnsi="Calibri" w:cs="Calibri"/>
      <w:noProof/>
      <w:kern w:val="28"/>
      <w:sz w:val="20"/>
      <w:szCs w:val="22"/>
      <w:lang w:val="en-GB" w:eastAsia="en-GB"/>
    </w:rPr>
  </w:style>
  <w:style w:type="paragraph" w:styleId="Lista2">
    <w:name w:val="List 2"/>
    <w:basedOn w:val="Normalny"/>
    <w:unhideWhenUsed/>
    <w:rsid w:val="00AF3AA3"/>
    <w:pPr>
      <w:ind w:left="566" w:hanging="283"/>
      <w:contextualSpacing/>
    </w:pPr>
  </w:style>
  <w:style w:type="character" w:customStyle="1" w:styleId="Nagwek6Znak1">
    <w:name w:val="Nagłówek 6 Znak1"/>
    <w:aliases w:val="GBPBP Nagłówek 6 Znak,LMG - Nagłówek 6 Znak1,Nagłówek 5 PB Znak1,H6 Znak1,I Znak1,(I) Znak1,Legal Level 1. Znak1, Znak1, F6 Znak1,Punkt1 Znak1,Nagłówek 6 Tabela Znak1,Tabela Znak1,h6 Znak1,- (a) Znak1,(b) Znak1,TextKleindruck Znak1"/>
    <w:basedOn w:val="Domylnaczcionkaakapitu"/>
    <w:link w:val="Nagwek6"/>
    <w:rsid w:val="00AF3AA3"/>
    <w:rPr>
      <w:rFonts w:ascii="Arial Narrow" w:eastAsia="PMingLiU" w:hAnsi="Arial Narrow"/>
      <w:b/>
      <w:sz w:val="22"/>
      <w:lang w:val="en-IE" w:eastAsia="pl-PL"/>
    </w:rPr>
  </w:style>
  <w:style w:type="character" w:customStyle="1" w:styleId="Nagwek8Znak">
    <w:name w:val="Nagłówek 8 Znak"/>
    <w:aliases w:val="opis rysunku Znak"/>
    <w:basedOn w:val="Domylnaczcionkaakapitu"/>
    <w:link w:val="Nagwek8"/>
    <w:uiPriority w:val="99"/>
    <w:rsid w:val="00AF3AA3"/>
    <w:rPr>
      <w:rFonts w:ascii="Arial Narrow" w:eastAsia="PMingLiU" w:hAnsi="Arial Narrow"/>
      <w:sz w:val="22"/>
      <w:lang w:val="pl-PL" w:eastAsia="pl-PL"/>
    </w:rPr>
  </w:style>
  <w:style w:type="character" w:customStyle="1" w:styleId="Nagwek9Znak">
    <w:name w:val="Nagłówek 9 Znak"/>
    <w:aliases w:val="nagłówek tabeli Znak,opis tabeli Znak"/>
    <w:basedOn w:val="Domylnaczcionkaakapitu"/>
    <w:link w:val="Nagwek9"/>
    <w:uiPriority w:val="99"/>
    <w:rsid w:val="00AF3AA3"/>
    <w:rPr>
      <w:rFonts w:ascii="Arial Narrow" w:eastAsia="PMingLiU" w:hAnsi="Arial Narrow"/>
      <w:b/>
      <w:bCs/>
      <w:sz w:val="22"/>
      <w:lang w:val="pl-PL" w:eastAsia="pl-PL"/>
    </w:rPr>
  </w:style>
  <w:style w:type="paragraph" w:customStyle="1" w:styleId="Stronatyt-opis">
    <w:name w:val="Strona tyt-opis"/>
    <w:basedOn w:val="Normalny"/>
    <w:rsid w:val="00AF3AA3"/>
    <w:rPr>
      <w:rFonts w:ascii="Arial" w:eastAsia="PMingLiU" w:hAnsi="Arial"/>
      <w:sz w:val="16"/>
    </w:rPr>
  </w:style>
  <w:style w:type="character" w:customStyle="1" w:styleId="Nagwek6Znak">
    <w:name w:val="Nagłówek 6 Znak"/>
    <w:aliases w:val="LMG - Nagłówek 6 Znak,Nagłówek 5 PB Znak,H6 Znak,I Znak,(I) Znak,Legal Level 1. Znak, Znak, F6 Znak,Punkt1 Znak,Nagłówek 6 Tabela Znak,Tabela Znak,h6 Znak,- (a) Znak,(b) Znak,TextKleindruck Znak,Styl opisu rysunku Znak"/>
    <w:uiPriority w:val="99"/>
    <w:rsid w:val="00AF3AA3"/>
    <w:rPr>
      <w:rFonts w:ascii="Arial Narrow" w:hAnsi="Arial Narrow"/>
      <w:b/>
      <w:sz w:val="22"/>
      <w:lang w:val="en-IE" w:eastAsia="pl-PL"/>
    </w:rPr>
  </w:style>
  <w:style w:type="character" w:customStyle="1" w:styleId="Nagwek7Znak">
    <w:name w:val="Nagłówek 7 Znak"/>
    <w:aliases w:val="h7 Znak,g Znak"/>
    <w:uiPriority w:val="99"/>
    <w:rsid w:val="00AF3AA3"/>
    <w:rPr>
      <w:rFonts w:ascii="Arial Narrow" w:hAnsi="Arial Narrow"/>
      <w:b/>
      <w:sz w:val="16"/>
      <w:lang w:val="en-IE" w:eastAsia="pl-PL"/>
    </w:rPr>
  </w:style>
  <w:style w:type="character" w:customStyle="1" w:styleId="Nagwek2Znak">
    <w:name w:val="Nagłówek 2 Znak"/>
    <w:aliases w:val="1.1-Titre 2 Znak,Level 2 Znak,Level 21 Znak,Level 22 Znak,Level 23 Znak,Level 24 Znak,Level 25 Znak,Level 211 Znak,Level 221 Znak,Level 231 Znak,Level 241 Znak,Level 26 Znak,Level 27 Znak,Level 28 Znak,Level 29 Znak,Level 212 Znak"/>
    <w:rsid w:val="00AF3AA3"/>
    <w:rPr>
      <w:rFonts w:ascii="Arial Narrow" w:hAnsi="Arial Narrow"/>
      <w:b/>
      <w:sz w:val="24"/>
      <w:lang w:val="en-IE" w:eastAsia="en-US"/>
    </w:rPr>
  </w:style>
  <w:style w:type="character" w:customStyle="1" w:styleId="Nagwek3Znak">
    <w:name w:val="Nagłówek 3 Znak"/>
    <w:aliases w:val="1.1.1-Titre 3 Znak,Nagłówek 3 Znak Znak Znak Znak Znak Znak Znak,Subparagraaf Znak, Znak Znak,Znak Znak,2.1Nagłówek 3 Znak,0 Znak1,Paragraph Znak1,x.x.x Znak1,3HEADING Znak1,Char Znak,Heading 3 Char Char Znak1,Section SubHeading Znak1"/>
    <w:rsid w:val="00AF3AA3"/>
    <w:rPr>
      <w:rFonts w:ascii="Arial Narrow" w:hAnsi="Arial Narrow"/>
      <w:b/>
      <w:sz w:val="22"/>
      <w:lang w:val="en-US" w:eastAsia="en-US"/>
    </w:rPr>
  </w:style>
  <w:style w:type="character" w:customStyle="1" w:styleId="BulletabcChar">
    <w:name w:val="Bullet abc Char"/>
    <w:rsid w:val="00AF3AA3"/>
    <w:rPr>
      <w:rFonts w:ascii="Arial Narrow" w:hAnsi="Arial Narrow"/>
      <w:sz w:val="24"/>
      <w:lang w:val="pl-PL" w:eastAsia="en-US"/>
    </w:rPr>
  </w:style>
  <w:style w:type="paragraph" w:styleId="Legenda">
    <w:name w:val="caption"/>
    <w:aliases w:val="Legenda Znak Znak Znak,Legenda Znak Znak,Legenda Znak Znak Znak Znak,Legenda Znak Znak Znak Znak Znak Znak,Legenda Znak Znak Znak Znak Znak Znak Znak,Legenda Znak Znak Znak Znak Znak Znak Znak Znak Znak Z,Legenda Znak Z,Cha"/>
    <w:basedOn w:val="Normalny"/>
    <w:next w:val="Normalny"/>
    <w:link w:val="LegendaZnak"/>
    <w:uiPriority w:val="35"/>
    <w:qFormat/>
    <w:rsid w:val="00AF3AA3"/>
    <w:pPr>
      <w:widowControl w:val="0"/>
      <w:spacing w:before="240" w:after="240"/>
      <w:ind w:left="1138"/>
    </w:pPr>
    <w:rPr>
      <w:rFonts w:ascii="Arial" w:eastAsia="PMingLiU" w:hAnsi="Arial"/>
      <w:i/>
      <w:lang w:val="en-IE"/>
    </w:rPr>
  </w:style>
  <w:style w:type="paragraph" w:styleId="Mapadokumentu">
    <w:name w:val="Document Map"/>
    <w:basedOn w:val="Normalny"/>
    <w:link w:val="MapadokumentuZnak"/>
    <w:rsid w:val="00AF3AA3"/>
    <w:pPr>
      <w:shd w:val="clear" w:color="auto" w:fill="000080"/>
      <w:spacing w:line="360" w:lineRule="auto"/>
    </w:pPr>
    <w:rPr>
      <w:rFonts w:ascii="Tahoma" w:eastAsia="PMingLiU" w:hAnsi="Tahoma"/>
      <w:lang w:val="en-US"/>
    </w:rPr>
  </w:style>
  <w:style w:type="character" w:customStyle="1" w:styleId="MapadokumentuZnak">
    <w:name w:val="Mapa dokumentu Znak"/>
    <w:basedOn w:val="Domylnaczcionkaakapitu"/>
    <w:link w:val="Mapadokumentu"/>
    <w:rsid w:val="00AF3AA3"/>
    <w:rPr>
      <w:rFonts w:ascii="Tahoma" w:eastAsia="PMingLiU" w:hAnsi="Tahoma"/>
      <w:sz w:val="22"/>
      <w:shd w:val="clear" w:color="auto" w:fill="000080"/>
      <w:lang w:val="en-US" w:eastAsia="pl-PL"/>
    </w:rPr>
  </w:style>
  <w:style w:type="character" w:customStyle="1" w:styleId="PlandokumentuZnak">
    <w:name w:val="Plan dokumentu Znak"/>
    <w:rsid w:val="00AF3AA3"/>
    <w:rPr>
      <w:rFonts w:ascii="Tahoma" w:hAnsi="Tahoma"/>
      <w:sz w:val="24"/>
      <w:shd w:val="clear" w:color="auto" w:fill="000080"/>
      <w:lang w:val="en-US" w:eastAsia="pl-PL"/>
    </w:rPr>
  </w:style>
  <w:style w:type="paragraph" w:customStyle="1" w:styleId="EquationIndent">
    <w:name w:val="Equation Indent"/>
    <w:basedOn w:val="Normalny"/>
    <w:rsid w:val="00AF3AA3"/>
    <w:pPr>
      <w:spacing w:before="120"/>
      <w:ind w:left="2880"/>
    </w:pPr>
    <w:rPr>
      <w:rFonts w:ascii="Arial" w:eastAsia="PMingLiU" w:hAnsi="Arial"/>
      <w:lang w:val="en-IE"/>
    </w:rPr>
  </w:style>
  <w:style w:type="paragraph" w:customStyle="1" w:styleId="Figure">
    <w:name w:val="Figure"/>
    <w:basedOn w:val="Legenda"/>
    <w:rsid w:val="00AF3AA3"/>
  </w:style>
  <w:style w:type="character" w:customStyle="1" w:styleId="NagwekZnak">
    <w:name w:val="Nagłówek Znak"/>
    <w:aliases w:val="Nagłówek tabeli Znak,Nagłówek strony Znak,Nagłówek strony 1 Znak,Nagłówek_strona_tyt Znak,Nag Znak,Nagłówek strony1 Znak,Header1 Znak,Header11 Znak,Header12 Znak,Header13 Znak,Header14 Znak,Header15 Znak,Header16 Znak,Header17 Znak"/>
    <w:uiPriority w:val="99"/>
    <w:locked/>
    <w:rsid w:val="00AF3AA3"/>
    <w:rPr>
      <w:rFonts w:ascii="Arial Narrow" w:hAnsi="Arial Narrow"/>
      <w:sz w:val="24"/>
      <w:lang w:val="pl-PL" w:eastAsia="pl-PL"/>
    </w:rPr>
  </w:style>
  <w:style w:type="character" w:customStyle="1" w:styleId="Indent2Char">
    <w:name w:val="Indent 2 Char"/>
    <w:uiPriority w:val="99"/>
    <w:rsid w:val="00AF3AA3"/>
    <w:rPr>
      <w:rFonts w:ascii="Arial Narrow" w:hAnsi="Arial Narrow"/>
      <w:sz w:val="24"/>
      <w:lang w:val="pl-PL" w:eastAsia="en-US"/>
    </w:rPr>
  </w:style>
  <w:style w:type="paragraph" w:styleId="Indeks1">
    <w:name w:val="index 1"/>
    <w:basedOn w:val="Normalny"/>
    <w:next w:val="Normalny"/>
    <w:autoRedefine/>
    <w:rsid w:val="00AF3AA3"/>
    <w:pPr>
      <w:tabs>
        <w:tab w:val="right" w:pos="4608"/>
      </w:tabs>
      <w:spacing w:line="360" w:lineRule="auto"/>
      <w:ind w:left="240" w:hanging="240"/>
    </w:pPr>
    <w:rPr>
      <w:rFonts w:eastAsia="PMingLiU"/>
      <w:lang w:val="en-IE"/>
    </w:rPr>
  </w:style>
  <w:style w:type="paragraph" w:customStyle="1" w:styleId="TableNormal1">
    <w:name w:val="Table Normal1"/>
    <w:basedOn w:val="Normalny"/>
    <w:rsid w:val="00AF3AA3"/>
    <w:pPr>
      <w:keepNext/>
      <w:keepLines/>
    </w:pPr>
    <w:rPr>
      <w:rFonts w:eastAsia="PMingLiU"/>
      <w:sz w:val="20"/>
    </w:rPr>
  </w:style>
  <w:style w:type="paragraph" w:customStyle="1" w:styleId="Note">
    <w:name w:val="Note"/>
    <w:basedOn w:val="NormalIndent10"/>
    <w:rsid w:val="00AF3AA3"/>
    <w:pPr>
      <w:spacing w:before="120"/>
      <w:ind w:left="1858" w:hanging="720"/>
    </w:pPr>
    <w:rPr>
      <w:rFonts w:eastAsia="PMingLiU"/>
    </w:rPr>
  </w:style>
  <w:style w:type="paragraph" w:customStyle="1" w:styleId="Subscript">
    <w:name w:val="Subscript"/>
    <w:basedOn w:val="Normalny"/>
    <w:rsid w:val="00AF3AA3"/>
    <w:rPr>
      <w:rFonts w:eastAsia="PMingLiU"/>
      <w:vertAlign w:val="subscript"/>
    </w:rPr>
  </w:style>
  <w:style w:type="paragraph" w:customStyle="1" w:styleId="Superscript">
    <w:name w:val="Superscript"/>
    <w:basedOn w:val="Normalny"/>
    <w:rsid w:val="00AF3AA3"/>
    <w:rPr>
      <w:rFonts w:eastAsia="PMingLiU"/>
      <w:vertAlign w:val="superscript"/>
    </w:rPr>
  </w:style>
  <w:style w:type="paragraph" w:styleId="Spisilustracji">
    <w:name w:val="table of figures"/>
    <w:basedOn w:val="Normalny"/>
    <w:next w:val="Normalny"/>
    <w:rsid w:val="00AF3AA3"/>
    <w:pPr>
      <w:tabs>
        <w:tab w:val="left" w:pos="8505"/>
      </w:tabs>
      <w:spacing w:before="120"/>
    </w:pPr>
    <w:rPr>
      <w:rFonts w:eastAsia="PMingLiU"/>
    </w:rPr>
  </w:style>
  <w:style w:type="character" w:customStyle="1" w:styleId="PolishNormalChar">
    <w:name w:val="PolishNormal Char"/>
    <w:rsid w:val="00AF3AA3"/>
    <w:rPr>
      <w:rFonts w:ascii="Arial Narrow" w:hAnsi="Arial Narrow"/>
      <w:sz w:val="24"/>
      <w:lang w:val="pl-PL" w:eastAsia="en-US"/>
    </w:rPr>
  </w:style>
  <w:style w:type="paragraph" w:customStyle="1" w:styleId="Standardowy2">
    <w:name w:val="Standardowy2"/>
    <w:basedOn w:val="Normalny"/>
    <w:rsid w:val="00AF3AA3"/>
    <w:rPr>
      <w:rFonts w:eastAsia="PMingLiU"/>
    </w:rPr>
  </w:style>
  <w:style w:type="paragraph" w:customStyle="1" w:styleId="Tab2">
    <w:name w:val="Tab2"/>
    <w:basedOn w:val="Normalny"/>
    <w:rsid w:val="00AF3AA3"/>
    <w:pPr>
      <w:numPr>
        <w:numId w:val="9"/>
      </w:numPr>
      <w:spacing w:before="60" w:after="60"/>
      <w:ind w:left="0" w:firstLine="0"/>
      <w:jc w:val="center"/>
    </w:pPr>
    <w:rPr>
      <w:rFonts w:ascii="Arial" w:eastAsia="PMingLiU" w:hAnsi="Arial"/>
      <w:sz w:val="20"/>
      <w:lang w:eastAsia="en-US"/>
    </w:rPr>
  </w:style>
  <w:style w:type="paragraph" w:customStyle="1" w:styleId="Bezodstpw1">
    <w:name w:val="Bez odstępów1"/>
    <w:qFormat/>
    <w:rsid w:val="00AF3AA3"/>
    <w:pPr>
      <w:widowControl w:val="0"/>
      <w:suppressAutoHyphens/>
      <w:overflowPunct w:val="0"/>
      <w:autoSpaceDE w:val="0"/>
      <w:autoSpaceDN w:val="0"/>
      <w:adjustRightInd w:val="0"/>
      <w:textAlignment w:val="baseline"/>
    </w:pPr>
    <w:rPr>
      <w:rFonts w:ascii="CG Times" w:eastAsia="PMingLiU" w:hAnsi="CG Times"/>
      <w:sz w:val="24"/>
      <w:lang w:val="en-US" w:eastAsia="pl-PL"/>
    </w:rPr>
  </w:style>
  <w:style w:type="character" w:customStyle="1" w:styleId="BezodstpwZnak">
    <w:name w:val="Bez odstępów Znak"/>
    <w:rsid w:val="00AF3AA3"/>
    <w:rPr>
      <w:rFonts w:ascii="CG Times" w:hAnsi="CG Times"/>
      <w:sz w:val="24"/>
      <w:lang w:val="en-US" w:eastAsia="pl-PL" w:bidi="ar-SA"/>
    </w:rPr>
  </w:style>
  <w:style w:type="character" w:customStyle="1" w:styleId="TekstpodstawowyZnak">
    <w:name w:val="Tekst podstawowy Znak"/>
    <w:rsid w:val="00AF3AA3"/>
    <w:rPr>
      <w:sz w:val="24"/>
      <w:lang w:val="pl-PL" w:eastAsia="pl-PL"/>
    </w:rPr>
  </w:style>
  <w:style w:type="paragraph" w:styleId="Listapunktowana">
    <w:name w:val="List Bullet"/>
    <w:basedOn w:val="Normalny"/>
    <w:rsid w:val="00AF3AA3"/>
    <w:pPr>
      <w:tabs>
        <w:tab w:val="num" w:pos="2016"/>
      </w:tabs>
      <w:ind w:left="2016" w:hanging="864"/>
    </w:pPr>
    <w:rPr>
      <w:rFonts w:eastAsia="PMingLiU"/>
    </w:rPr>
  </w:style>
  <w:style w:type="character" w:customStyle="1" w:styleId="TekstpodstawowywcityZnak">
    <w:name w:val="Tekst podstawowy wcięty Znak"/>
    <w:uiPriority w:val="99"/>
    <w:rsid w:val="00AF3AA3"/>
    <w:rPr>
      <w:rFonts w:ascii="Arial Narrow" w:hAnsi="Arial Narrow"/>
      <w:sz w:val="24"/>
      <w:lang w:val="pl-PL" w:eastAsia="pl-PL"/>
    </w:rPr>
  </w:style>
  <w:style w:type="paragraph" w:customStyle="1" w:styleId="Akapitzlist3">
    <w:name w:val="Akapit z listą3"/>
    <w:basedOn w:val="Normalny"/>
    <w:uiPriority w:val="99"/>
    <w:qFormat/>
    <w:rsid w:val="00AF3AA3"/>
    <w:pPr>
      <w:ind w:left="720" w:hanging="357"/>
    </w:pPr>
    <w:rPr>
      <w:rFonts w:ascii="Times New Roman" w:eastAsia="PMingLiU" w:hAnsi="Times New Roman"/>
      <w:szCs w:val="24"/>
    </w:rPr>
  </w:style>
  <w:style w:type="paragraph" w:customStyle="1" w:styleId="Danetechniczne">
    <w:name w:val="Dane techniczne"/>
    <w:basedOn w:val="Normalny"/>
    <w:rsid w:val="00AF3AA3"/>
    <w:pPr>
      <w:tabs>
        <w:tab w:val="right" w:leader="dot" w:pos="8789"/>
      </w:tabs>
      <w:spacing w:after="40"/>
    </w:pPr>
    <w:rPr>
      <w:rFonts w:ascii="Arial" w:eastAsia="PMingLiU" w:hAnsi="Arial"/>
      <w:sz w:val="20"/>
    </w:rPr>
  </w:style>
  <w:style w:type="paragraph" w:styleId="Tekstpodstawowywcity2">
    <w:name w:val="Body Text Indent 2"/>
    <w:basedOn w:val="Normalny"/>
    <w:link w:val="Tekstpodstawowywcity2Znak1"/>
    <w:rsid w:val="00AF3AA3"/>
    <w:pPr>
      <w:spacing w:line="480" w:lineRule="auto"/>
      <w:ind w:left="283"/>
    </w:pPr>
    <w:rPr>
      <w:rFonts w:eastAsia="PMingLiU"/>
    </w:rPr>
  </w:style>
  <w:style w:type="character" w:customStyle="1" w:styleId="Tekstpodstawowywcity2Znak1">
    <w:name w:val="Tekst podstawowy wcięty 2 Znak1"/>
    <w:basedOn w:val="Domylnaczcionkaakapitu"/>
    <w:link w:val="Tekstpodstawowywcity2"/>
    <w:rsid w:val="00AF3AA3"/>
    <w:rPr>
      <w:rFonts w:ascii="Arial Narrow" w:eastAsia="PMingLiU" w:hAnsi="Arial Narrow"/>
      <w:sz w:val="22"/>
      <w:lang w:val="pl-PL" w:eastAsia="pl-PL"/>
    </w:rPr>
  </w:style>
  <w:style w:type="character" w:customStyle="1" w:styleId="Tekstpodstawowywcity2Znak">
    <w:name w:val="Tekst podstawowy wcięty 2 Znak"/>
    <w:rsid w:val="00AF3AA3"/>
    <w:rPr>
      <w:rFonts w:ascii="Arial Narrow" w:hAnsi="Arial Narrow"/>
      <w:sz w:val="24"/>
      <w:lang w:val="pl-PL" w:eastAsia="pl-PL"/>
    </w:rPr>
  </w:style>
  <w:style w:type="character" w:customStyle="1" w:styleId="Tekstpodstawowy2Znak">
    <w:name w:val="Tekst podstawowy 2 Znak"/>
    <w:rsid w:val="00AF3AA3"/>
    <w:rPr>
      <w:sz w:val="24"/>
      <w:szCs w:val="24"/>
      <w:lang w:val="pl-PL" w:eastAsia="pl-PL"/>
    </w:rPr>
  </w:style>
  <w:style w:type="paragraph" w:customStyle="1" w:styleId="Heading4Heading4Char">
    <w:name w:val="Heading 4.Heading 4 Char"/>
    <w:basedOn w:val="Normalny"/>
    <w:next w:val="Normalny"/>
    <w:rsid w:val="00AF3AA3"/>
    <w:pPr>
      <w:keepNext/>
      <w:spacing w:before="240" w:after="60"/>
      <w:outlineLvl w:val="3"/>
    </w:pPr>
    <w:rPr>
      <w:rFonts w:eastAsia="PMingLiU"/>
      <w:b/>
      <w:lang w:val="en-GB" w:eastAsia="en-US"/>
    </w:rPr>
  </w:style>
  <w:style w:type="paragraph" w:customStyle="1" w:styleId="Standardowy3">
    <w:name w:val="Standardowy3"/>
    <w:basedOn w:val="Normalny"/>
    <w:rsid w:val="00AF3AA3"/>
    <w:rPr>
      <w:rFonts w:ascii="Times New Roman" w:eastAsia="PMingLiU" w:hAnsi="Times New Roman"/>
    </w:rPr>
  </w:style>
  <w:style w:type="paragraph" w:customStyle="1" w:styleId="tekst-1">
    <w:name w:val="tekst-1"/>
    <w:basedOn w:val="Tekstpodstawowywcity"/>
    <w:next w:val="Normalny"/>
    <w:rsid w:val="00AF3AA3"/>
    <w:pPr>
      <w:suppressAutoHyphens/>
      <w:spacing w:before="200" w:after="200" w:line="280" w:lineRule="exact"/>
      <w:ind w:left="709"/>
    </w:pPr>
    <w:rPr>
      <w:rFonts w:ascii="Times New Roman" w:eastAsia="PMingLiU" w:hAnsi="Times New Roman"/>
      <w:szCs w:val="22"/>
      <w:lang w:eastAsia="ar-SA"/>
    </w:rPr>
  </w:style>
  <w:style w:type="character" w:customStyle="1" w:styleId="NagwektabeliCharChar">
    <w:name w:val="Nagłówek tabeli Char Char"/>
    <w:rsid w:val="00AF3AA3"/>
    <w:rPr>
      <w:snapToGrid w:val="0"/>
    </w:rPr>
  </w:style>
  <w:style w:type="character" w:customStyle="1" w:styleId="CharChar">
    <w:name w:val="Char Char"/>
    <w:rsid w:val="00AF3AA3"/>
    <w:rPr>
      <w:rFonts w:ascii="Arial Narrow" w:hAnsi="Arial Narrow"/>
      <w:b/>
      <w:sz w:val="22"/>
      <w:lang w:val="en-US" w:eastAsia="en-US" w:bidi="ar-SA"/>
    </w:rPr>
  </w:style>
  <w:style w:type="paragraph" w:styleId="Nagwekwykazurde">
    <w:name w:val="toa heading"/>
    <w:basedOn w:val="Normalny"/>
    <w:next w:val="Normalny"/>
    <w:uiPriority w:val="99"/>
    <w:semiHidden/>
    <w:rsid w:val="00AF3AA3"/>
    <w:pPr>
      <w:spacing w:before="120"/>
    </w:pPr>
    <w:rPr>
      <w:rFonts w:ascii="Arial" w:eastAsia="PMingLiU" w:hAnsi="Arial"/>
      <w:b/>
      <w:bCs/>
      <w:szCs w:val="24"/>
    </w:rPr>
  </w:style>
  <w:style w:type="paragraph" w:customStyle="1" w:styleId="Styl3">
    <w:name w:val="Styl3"/>
    <w:basedOn w:val="Normalny"/>
    <w:rsid w:val="00AF3AA3"/>
    <w:pPr>
      <w:numPr>
        <w:ilvl w:val="1"/>
        <w:numId w:val="11"/>
      </w:numPr>
      <w:tabs>
        <w:tab w:val="clear" w:pos="858"/>
        <w:tab w:val="num" w:pos="1440"/>
      </w:tabs>
      <w:ind w:left="1224" w:hanging="504"/>
    </w:pPr>
    <w:rPr>
      <w:rFonts w:ascii="Times New Roman" w:eastAsia="PMingLiU" w:hAnsi="Times New Roman"/>
      <w:sz w:val="20"/>
    </w:rPr>
  </w:style>
  <w:style w:type="paragraph" w:customStyle="1" w:styleId="PSSItitle1">
    <w:name w:val="PSSItitle1"/>
    <w:basedOn w:val="Nagwek1"/>
    <w:next w:val="Normalny"/>
    <w:rsid w:val="00AF3AA3"/>
    <w:pPr>
      <w:keepNext/>
      <w:numPr>
        <w:numId w:val="0"/>
      </w:numPr>
      <w:tabs>
        <w:tab w:val="num" w:pos="1871"/>
      </w:tabs>
      <w:spacing w:before="240" w:after="60"/>
      <w:ind w:left="1871" w:hanging="360"/>
    </w:pPr>
    <w:rPr>
      <w:rFonts w:ascii="Times New Roman" w:eastAsia="PMingLiU" w:hAnsi="Times New Roman"/>
      <w:caps w:val="0"/>
      <w:smallCaps/>
      <w:szCs w:val="20"/>
      <w:lang w:val="pl-PL" w:eastAsia="pl-PL"/>
    </w:rPr>
  </w:style>
  <w:style w:type="paragraph" w:customStyle="1" w:styleId="PSSItitle2">
    <w:name w:val="PSSItitle2"/>
    <w:basedOn w:val="Nagwek2"/>
    <w:next w:val="Normalny"/>
    <w:rsid w:val="00AF3AA3"/>
    <w:pPr>
      <w:numPr>
        <w:numId w:val="10"/>
      </w:numPr>
      <w:tabs>
        <w:tab w:val="left" w:pos="993"/>
      </w:tabs>
      <w:spacing w:before="240" w:after="60"/>
    </w:pPr>
    <w:rPr>
      <w:rFonts w:ascii="Times New Roman" w:eastAsia="PMingLiU" w:hAnsi="Times New Roman"/>
      <w:sz w:val="22"/>
      <w:lang w:val="pl-PL" w:eastAsia="pl-PL"/>
    </w:rPr>
  </w:style>
  <w:style w:type="character" w:customStyle="1" w:styleId="Heading4CharChar">
    <w:name w:val="Heading 4 Char Char"/>
    <w:aliases w:val="Heading 4 Char1,Subparagraph Char1,4HEADING Char1,. (A.) Char1,Wyeth - Heading 4 Char1,step doc 4 Char1,Spec Bullet Char1,Spec 4 Char1,Heading 4 - bold Char1,Spec Bullet1 Char1,Spec Bullet2 Char1,Spec Bullet3 Char1,Spec Bullet4 Char1"/>
    <w:rsid w:val="00AF3AA3"/>
    <w:rPr>
      <w:rFonts w:ascii="Arial Narrow" w:hAnsi="Arial Narrow"/>
      <w:b/>
      <w:noProof w:val="0"/>
      <w:sz w:val="22"/>
      <w:lang w:val="en-GB"/>
    </w:rPr>
  </w:style>
  <w:style w:type="paragraph" w:customStyle="1" w:styleId="BOMBA">
    <w:name w:val="BOMBA"/>
    <w:basedOn w:val="Normalny"/>
    <w:rsid w:val="00AF3AA3"/>
    <w:pPr>
      <w:widowControl w:val="0"/>
      <w:numPr>
        <w:numId w:val="12"/>
      </w:numPr>
      <w:autoSpaceDE w:val="0"/>
      <w:autoSpaceDN w:val="0"/>
      <w:adjustRightInd w:val="0"/>
      <w:spacing w:line="360" w:lineRule="auto"/>
    </w:pPr>
    <w:rPr>
      <w:rFonts w:ascii="Times New Roman" w:eastAsia="PMingLiU" w:hAnsi="Times New Roman"/>
      <w:color w:val="000000"/>
      <w:szCs w:val="23"/>
    </w:rPr>
  </w:style>
  <w:style w:type="character" w:customStyle="1" w:styleId="z11">
    <w:name w:val="z11"/>
    <w:rsid w:val="00AF3AA3"/>
    <w:rPr>
      <w:rFonts w:ascii="Times New Roman" w:hAnsi="Times New Roman"/>
      <w:b/>
      <w:color w:val="000000"/>
      <w:spacing w:val="0"/>
      <w:position w:val="0"/>
      <w:sz w:val="22"/>
      <w:szCs w:val="14"/>
    </w:rPr>
  </w:style>
  <w:style w:type="character" w:customStyle="1" w:styleId="znormal1">
    <w:name w:val="z_normal1"/>
    <w:rsid w:val="00AF3AA3"/>
    <w:rPr>
      <w:rFonts w:ascii="Times New Roman" w:hAnsi="Times New Roman"/>
      <w:color w:val="000000"/>
      <w:spacing w:val="0"/>
      <w:w w:val="100"/>
      <w:sz w:val="22"/>
      <w:szCs w:val="14"/>
    </w:rPr>
  </w:style>
  <w:style w:type="character" w:customStyle="1" w:styleId="WW8Num2z1">
    <w:name w:val="WW8Num2z1"/>
    <w:rsid w:val="00AF3AA3"/>
    <w:rPr>
      <w:rFonts w:ascii="Courier New" w:hAnsi="Courier New" w:cs="Courier New"/>
    </w:rPr>
  </w:style>
  <w:style w:type="character" w:customStyle="1" w:styleId="WW8Num2z2">
    <w:name w:val="WW8Num2z2"/>
    <w:rsid w:val="00AF3AA3"/>
    <w:rPr>
      <w:rFonts w:ascii="Wingdings" w:hAnsi="Wingdings"/>
    </w:rPr>
  </w:style>
  <w:style w:type="character" w:customStyle="1" w:styleId="WW8Num3z0">
    <w:name w:val="WW8Num3z0"/>
    <w:rsid w:val="00AF3AA3"/>
    <w:rPr>
      <w:rFonts w:ascii="Arial Narrow" w:hAnsi="Arial Narrow" w:cs="Times New Roman"/>
      <w:b/>
      <w:i w:val="0"/>
      <w:sz w:val="28"/>
      <w:szCs w:val="28"/>
    </w:rPr>
  </w:style>
  <w:style w:type="character" w:customStyle="1" w:styleId="WW8Num3z2">
    <w:name w:val="WW8Num3z2"/>
    <w:rsid w:val="00AF3AA3"/>
    <w:rPr>
      <w:rFonts w:ascii="Arial Narrow" w:hAnsi="Arial Narrow" w:cs="Times New Roman"/>
      <w:b/>
      <w:i w:val="0"/>
      <w:sz w:val="22"/>
      <w:szCs w:val="22"/>
    </w:rPr>
  </w:style>
  <w:style w:type="character" w:customStyle="1" w:styleId="WW8Num3z4">
    <w:name w:val="WW8Num3z4"/>
    <w:rsid w:val="00AF3AA3"/>
    <w:rPr>
      <w:rFonts w:cs="Times New Roman"/>
    </w:rPr>
  </w:style>
  <w:style w:type="character" w:customStyle="1" w:styleId="WW8Num7z2">
    <w:name w:val="WW8Num7z2"/>
    <w:rsid w:val="00AF3AA3"/>
    <w:rPr>
      <w:rFonts w:ascii="Wingdings" w:hAnsi="Wingdings"/>
    </w:rPr>
  </w:style>
  <w:style w:type="paragraph" w:styleId="Podtytu">
    <w:name w:val="Subtitle"/>
    <w:aliases w:val="normal 2"/>
    <w:basedOn w:val="Nagwek10"/>
    <w:next w:val="Tekstpodstawowy"/>
    <w:link w:val="PodtytuZnak1"/>
    <w:qFormat/>
    <w:rsid w:val="00AF3AA3"/>
    <w:pPr>
      <w:widowControl/>
      <w:jc w:val="center"/>
    </w:pPr>
    <w:rPr>
      <w:rFonts w:eastAsia="MS Mincho"/>
      <w:i/>
      <w:iCs/>
    </w:rPr>
  </w:style>
  <w:style w:type="character" w:customStyle="1" w:styleId="PodtytuZnak1">
    <w:name w:val="Podtytuł Znak1"/>
    <w:aliases w:val="normal 2 Znak"/>
    <w:basedOn w:val="Domylnaczcionkaakapitu"/>
    <w:link w:val="Podtytu"/>
    <w:rsid w:val="00AF3AA3"/>
    <w:rPr>
      <w:rFonts w:ascii="Arial" w:eastAsia="MS Mincho" w:hAnsi="Arial" w:cs="Tahoma"/>
      <w:i/>
      <w:iCs/>
      <w:sz w:val="28"/>
      <w:szCs w:val="28"/>
      <w:lang w:val="pl-PL" w:eastAsia="ar-SA"/>
    </w:rPr>
  </w:style>
  <w:style w:type="character" w:customStyle="1" w:styleId="PodtytuZnak">
    <w:name w:val="Podtytuł Znak"/>
    <w:rsid w:val="00AF3AA3"/>
    <w:rPr>
      <w:rFonts w:ascii="Arial" w:eastAsia="MS Mincho" w:hAnsi="Arial" w:cs="Tahoma"/>
      <w:i/>
      <w:iCs/>
      <w:sz w:val="28"/>
      <w:szCs w:val="28"/>
      <w:lang w:val="pl-PL" w:eastAsia="ar-SA"/>
    </w:rPr>
  </w:style>
  <w:style w:type="paragraph" w:customStyle="1" w:styleId="Spistreci10">
    <w:name w:val="Spis treści 10"/>
    <w:basedOn w:val="Indeks"/>
    <w:rsid w:val="00AF3AA3"/>
    <w:pPr>
      <w:widowControl/>
      <w:tabs>
        <w:tab w:val="right" w:leader="dot" w:pos="9637"/>
      </w:tabs>
      <w:ind w:left="2547"/>
    </w:pPr>
    <w:rPr>
      <w:rFonts w:ascii="Arial Narrow" w:eastAsia="PMingLiU" w:hAnsi="Arial Narrow"/>
      <w:szCs w:val="20"/>
    </w:rPr>
  </w:style>
  <w:style w:type="character" w:customStyle="1" w:styleId="biggertext">
    <w:name w:val="biggertext"/>
    <w:basedOn w:val="Domylnaczcionkaakapitu"/>
    <w:rsid w:val="00AF3AA3"/>
  </w:style>
  <w:style w:type="paragraph" w:customStyle="1" w:styleId="normalindent100">
    <w:name w:val="normalindent10"/>
    <w:basedOn w:val="Normalny"/>
    <w:rsid w:val="00AF3AA3"/>
    <w:pPr>
      <w:spacing w:before="80"/>
      <w:ind w:left="1152"/>
    </w:pPr>
    <w:rPr>
      <w:rFonts w:eastAsia="PMingLiU"/>
      <w:szCs w:val="24"/>
      <w:lang w:val="en-US" w:eastAsia="en-US"/>
    </w:rPr>
  </w:style>
  <w:style w:type="paragraph" w:customStyle="1" w:styleId="ReportText">
    <w:name w:val="Report Text"/>
    <w:basedOn w:val="Normalny"/>
    <w:rsid w:val="00AF3AA3"/>
    <w:pPr>
      <w:spacing w:after="138"/>
      <w:ind w:left="1080"/>
    </w:pPr>
    <w:rPr>
      <w:rFonts w:ascii="Times New Roman" w:eastAsia="PMingLiU" w:hAnsi="Times New Roman"/>
      <w:lang w:val="en-GB" w:eastAsia="en-US"/>
    </w:rPr>
  </w:style>
  <w:style w:type="character" w:customStyle="1" w:styleId="TekstprzypisukocowegoZnak">
    <w:name w:val="Tekst przypisu końcowego Znak"/>
    <w:uiPriority w:val="99"/>
    <w:rsid w:val="00AF3AA3"/>
    <w:rPr>
      <w:rFonts w:ascii="Arial Narrow" w:hAnsi="Arial Narrow"/>
      <w:lang w:val="pl-PL" w:eastAsia="ar-SA"/>
    </w:rPr>
  </w:style>
  <w:style w:type="character" w:customStyle="1" w:styleId="TekstdymkaZnak">
    <w:name w:val="Tekst dymka Znak"/>
    <w:uiPriority w:val="99"/>
    <w:rsid w:val="00AF3AA3"/>
    <w:rPr>
      <w:rFonts w:ascii="Tahoma" w:hAnsi="Tahoma" w:cs="Tahoma"/>
      <w:sz w:val="16"/>
      <w:szCs w:val="16"/>
      <w:lang w:val="pl-PL" w:eastAsia="ar-SA"/>
    </w:rPr>
  </w:style>
  <w:style w:type="character" w:customStyle="1" w:styleId="TekstkomentarzaZnak">
    <w:name w:val="Tekst komentarza Znak"/>
    <w:uiPriority w:val="99"/>
    <w:rsid w:val="00AF3AA3"/>
    <w:rPr>
      <w:rFonts w:ascii="Arial Narrow" w:hAnsi="Arial Narrow"/>
      <w:lang w:val="pl-PL" w:eastAsia="ar-SA"/>
    </w:rPr>
  </w:style>
  <w:style w:type="character" w:customStyle="1" w:styleId="TematkomentarzaZnak">
    <w:name w:val="Temat komentarza Znak"/>
    <w:uiPriority w:val="99"/>
    <w:rsid w:val="00AF3AA3"/>
    <w:rPr>
      <w:rFonts w:ascii="Arial Narrow" w:hAnsi="Arial Narrow"/>
      <w:b/>
      <w:bCs/>
      <w:lang w:val="pl-PL" w:eastAsia="ar-SA"/>
    </w:rPr>
  </w:style>
  <w:style w:type="paragraph" w:customStyle="1" w:styleId="PREDOMTekstpodstawowy">
    <w:name w:val="PREDOM Tekst podstawowy"/>
    <w:basedOn w:val="Tekstpodstawowy"/>
    <w:link w:val="PREDOMTekstpodstawowyZnak2"/>
    <w:rsid w:val="00AF3AA3"/>
    <w:rPr>
      <w:rFonts w:ascii="Arial Narrow" w:eastAsia="PMingLiU" w:hAnsi="Arial Narrow"/>
      <w:szCs w:val="24"/>
    </w:rPr>
  </w:style>
  <w:style w:type="character" w:customStyle="1" w:styleId="PREDOMTekstpodstawowyZnak1">
    <w:name w:val="PREDOM Tekst podstawowy Znak1"/>
    <w:locked/>
    <w:rsid w:val="00AF3AA3"/>
    <w:rPr>
      <w:rFonts w:ascii="Arial Narrow" w:hAnsi="Arial Narrow"/>
      <w:sz w:val="22"/>
      <w:szCs w:val="24"/>
      <w:lang w:val="pl-PL" w:eastAsia="pl-PL"/>
    </w:rPr>
  </w:style>
  <w:style w:type="character" w:customStyle="1" w:styleId="CharChar3">
    <w:name w:val="Char Char3"/>
    <w:rsid w:val="00AF3AA3"/>
    <w:rPr>
      <w:rFonts w:ascii="Arial Narrow" w:hAnsi="Arial Narrow"/>
      <w:b/>
      <w:sz w:val="22"/>
      <w:lang w:val="en-US" w:eastAsia="en-US" w:bidi="ar-SA"/>
    </w:rPr>
  </w:style>
  <w:style w:type="character" w:customStyle="1" w:styleId="TekstprzypisudolnegoZnak">
    <w:name w:val="Tekst przypisu dolnego Znak"/>
    <w:uiPriority w:val="99"/>
    <w:rsid w:val="00AF3AA3"/>
    <w:rPr>
      <w:rFonts w:ascii="Arial Narrow" w:hAnsi="Arial Narrow"/>
      <w:lang w:val="pl-PL" w:eastAsia="pl-PL"/>
    </w:rPr>
  </w:style>
  <w:style w:type="character" w:customStyle="1" w:styleId="Nagwek1Znak">
    <w:name w:val="Nagłówek 1 Znak"/>
    <w:aliases w:val="1-Titre 1 Znak,Nagłówek 1 - ST Znak,Title 1 Znak,opis Znak1,level1 Znak1,level 1 Znak1,Part Znak1,Chapter Heading Znak1,Chapter Znak1,Heading 1(Section) Znak1,Heading 1 Char Char Char Char Znak1,. (1.0) Znak1,Indent1 Znak1,Spec 1 Znak"/>
    <w:uiPriority w:val="99"/>
    <w:rsid w:val="00AF3AA3"/>
    <w:rPr>
      <w:rFonts w:ascii="Arial Narrow" w:hAnsi="Arial Narrow"/>
      <w:b/>
      <w:caps/>
      <w:kern w:val="28"/>
      <w:sz w:val="28"/>
      <w:szCs w:val="28"/>
      <w:lang w:val="en-IE" w:eastAsia="en-US"/>
    </w:rPr>
  </w:style>
  <w:style w:type="paragraph" w:styleId="Tekstpodstawowy3">
    <w:name w:val="Body Text 3"/>
    <w:basedOn w:val="Normalny"/>
    <w:link w:val="Tekstpodstawowy3Znak"/>
    <w:uiPriority w:val="99"/>
    <w:rsid w:val="00AF3AA3"/>
    <w:rPr>
      <w:rFonts w:ascii="Arial" w:hAnsi="Arial" w:cs="Arial"/>
      <w:b/>
      <w:bCs/>
      <w:szCs w:val="24"/>
    </w:rPr>
  </w:style>
  <w:style w:type="character" w:customStyle="1" w:styleId="Tekstpodstawowy3Znak">
    <w:name w:val="Tekst podstawowy 3 Znak"/>
    <w:basedOn w:val="Domylnaczcionkaakapitu"/>
    <w:link w:val="Tekstpodstawowy3"/>
    <w:uiPriority w:val="99"/>
    <w:rsid w:val="00AF3AA3"/>
    <w:rPr>
      <w:rFonts w:ascii="Arial" w:hAnsi="Arial" w:cs="Arial"/>
      <w:b/>
      <w:bCs/>
      <w:sz w:val="22"/>
      <w:szCs w:val="24"/>
      <w:lang w:val="pl-PL" w:eastAsia="pl-PL"/>
    </w:rPr>
  </w:style>
  <w:style w:type="character" w:customStyle="1" w:styleId="ZwykytekstZnak">
    <w:name w:val="Zwykły tekst Znak"/>
    <w:uiPriority w:val="99"/>
    <w:rsid w:val="00AF3AA3"/>
    <w:rPr>
      <w:rFonts w:ascii="Consolas" w:eastAsia="Calibri" w:hAnsi="Consolas" w:cs="Consolas"/>
      <w:sz w:val="21"/>
      <w:szCs w:val="21"/>
      <w:lang w:eastAsia="en-US"/>
    </w:rPr>
  </w:style>
  <w:style w:type="paragraph" w:customStyle="1" w:styleId="BodyText21">
    <w:name w:val="Body Text 21"/>
    <w:basedOn w:val="Normalny"/>
    <w:rsid w:val="00AF3AA3"/>
    <w:rPr>
      <w:rFonts w:ascii="Times New Roman" w:hAnsi="Times New Roman"/>
    </w:rPr>
  </w:style>
  <w:style w:type="paragraph" w:customStyle="1" w:styleId="Tytu1">
    <w:name w:val="Tytuł_1"/>
    <w:basedOn w:val="Nagwek1"/>
    <w:link w:val="Tytu1Znak"/>
    <w:qFormat/>
    <w:rsid w:val="00AA6055"/>
    <w:pPr>
      <w:numPr>
        <w:numId w:val="71"/>
      </w:numPr>
    </w:pPr>
    <w:rPr>
      <w:rFonts w:cs="Arial"/>
      <w:szCs w:val="32"/>
    </w:rPr>
  </w:style>
  <w:style w:type="paragraph" w:customStyle="1" w:styleId="Tytu2">
    <w:name w:val="Tytuł_2"/>
    <w:basedOn w:val="Tytu1"/>
    <w:link w:val="Tytu2Znak"/>
    <w:qFormat/>
    <w:rsid w:val="00416725"/>
    <w:pPr>
      <w:numPr>
        <w:ilvl w:val="1"/>
      </w:numPr>
      <w:outlineLvl w:val="1"/>
    </w:pPr>
  </w:style>
  <w:style w:type="character" w:customStyle="1" w:styleId="Tytu1Znak">
    <w:name w:val="Tytuł_1 Znak"/>
    <w:link w:val="Tytu1"/>
    <w:rsid w:val="00AA6055"/>
    <w:rPr>
      <w:rFonts w:ascii="Arial Narrow" w:hAnsi="Arial Narrow" w:cs="Arial"/>
      <w:b/>
      <w:caps/>
      <w:kern w:val="28"/>
      <w:sz w:val="24"/>
      <w:szCs w:val="32"/>
      <w:lang w:val="en-IE" w:eastAsia="en-US"/>
    </w:rPr>
  </w:style>
  <w:style w:type="paragraph" w:customStyle="1" w:styleId="Tytu3">
    <w:name w:val="Tytuł_3"/>
    <w:basedOn w:val="Tytu2"/>
    <w:link w:val="Tytu3Znak"/>
    <w:qFormat/>
    <w:rsid w:val="00120851"/>
    <w:pPr>
      <w:ind w:left="596" w:hanging="454"/>
    </w:pPr>
  </w:style>
  <w:style w:type="character" w:customStyle="1" w:styleId="Tytu2Znak">
    <w:name w:val="Tytuł_2 Znak"/>
    <w:link w:val="Tytu2"/>
    <w:rsid w:val="00416725"/>
    <w:rPr>
      <w:rFonts w:ascii="Arial Narrow" w:hAnsi="Arial Narrow" w:cs="Arial"/>
      <w:b/>
      <w:caps/>
      <w:kern w:val="28"/>
      <w:sz w:val="24"/>
      <w:szCs w:val="32"/>
      <w:lang w:val="en-IE" w:eastAsia="en-US"/>
    </w:rPr>
  </w:style>
  <w:style w:type="paragraph" w:customStyle="1" w:styleId="wyp2">
    <w:name w:val="wyp. 2"/>
    <w:basedOn w:val="Normalny"/>
    <w:rsid w:val="00AF3AA3"/>
    <w:pPr>
      <w:tabs>
        <w:tab w:val="num" w:pos="360"/>
      </w:tabs>
      <w:ind w:left="360" w:hanging="360"/>
    </w:pPr>
    <w:rPr>
      <w:rFonts w:ascii="Times New Roman" w:hAnsi="Times New Roman"/>
      <w:szCs w:val="24"/>
      <w:lang w:val="de-DE" w:eastAsia="de-DE"/>
    </w:rPr>
  </w:style>
  <w:style w:type="paragraph" w:customStyle="1" w:styleId="Nagwekspisutreci1">
    <w:name w:val="Nagłówek spisu treści1"/>
    <w:basedOn w:val="Nagwek1"/>
    <w:next w:val="Normalny"/>
    <w:uiPriority w:val="39"/>
    <w:semiHidden/>
    <w:unhideWhenUsed/>
    <w:qFormat/>
    <w:rsid w:val="00AF3AA3"/>
    <w:pPr>
      <w:keepNext/>
      <w:keepLines/>
      <w:spacing w:before="480" w:after="0" w:line="276" w:lineRule="auto"/>
      <w:ind w:left="0" w:firstLine="0"/>
      <w:jc w:val="left"/>
      <w:outlineLvl w:val="9"/>
    </w:pPr>
    <w:rPr>
      <w:rFonts w:ascii="Cambria" w:eastAsia="MS Gothic" w:hAnsi="Cambria"/>
      <w:bCs/>
      <w:caps w:val="0"/>
      <w:color w:val="365F91"/>
      <w:kern w:val="0"/>
      <w:sz w:val="28"/>
      <w:lang w:val="en-US" w:eastAsia="ja-JP"/>
    </w:rPr>
  </w:style>
  <w:style w:type="paragraph" w:customStyle="1" w:styleId="standardowy20">
    <w:name w:val="standardowy2"/>
    <w:basedOn w:val="Normalny"/>
    <w:uiPriority w:val="99"/>
    <w:rsid w:val="00AF3AA3"/>
    <w:rPr>
      <w:rFonts w:cs="Arial Narrow"/>
      <w:sz w:val="24"/>
      <w:szCs w:val="24"/>
      <w:lang w:val="en-US" w:eastAsia="en-US"/>
    </w:rPr>
  </w:style>
  <w:style w:type="paragraph" w:customStyle="1" w:styleId="NormalText">
    <w:name w:val="Normal Text"/>
    <w:basedOn w:val="Normalny"/>
    <w:link w:val="NormalTextChar"/>
    <w:rsid w:val="00AF3AA3"/>
    <w:pPr>
      <w:ind w:left="619"/>
      <w:jc w:val="left"/>
    </w:pPr>
    <w:rPr>
      <w:rFonts w:ascii="Arial" w:hAnsi="Arial"/>
      <w:sz w:val="18"/>
      <w:szCs w:val="18"/>
      <w:lang w:val="x-none" w:eastAsia="en-US"/>
    </w:rPr>
  </w:style>
  <w:style w:type="character" w:customStyle="1" w:styleId="NormalTextChar">
    <w:name w:val="Normal Text Char"/>
    <w:link w:val="NormalText"/>
    <w:rsid w:val="00AF3AA3"/>
    <w:rPr>
      <w:rFonts w:ascii="Arial" w:hAnsi="Arial"/>
      <w:sz w:val="18"/>
      <w:szCs w:val="18"/>
      <w:lang w:val="x-none" w:eastAsia="en-US"/>
    </w:rPr>
  </w:style>
  <w:style w:type="character" w:customStyle="1" w:styleId="h1">
    <w:name w:val="h1"/>
    <w:rsid w:val="00AF3AA3"/>
  </w:style>
  <w:style w:type="character" w:customStyle="1" w:styleId="h2">
    <w:name w:val="h2"/>
    <w:rsid w:val="00AF3AA3"/>
  </w:style>
  <w:style w:type="paragraph" w:customStyle="1" w:styleId="Akapitzlist2">
    <w:name w:val="Akapit z listą2"/>
    <w:basedOn w:val="Normalny"/>
    <w:uiPriority w:val="99"/>
    <w:rsid w:val="00AF3AA3"/>
    <w:pPr>
      <w:spacing w:after="200" w:line="276" w:lineRule="auto"/>
      <w:ind w:left="720"/>
      <w:contextualSpacing/>
      <w:jc w:val="left"/>
    </w:pPr>
    <w:rPr>
      <w:rFonts w:ascii="Calibri" w:hAnsi="Calibri" w:cs="Calibri"/>
      <w:szCs w:val="22"/>
      <w:lang w:eastAsia="en-US"/>
    </w:rPr>
  </w:style>
  <w:style w:type="paragraph" w:styleId="Listapunktowana2">
    <w:name w:val="List Bullet 2"/>
    <w:basedOn w:val="Normalny"/>
    <w:rsid w:val="00AF3AA3"/>
    <w:pPr>
      <w:numPr>
        <w:numId w:val="15"/>
      </w:numPr>
      <w:jc w:val="left"/>
    </w:pPr>
    <w:rPr>
      <w:rFonts w:cs="Arial Narrow"/>
      <w:sz w:val="24"/>
      <w:szCs w:val="24"/>
    </w:rPr>
  </w:style>
  <w:style w:type="paragraph" w:customStyle="1" w:styleId="TableNormal2">
    <w:name w:val="Table Normal2"/>
    <w:basedOn w:val="Normalny"/>
    <w:rsid w:val="00AF3AA3"/>
    <w:pPr>
      <w:keepNext/>
      <w:keepLines/>
      <w:jc w:val="left"/>
    </w:pPr>
    <w:rPr>
      <w:sz w:val="20"/>
    </w:rPr>
  </w:style>
  <w:style w:type="character" w:customStyle="1" w:styleId="NormalIndent10ZnakZnak">
    <w:name w:val="Normal Indent 1.0 Znak Znak"/>
    <w:rsid w:val="00AF3AA3"/>
    <w:rPr>
      <w:rFonts w:ascii="Arial Narrow" w:hAnsi="Arial Narrow"/>
      <w:sz w:val="22"/>
      <w:lang w:val="pl-PL" w:eastAsia="pl-PL" w:bidi="ar-SA"/>
    </w:rPr>
  </w:style>
  <w:style w:type="paragraph" w:customStyle="1" w:styleId="TableofFiguresList">
    <w:name w:val="Table of Figures List"/>
    <w:basedOn w:val="Spisilustracji"/>
    <w:rsid w:val="00AF3AA3"/>
    <w:pPr>
      <w:jc w:val="left"/>
    </w:pPr>
    <w:rPr>
      <w:rFonts w:ascii="Arial" w:eastAsia="Times New Roman" w:hAnsi="Arial" w:cs="Arial"/>
      <w:b/>
      <w:bCs/>
      <w:szCs w:val="22"/>
      <w:lang w:val="en-IE" w:eastAsia="en-US"/>
    </w:rPr>
  </w:style>
  <w:style w:type="paragraph" w:customStyle="1" w:styleId="ListofTables">
    <w:name w:val="List of Tables"/>
    <w:basedOn w:val="Normalny"/>
    <w:rsid w:val="00AF3AA3"/>
    <w:pPr>
      <w:spacing w:before="120"/>
      <w:jc w:val="left"/>
    </w:pPr>
    <w:rPr>
      <w:rFonts w:ascii="Arial" w:hAnsi="Arial" w:cs="Arial"/>
      <w:b/>
      <w:bCs/>
      <w:sz w:val="24"/>
      <w:szCs w:val="24"/>
      <w:lang w:val="en-IE" w:eastAsia="en-US"/>
    </w:rPr>
  </w:style>
  <w:style w:type="paragraph" w:customStyle="1" w:styleId="ListofFigures">
    <w:name w:val="List of Figures"/>
    <w:basedOn w:val="ListofTables"/>
    <w:rsid w:val="00AF3AA3"/>
    <w:pPr>
      <w:jc w:val="center"/>
    </w:pPr>
    <w:rPr>
      <w:smallCaps/>
      <w:sz w:val="28"/>
      <w:szCs w:val="28"/>
    </w:rPr>
  </w:style>
  <w:style w:type="paragraph" w:customStyle="1" w:styleId="ListofEquations">
    <w:name w:val="List of Equations"/>
    <w:basedOn w:val="ListofFigures"/>
    <w:rsid w:val="00AF3AA3"/>
  </w:style>
  <w:style w:type="paragraph" w:customStyle="1" w:styleId="heading40">
    <w:name w:val="heading 40"/>
    <w:basedOn w:val="Normalny"/>
    <w:rsid w:val="00AF3AA3"/>
    <w:pPr>
      <w:tabs>
        <w:tab w:val="num" w:pos="1134"/>
      </w:tabs>
      <w:ind w:left="1134" w:hanging="1134"/>
      <w:jc w:val="left"/>
    </w:pPr>
    <w:rPr>
      <w:rFonts w:ascii="Arial" w:hAnsi="Arial" w:cs="Arial"/>
      <w:szCs w:val="22"/>
      <w:lang w:val="en-IE" w:eastAsia="en-US"/>
    </w:rPr>
  </w:style>
  <w:style w:type="character" w:customStyle="1" w:styleId="hps">
    <w:name w:val="hps"/>
    <w:basedOn w:val="Domylnaczcionkaakapitu"/>
    <w:rsid w:val="00AF3AA3"/>
  </w:style>
  <w:style w:type="character" w:customStyle="1" w:styleId="shorttext">
    <w:name w:val="short_text"/>
    <w:basedOn w:val="Domylnaczcionkaakapitu"/>
    <w:rsid w:val="00AF3AA3"/>
  </w:style>
  <w:style w:type="character" w:customStyle="1" w:styleId="hpsatn">
    <w:name w:val="hps atn"/>
    <w:basedOn w:val="Domylnaczcionkaakapitu"/>
    <w:rsid w:val="00AF3AA3"/>
  </w:style>
  <w:style w:type="paragraph" w:styleId="Tekstpodstawowywcity3">
    <w:name w:val="Body Text Indent 3"/>
    <w:basedOn w:val="Normalny"/>
    <w:link w:val="Tekstpodstawowywcity3Znak"/>
    <w:uiPriority w:val="99"/>
    <w:rsid w:val="00AF3AA3"/>
    <w:pPr>
      <w:shd w:val="clear" w:color="auto" w:fill="FFFFFF"/>
      <w:ind w:firstLine="80"/>
      <w:jc w:val="center"/>
    </w:pPr>
    <w:rPr>
      <w:b/>
      <w:bCs/>
      <w:sz w:val="24"/>
      <w:szCs w:val="22"/>
      <w:lang w:val="en-GB"/>
    </w:rPr>
  </w:style>
  <w:style w:type="character" w:customStyle="1" w:styleId="Tekstpodstawowywcity3Znak">
    <w:name w:val="Tekst podstawowy wcięty 3 Znak"/>
    <w:basedOn w:val="Domylnaczcionkaakapitu"/>
    <w:link w:val="Tekstpodstawowywcity3"/>
    <w:uiPriority w:val="99"/>
    <w:rsid w:val="00AF3AA3"/>
    <w:rPr>
      <w:rFonts w:ascii="Arial Narrow" w:hAnsi="Arial Narrow"/>
      <w:b/>
      <w:bCs/>
      <w:sz w:val="24"/>
      <w:szCs w:val="22"/>
      <w:shd w:val="clear" w:color="auto" w:fill="FFFFFF"/>
      <w:lang w:eastAsia="pl-PL"/>
    </w:rPr>
  </w:style>
  <w:style w:type="paragraph" w:customStyle="1" w:styleId="PMBulletPoint">
    <w:name w:val="PM_BulletPoint"/>
    <w:basedOn w:val="Normalny"/>
    <w:link w:val="PMBulletPointCharChar"/>
    <w:rsid w:val="00AF3AA3"/>
    <w:pPr>
      <w:tabs>
        <w:tab w:val="num" w:pos="2016"/>
      </w:tabs>
      <w:spacing w:before="120"/>
      <w:ind w:left="2016" w:hanging="864"/>
      <w:jc w:val="left"/>
    </w:pPr>
    <w:rPr>
      <w:rFonts w:ascii="Arial" w:hAnsi="Arial"/>
      <w:lang w:val="en-IE" w:eastAsia="en-US"/>
    </w:rPr>
  </w:style>
  <w:style w:type="paragraph" w:customStyle="1" w:styleId="Pa0">
    <w:name w:val="Pa0"/>
    <w:basedOn w:val="Normalny"/>
    <w:next w:val="Normalny"/>
    <w:rsid w:val="00AF3AA3"/>
    <w:pPr>
      <w:autoSpaceDE w:val="0"/>
      <w:autoSpaceDN w:val="0"/>
      <w:adjustRightInd w:val="0"/>
      <w:spacing w:line="240" w:lineRule="atLeast"/>
      <w:jc w:val="left"/>
    </w:pPr>
    <w:rPr>
      <w:rFonts w:ascii="Arial" w:hAnsi="Arial"/>
      <w:sz w:val="24"/>
      <w:szCs w:val="24"/>
      <w:lang w:val="en-US" w:eastAsia="en-US"/>
    </w:rPr>
  </w:style>
  <w:style w:type="character" w:customStyle="1" w:styleId="atn">
    <w:name w:val="atn"/>
    <w:basedOn w:val="Domylnaczcionkaakapitu"/>
    <w:rsid w:val="00AF3AA3"/>
  </w:style>
  <w:style w:type="numbering" w:styleId="1ai">
    <w:name w:val="Outline List 1"/>
    <w:basedOn w:val="Bezlisty"/>
    <w:rsid w:val="00AF3AA3"/>
    <w:pPr>
      <w:numPr>
        <w:numId w:val="13"/>
      </w:numPr>
    </w:pPr>
  </w:style>
  <w:style w:type="table" w:customStyle="1" w:styleId="ReportTable">
    <w:name w:val="Report Table"/>
    <w:basedOn w:val="Standardowy"/>
    <w:rsid w:val="00AF3AA3"/>
    <w:pPr>
      <w:numPr>
        <w:numId w:val="31"/>
      </w:numPr>
      <w:tabs>
        <w:tab w:val="num" w:pos="180"/>
        <w:tab w:val="num" w:pos="1134"/>
      </w:tabs>
      <w:ind w:hanging="1134"/>
    </w:pPr>
    <w:rPr>
      <w:rFonts w:ascii="Arial" w:hAnsi="Arial"/>
      <w:sz w:val="18"/>
    </w:rPr>
    <w:tblPr>
      <w:tblInd w:w="13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jfk-button-label1">
    <w:name w:val="jfk-button-label1"/>
    <w:basedOn w:val="Domylnaczcionkaakapitu"/>
    <w:rsid w:val="00AF3AA3"/>
  </w:style>
  <w:style w:type="paragraph" w:styleId="Tekstpodstawowyzwciciem2">
    <w:name w:val="Body Text First Indent 2"/>
    <w:basedOn w:val="Tekstpodstawowywcity"/>
    <w:link w:val="Tekstpodstawowyzwciciem2Znak"/>
    <w:rsid w:val="00AF3AA3"/>
    <w:pPr>
      <w:ind w:firstLine="210"/>
      <w:jc w:val="left"/>
    </w:pPr>
    <w:rPr>
      <w:sz w:val="24"/>
    </w:rPr>
  </w:style>
  <w:style w:type="character" w:customStyle="1" w:styleId="Tekstpodstawowyzwciciem2Znak">
    <w:name w:val="Tekst podstawowy z wcięciem 2 Znak"/>
    <w:basedOn w:val="TekstpodstawowywcityZnak1"/>
    <w:link w:val="Tekstpodstawowyzwciciem2"/>
    <w:rsid w:val="00AF3AA3"/>
    <w:rPr>
      <w:rFonts w:ascii="Arial Narrow" w:hAnsi="Arial Narrow"/>
      <w:sz w:val="24"/>
      <w:lang w:val="pl-PL" w:eastAsia="pl-PL"/>
    </w:rPr>
  </w:style>
  <w:style w:type="paragraph" w:customStyle="1" w:styleId="normalindent1000">
    <w:name w:val="normalindent100"/>
    <w:basedOn w:val="Normalny"/>
    <w:rsid w:val="00AF3AA3"/>
    <w:pPr>
      <w:spacing w:before="80"/>
      <w:ind w:left="1152"/>
      <w:jc w:val="left"/>
    </w:pPr>
    <w:rPr>
      <w:sz w:val="24"/>
      <w:szCs w:val="24"/>
      <w:lang w:val="en-US" w:eastAsia="en-US"/>
    </w:rPr>
  </w:style>
  <w:style w:type="paragraph" w:customStyle="1" w:styleId="PMBullet123">
    <w:name w:val="PM_Bullet123"/>
    <w:rsid w:val="00AF3AA3"/>
    <w:pPr>
      <w:tabs>
        <w:tab w:val="num" w:pos="1191"/>
      </w:tabs>
      <w:spacing w:before="120" w:after="60"/>
      <w:ind w:left="1191" w:hanging="340"/>
    </w:pPr>
    <w:rPr>
      <w:rFonts w:ascii="Arial" w:eastAsia="Arial Unicode MS" w:hAnsi="Arial" w:cs="Arial Unicode MS"/>
      <w:lang w:val="fr-FR"/>
    </w:rPr>
  </w:style>
  <w:style w:type="paragraph" w:customStyle="1" w:styleId="PMBulletabc">
    <w:name w:val="PM_Bulletabc"/>
    <w:uiPriority w:val="99"/>
    <w:rsid w:val="00AF3AA3"/>
    <w:pPr>
      <w:tabs>
        <w:tab w:val="num" w:pos="1713"/>
      </w:tabs>
      <w:spacing w:before="120" w:after="60"/>
      <w:ind w:left="1713" w:hanging="360"/>
    </w:pPr>
    <w:rPr>
      <w:rFonts w:ascii="Arial" w:eastAsia="Arial Unicode MS" w:hAnsi="Arial" w:cs="Arial Unicode MS"/>
    </w:rPr>
  </w:style>
  <w:style w:type="character" w:customStyle="1" w:styleId="PMBulletPointCharChar">
    <w:name w:val="PM_BulletPoint Char Char"/>
    <w:link w:val="PMBulletPoint"/>
    <w:locked/>
    <w:rsid w:val="00AF3AA3"/>
    <w:rPr>
      <w:rFonts w:ascii="Arial" w:hAnsi="Arial"/>
      <w:sz w:val="22"/>
      <w:lang w:val="en-IE" w:eastAsia="en-US"/>
    </w:rPr>
  </w:style>
  <w:style w:type="character" w:customStyle="1" w:styleId="texte">
    <w:name w:val="texte"/>
    <w:basedOn w:val="Domylnaczcionkaakapitu"/>
    <w:rsid w:val="00AF3AA3"/>
  </w:style>
  <w:style w:type="paragraph" w:customStyle="1" w:styleId="PMBulletHyphen">
    <w:name w:val="PM_BulletHyphen"/>
    <w:uiPriority w:val="99"/>
    <w:rsid w:val="00AF3AA3"/>
    <w:pPr>
      <w:tabs>
        <w:tab w:val="num" w:pos="1191"/>
      </w:tabs>
      <w:spacing w:before="120" w:after="60"/>
      <w:ind w:left="1191" w:hanging="340"/>
    </w:pPr>
    <w:rPr>
      <w:rFonts w:ascii="Arial" w:hAnsi="Arial"/>
      <w:szCs w:val="24"/>
    </w:rPr>
  </w:style>
  <w:style w:type="paragraph" w:customStyle="1" w:styleId="normalny-kropki">
    <w:name w:val="normalny-kropki"/>
    <w:basedOn w:val="Normalny"/>
    <w:uiPriority w:val="99"/>
    <w:rsid w:val="00AF3AA3"/>
    <w:pPr>
      <w:numPr>
        <w:numId w:val="14"/>
      </w:numPr>
      <w:suppressAutoHyphens/>
      <w:jc w:val="left"/>
    </w:pPr>
    <w:rPr>
      <w:rFonts w:ascii="Arial" w:eastAsia="MS Mincho" w:hAnsi="Arial" w:cs="Arial"/>
      <w:sz w:val="18"/>
      <w:szCs w:val="24"/>
      <w:lang w:val="en-US" w:eastAsia="ar-SA"/>
    </w:rPr>
  </w:style>
  <w:style w:type="paragraph" w:customStyle="1" w:styleId="Vorgabetext">
    <w:name w:val="Vorgabetext"/>
    <w:basedOn w:val="Normalny"/>
    <w:rsid w:val="00AF3AA3"/>
    <w:pPr>
      <w:suppressAutoHyphens/>
      <w:overflowPunct w:val="0"/>
      <w:autoSpaceDE w:val="0"/>
      <w:jc w:val="left"/>
      <w:textAlignment w:val="baseline"/>
    </w:pPr>
    <w:rPr>
      <w:rFonts w:ascii="Arial" w:hAnsi="Arial"/>
      <w:color w:val="000000"/>
      <w:lang w:val="en-US" w:eastAsia="ar-SA"/>
    </w:rPr>
  </w:style>
  <w:style w:type="character" w:customStyle="1" w:styleId="WW-Absatz-Standardschriftart111111111111111111111111">
    <w:name w:val="WW-Absatz-Standardschriftart111111111111111111111111"/>
    <w:rsid w:val="00AF3AA3"/>
  </w:style>
  <w:style w:type="paragraph" w:customStyle="1" w:styleId="ReportTableText">
    <w:name w:val="Report Table Text"/>
    <w:basedOn w:val="Normalny"/>
    <w:link w:val="ReportTableTextChar"/>
    <w:qFormat/>
    <w:rsid w:val="00AF3AA3"/>
    <w:pPr>
      <w:spacing w:before="57" w:after="57" w:line="220" w:lineRule="exact"/>
      <w:jc w:val="left"/>
    </w:pPr>
    <w:rPr>
      <w:rFonts w:ascii="Times New Roman" w:hAnsi="Times New Roman"/>
      <w:sz w:val="20"/>
      <w:lang w:val="x-none" w:eastAsia="en-US"/>
    </w:rPr>
  </w:style>
  <w:style w:type="character" w:customStyle="1" w:styleId="ReportTableTextChar">
    <w:name w:val="Report Table Text Char"/>
    <w:link w:val="ReportTableText"/>
    <w:locked/>
    <w:rsid w:val="00AF3AA3"/>
    <w:rPr>
      <w:lang w:val="x-none" w:eastAsia="en-US"/>
    </w:rPr>
  </w:style>
  <w:style w:type="paragraph" w:customStyle="1" w:styleId="Textbody">
    <w:name w:val="Text body"/>
    <w:basedOn w:val="Standard"/>
    <w:link w:val="TextbodyZnak"/>
    <w:rsid w:val="00436EB5"/>
    <w:pPr>
      <w:tabs>
        <w:tab w:val="left" w:pos="851"/>
        <w:tab w:val="left" w:pos="3119"/>
        <w:tab w:val="left" w:pos="6804"/>
        <w:tab w:val="left" w:pos="7371"/>
      </w:tabs>
      <w:suppressAutoHyphens/>
      <w:autoSpaceDN w:val="0"/>
      <w:jc w:val="left"/>
      <w:textAlignment w:val="baseline"/>
    </w:pPr>
    <w:rPr>
      <w:rFonts w:ascii="Arial" w:eastAsia="SimSun" w:hAnsi="Arial" w:cs="Mangal"/>
      <w:kern w:val="3"/>
      <w:szCs w:val="24"/>
      <w:lang w:eastAsia="zh-CN" w:bidi="hi-IN"/>
    </w:rPr>
  </w:style>
  <w:style w:type="numbering" w:customStyle="1" w:styleId="WWNum1">
    <w:name w:val="WWNum1"/>
    <w:basedOn w:val="Bezlisty"/>
    <w:rsid w:val="00436EB5"/>
    <w:pPr>
      <w:numPr>
        <w:numId w:val="38"/>
      </w:numPr>
    </w:pPr>
  </w:style>
  <w:style w:type="numbering" w:customStyle="1" w:styleId="WWNum11">
    <w:name w:val="WWNum11"/>
    <w:basedOn w:val="Bezlisty"/>
    <w:rsid w:val="00436EB5"/>
    <w:pPr>
      <w:numPr>
        <w:numId w:val="15"/>
      </w:numPr>
    </w:pPr>
  </w:style>
  <w:style w:type="numbering" w:customStyle="1" w:styleId="WWNum12">
    <w:name w:val="WWNum12"/>
    <w:basedOn w:val="Bezlisty"/>
    <w:rsid w:val="00436EB5"/>
    <w:pPr>
      <w:numPr>
        <w:numId w:val="50"/>
      </w:numPr>
    </w:pPr>
  </w:style>
  <w:style w:type="paragraph" w:styleId="Nagwekspisutreci">
    <w:name w:val="TOC Heading"/>
    <w:basedOn w:val="Nagwek1"/>
    <w:next w:val="Normalny"/>
    <w:uiPriority w:val="99"/>
    <w:unhideWhenUsed/>
    <w:qFormat/>
    <w:rsid w:val="00773F3F"/>
    <w:pPr>
      <w:keepNext/>
      <w:keepLines/>
      <w:spacing w:before="240" w:after="0" w:line="259" w:lineRule="auto"/>
      <w:ind w:left="0" w:firstLine="0"/>
      <w:jc w:val="left"/>
      <w:outlineLvl w:val="9"/>
    </w:pPr>
    <w:rPr>
      <w:rFonts w:eastAsiaTheme="majorEastAsia" w:cstheme="majorBidi"/>
      <w:b w:val="0"/>
      <w:caps w:val="0"/>
      <w:color w:val="365F91" w:themeColor="accent1" w:themeShade="BF"/>
      <w:kern w:val="0"/>
      <w:sz w:val="22"/>
      <w:szCs w:val="32"/>
      <w:lang w:val="en-US"/>
    </w:rPr>
  </w:style>
  <w:style w:type="paragraph" w:customStyle="1" w:styleId="PZI-PKT1">
    <w:name w:val="PZI-PKT1"/>
    <w:basedOn w:val="Normalny"/>
    <w:link w:val="PZI-PKT1Znak"/>
    <w:qFormat/>
    <w:rsid w:val="00747D32"/>
    <w:pPr>
      <w:numPr>
        <w:numId w:val="16"/>
      </w:numPr>
      <w:spacing w:before="120"/>
    </w:pPr>
    <w:rPr>
      <w:rFonts w:ascii="Calibri" w:eastAsia="Calibri" w:hAnsi="Calibri"/>
      <w:snapToGrid w:val="0"/>
      <w:szCs w:val="22"/>
    </w:rPr>
  </w:style>
  <w:style w:type="character" w:customStyle="1" w:styleId="PZI-PKT1Znak">
    <w:name w:val="PZI-PKT1 Znak"/>
    <w:basedOn w:val="Domylnaczcionkaakapitu"/>
    <w:link w:val="PZI-PKT1"/>
    <w:rsid w:val="00747D32"/>
    <w:rPr>
      <w:rFonts w:ascii="Calibri" w:eastAsia="Calibri" w:hAnsi="Calibri"/>
      <w:snapToGrid w:val="0"/>
      <w:sz w:val="22"/>
      <w:szCs w:val="22"/>
      <w:lang w:val="pl-PL" w:eastAsia="pl-PL"/>
    </w:rPr>
  </w:style>
  <w:style w:type="paragraph" w:customStyle="1" w:styleId="PZI-PODRYS">
    <w:name w:val="PZI-POD_RYS"/>
    <w:basedOn w:val="Normalny"/>
    <w:next w:val="Normalny"/>
    <w:link w:val="PZI-PODRYSZnak"/>
    <w:autoRedefine/>
    <w:qFormat/>
    <w:rsid w:val="00747D32"/>
    <w:pPr>
      <w:tabs>
        <w:tab w:val="left" w:pos="1134"/>
      </w:tabs>
      <w:spacing w:before="120"/>
    </w:pPr>
    <w:rPr>
      <w:rFonts w:ascii="Calibri" w:eastAsia="Calibri" w:hAnsi="Calibri"/>
      <w:b/>
      <w:bCs/>
      <w:sz w:val="20"/>
    </w:rPr>
  </w:style>
  <w:style w:type="character" w:customStyle="1" w:styleId="PZI-PODRYSZnak">
    <w:name w:val="PZI-POD_RYS Znak"/>
    <w:basedOn w:val="Domylnaczcionkaakapitu"/>
    <w:link w:val="PZI-PODRYS"/>
    <w:rsid w:val="00747D32"/>
    <w:rPr>
      <w:rFonts w:ascii="Calibri" w:eastAsia="Calibri" w:hAnsi="Calibri"/>
      <w:b/>
      <w:bCs/>
      <w:lang w:val="pl-PL" w:eastAsia="pl-PL"/>
    </w:rPr>
  </w:style>
  <w:style w:type="table" w:styleId="Zwykatabela3">
    <w:name w:val="Plain Table 3"/>
    <w:basedOn w:val="Standardowy"/>
    <w:uiPriority w:val="43"/>
    <w:rsid w:val="0057727D"/>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Zwykatabela2">
    <w:name w:val="Plain Table 2"/>
    <w:basedOn w:val="Standardowy"/>
    <w:uiPriority w:val="42"/>
    <w:rsid w:val="0057727D"/>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Zwykatabela5">
    <w:name w:val="Plain Table 5"/>
    <w:basedOn w:val="Standardowy"/>
    <w:uiPriority w:val="45"/>
    <w:rsid w:val="0057727D"/>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Tabelasiatki5ciemna">
    <w:name w:val="Grid Table 5 Dark"/>
    <w:basedOn w:val="Standardowy"/>
    <w:uiPriority w:val="50"/>
    <w:rsid w:val="0057727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elasiatki5ciemnaakcent1">
    <w:name w:val="Grid Table 5 Dark Accent 1"/>
    <w:basedOn w:val="Standardowy"/>
    <w:uiPriority w:val="50"/>
    <w:rsid w:val="0057727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paragraph" w:styleId="Lista3">
    <w:name w:val="List 3"/>
    <w:basedOn w:val="Normalny"/>
    <w:unhideWhenUsed/>
    <w:rsid w:val="006E55E3"/>
    <w:pPr>
      <w:ind w:left="849" w:hanging="283"/>
      <w:contextualSpacing/>
    </w:pPr>
  </w:style>
  <w:style w:type="paragraph" w:styleId="Lista-kontynuacja2">
    <w:name w:val="List Continue 2"/>
    <w:basedOn w:val="Normalny"/>
    <w:unhideWhenUsed/>
    <w:rsid w:val="006E55E3"/>
    <w:pPr>
      <w:ind w:left="566"/>
      <w:contextualSpacing/>
    </w:pPr>
  </w:style>
  <w:style w:type="paragraph" w:styleId="Tekstpodstawowyzwciciem">
    <w:name w:val="Body Text First Indent"/>
    <w:basedOn w:val="Tekstpodstawowy"/>
    <w:link w:val="TekstpodstawowyzwciciemZnak"/>
    <w:rsid w:val="006E55E3"/>
    <w:pPr>
      <w:spacing w:after="0"/>
      <w:ind w:firstLine="360"/>
    </w:pPr>
    <w:rPr>
      <w:rFonts w:ascii="Arial Narrow" w:hAnsi="Arial Narrow"/>
    </w:rPr>
  </w:style>
  <w:style w:type="character" w:customStyle="1" w:styleId="TekstpodstawowyzwciciemZnak">
    <w:name w:val="Tekst podstawowy z wcięciem Znak"/>
    <w:basedOn w:val="TekstpodstawowyZnak1"/>
    <w:link w:val="Tekstpodstawowyzwciciem"/>
    <w:rsid w:val="006E55E3"/>
    <w:rPr>
      <w:rFonts w:ascii="Arial Narrow" w:hAnsi="Arial Narrow"/>
      <w:sz w:val="22"/>
      <w:lang w:val="pl-PL" w:eastAsia="pl-PL"/>
    </w:rPr>
  </w:style>
  <w:style w:type="paragraph" w:customStyle="1" w:styleId="Akapitzlist4">
    <w:name w:val="Akapit z listą4"/>
    <w:basedOn w:val="Normalny"/>
    <w:qFormat/>
    <w:rsid w:val="003067BF"/>
    <w:pPr>
      <w:spacing w:after="200" w:line="276" w:lineRule="auto"/>
      <w:ind w:left="720"/>
      <w:contextualSpacing/>
      <w:jc w:val="left"/>
    </w:pPr>
    <w:rPr>
      <w:rFonts w:ascii="Calibri" w:eastAsia="Calibri" w:hAnsi="Calibri"/>
      <w:szCs w:val="22"/>
      <w:lang w:eastAsia="en-US"/>
    </w:rPr>
  </w:style>
  <w:style w:type="character" w:customStyle="1" w:styleId="plainlinks">
    <w:name w:val="plainlinks"/>
    <w:basedOn w:val="Domylnaczcionkaakapitu"/>
    <w:rsid w:val="003067BF"/>
  </w:style>
  <w:style w:type="paragraph" w:styleId="Bibliografia">
    <w:name w:val="Bibliography"/>
    <w:basedOn w:val="Normalny"/>
    <w:next w:val="Normalny"/>
    <w:uiPriority w:val="37"/>
    <w:unhideWhenUsed/>
    <w:rsid w:val="003067BF"/>
    <w:pPr>
      <w:spacing w:line="360" w:lineRule="auto"/>
      <w:ind w:firstLine="340"/>
    </w:pPr>
    <w:rPr>
      <w:rFonts w:ascii="Arial" w:eastAsiaTheme="minorHAnsi" w:hAnsi="Arial" w:cstheme="minorBidi"/>
      <w:sz w:val="20"/>
      <w:szCs w:val="22"/>
      <w:lang w:eastAsia="en-US"/>
    </w:rPr>
  </w:style>
  <w:style w:type="paragraph" w:customStyle="1" w:styleId="PMBulletIndent">
    <w:name w:val="PM_BulletIndent"/>
    <w:basedOn w:val="Normalny"/>
    <w:uiPriority w:val="99"/>
    <w:rsid w:val="003067BF"/>
    <w:pPr>
      <w:tabs>
        <w:tab w:val="left" w:pos="1191"/>
      </w:tabs>
      <w:spacing w:after="60"/>
      <w:ind w:left="1191"/>
      <w:jc w:val="left"/>
    </w:pPr>
    <w:rPr>
      <w:rFonts w:ascii="Arial" w:hAnsi="Arial"/>
      <w:sz w:val="20"/>
      <w:szCs w:val="24"/>
      <w:lang w:val="fr-FR" w:eastAsia="en-GB"/>
    </w:rPr>
  </w:style>
  <w:style w:type="table" w:customStyle="1" w:styleId="TableGrid0">
    <w:name w:val="Table Grid0"/>
    <w:rsid w:val="003067BF"/>
    <w:rPr>
      <w:rFonts w:asciiTheme="minorHAnsi" w:eastAsiaTheme="minorEastAsia" w:hAnsiTheme="minorHAnsi" w:cstheme="minorBidi"/>
      <w:sz w:val="22"/>
      <w:szCs w:val="22"/>
    </w:rPr>
    <w:tblPr>
      <w:tblCellMar>
        <w:top w:w="0" w:type="dxa"/>
        <w:left w:w="0" w:type="dxa"/>
        <w:bottom w:w="0" w:type="dxa"/>
        <w:right w:w="0" w:type="dxa"/>
      </w:tblCellMar>
    </w:tblPr>
  </w:style>
  <w:style w:type="character" w:styleId="Tekstzastpczy">
    <w:name w:val="Placeholder Text"/>
    <w:basedOn w:val="Domylnaczcionkaakapitu"/>
    <w:uiPriority w:val="99"/>
    <w:semiHidden/>
    <w:rsid w:val="003067BF"/>
    <w:rPr>
      <w:color w:val="808080"/>
    </w:rPr>
  </w:style>
  <w:style w:type="character" w:customStyle="1" w:styleId="TekstprzypisukocowegoZnak1">
    <w:name w:val="Tekst przypisu końcowego Znak1"/>
    <w:basedOn w:val="Domylnaczcionkaakapitu"/>
    <w:link w:val="Tekstprzypisukocowego"/>
    <w:rsid w:val="002C5FEE"/>
    <w:rPr>
      <w:rFonts w:ascii="Arial Narrow" w:hAnsi="Arial Narrow"/>
      <w:lang w:val="pl-PL" w:eastAsia="pl-PL"/>
    </w:rPr>
  </w:style>
  <w:style w:type="character" w:customStyle="1" w:styleId="DataZnak">
    <w:name w:val="Data Znak"/>
    <w:basedOn w:val="Domylnaczcionkaakapitu"/>
    <w:link w:val="Data"/>
    <w:rsid w:val="002C5FEE"/>
    <w:rPr>
      <w:rFonts w:ascii="Arial" w:hAnsi="Arial" w:cs="Arial"/>
      <w:b/>
      <w:noProof/>
      <w:sz w:val="22"/>
      <w:szCs w:val="16"/>
      <w:lang w:val="pl-PL" w:eastAsia="pl-PL"/>
    </w:rPr>
  </w:style>
  <w:style w:type="character" w:customStyle="1" w:styleId="PREDOMTekstpodstawowyZnak2">
    <w:name w:val="PREDOM Tekst podstawowy Znak2"/>
    <w:link w:val="PREDOMTekstpodstawowy"/>
    <w:rsid w:val="0020440C"/>
    <w:rPr>
      <w:rFonts w:ascii="Arial Narrow" w:eastAsia="PMingLiU" w:hAnsi="Arial Narrow"/>
      <w:sz w:val="22"/>
      <w:szCs w:val="24"/>
      <w:lang w:val="pl-PL" w:eastAsia="pl-PL"/>
    </w:rPr>
  </w:style>
  <w:style w:type="paragraph" w:customStyle="1" w:styleId="TableNormal3">
    <w:name w:val="Table Normal3"/>
    <w:basedOn w:val="Normalny"/>
    <w:rsid w:val="0020440C"/>
    <w:pPr>
      <w:keepNext/>
      <w:keepLines/>
      <w:jc w:val="left"/>
    </w:pPr>
    <w:rPr>
      <w:sz w:val="20"/>
    </w:rPr>
  </w:style>
  <w:style w:type="paragraph" w:customStyle="1" w:styleId="podstawowy0">
    <w:name w:val="podstawowy"/>
    <w:basedOn w:val="Normalny"/>
    <w:rsid w:val="0020440C"/>
    <w:pPr>
      <w:spacing w:before="100" w:beforeAutospacing="1" w:after="100" w:afterAutospacing="1"/>
      <w:jc w:val="left"/>
    </w:pPr>
    <w:rPr>
      <w:rFonts w:ascii="Times New Roman" w:hAnsi="Times New Roman"/>
      <w:sz w:val="24"/>
      <w:szCs w:val="24"/>
    </w:rPr>
  </w:style>
  <w:style w:type="table" w:customStyle="1" w:styleId="PlainTable31">
    <w:name w:val="Plain Table 31"/>
    <w:basedOn w:val="Standardowy"/>
    <w:uiPriority w:val="43"/>
    <w:rsid w:val="0020440C"/>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PlainTable21">
    <w:name w:val="Plain Table 21"/>
    <w:basedOn w:val="Standardowy"/>
    <w:uiPriority w:val="42"/>
    <w:rsid w:val="0020440C"/>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PlainTable51">
    <w:name w:val="Plain Table 51"/>
    <w:basedOn w:val="Standardowy"/>
    <w:uiPriority w:val="45"/>
    <w:rsid w:val="0020440C"/>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GridTable5Dark1">
    <w:name w:val="Grid Table 5 Dark1"/>
    <w:basedOn w:val="Standardowy"/>
    <w:uiPriority w:val="50"/>
    <w:rsid w:val="0020440C"/>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customStyle="1" w:styleId="GridTable5Dark-Accent11">
    <w:name w:val="Grid Table 5 Dark - Accent 11"/>
    <w:basedOn w:val="Standardowy"/>
    <w:uiPriority w:val="50"/>
    <w:rsid w:val="0020440C"/>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paragraph" w:customStyle="1" w:styleId="PMAppendix">
    <w:name w:val="PM_Appendix"/>
    <w:next w:val="PMAppendixName"/>
    <w:link w:val="PMAppendixChar"/>
    <w:rsid w:val="0020440C"/>
    <w:pPr>
      <w:spacing w:before="480"/>
    </w:pPr>
    <w:rPr>
      <w:rFonts w:ascii="Arial" w:hAnsi="Arial"/>
      <w:b/>
      <w:sz w:val="36"/>
      <w:szCs w:val="24"/>
    </w:rPr>
  </w:style>
  <w:style w:type="character" w:customStyle="1" w:styleId="PMAppendixChar">
    <w:name w:val="PM_Appendix Char"/>
    <w:link w:val="PMAppendix"/>
    <w:rsid w:val="0020440C"/>
    <w:rPr>
      <w:rFonts w:ascii="Arial" w:hAnsi="Arial"/>
      <w:b/>
      <w:sz w:val="36"/>
      <w:szCs w:val="24"/>
    </w:rPr>
  </w:style>
  <w:style w:type="paragraph" w:customStyle="1" w:styleId="PMAppendixName">
    <w:name w:val="PM_AppendixName"/>
    <w:next w:val="Normalny"/>
    <w:link w:val="PMAppendixNameChar"/>
    <w:uiPriority w:val="99"/>
    <w:rsid w:val="0020440C"/>
    <w:rPr>
      <w:rFonts w:ascii="Arial" w:hAnsi="Arial"/>
      <w:color w:val="827566"/>
      <w:sz w:val="36"/>
      <w:szCs w:val="24"/>
    </w:rPr>
  </w:style>
  <w:style w:type="character" w:customStyle="1" w:styleId="PMAppendixNameChar">
    <w:name w:val="PM_AppendixName Char"/>
    <w:link w:val="PMAppendixName"/>
    <w:uiPriority w:val="99"/>
    <w:rsid w:val="0020440C"/>
    <w:rPr>
      <w:rFonts w:ascii="Arial" w:hAnsi="Arial"/>
      <w:color w:val="827566"/>
      <w:sz w:val="36"/>
      <w:szCs w:val="24"/>
    </w:rPr>
  </w:style>
  <w:style w:type="paragraph" w:customStyle="1" w:styleId="PMBulletHyphenIndent">
    <w:name w:val="PM_BulletHyphenIndent"/>
    <w:basedOn w:val="Normalny"/>
    <w:uiPriority w:val="99"/>
    <w:rsid w:val="0020440C"/>
    <w:pPr>
      <w:tabs>
        <w:tab w:val="left" w:pos="1474"/>
      </w:tabs>
      <w:spacing w:after="60"/>
      <w:ind w:left="1474"/>
      <w:jc w:val="left"/>
    </w:pPr>
    <w:rPr>
      <w:rFonts w:ascii="Arial" w:hAnsi="Arial"/>
      <w:sz w:val="20"/>
      <w:szCs w:val="24"/>
      <w:lang w:eastAsia="en-GB"/>
    </w:rPr>
  </w:style>
  <w:style w:type="paragraph" w:customStyle="1" w:styleId="PMHeaderInfo">
    <w:name w:val="PM_Header_Info"/>
    <w:basedOn w:val="Normalny"/>
    <w:uiPriority w:val="99"/>
    <w:rsid w:val="0020440C"/>
    <w:pPr>
      <w:jc w:val="right"/>
    </w:pPr>
    <w:rPr>
      <w:rFonts w:ascii="Georgia" w:hAnsi="Georgia" w:cs="Arial"/>
      <w:sz w:val="14"/>
      <w:szCs w:val="14"/>
      <w:lang w:val="en-IE" w:eastAsia="en-IE"/>
    </w:rPr>
  </w:style>
  <w:style w:type="character" w:customStyle="1" w:styleId="WcicienormalneZnak">
    <w:name w:val="Wcięcie normalne Znak"/>
    <w:aliases w:val="Standardowe wcięcie Znak,PM_NormalIndent Char Char Char Char Char Char Znak,PM_NormalIndent Char Char Char Char Char Char +... Znak,Normal Indent Char Char Char Char Znak,Normal Indent Char Char Char Char Char Char Znak"/>
    <w:link w:val="Wcicienormalne"/>
    <w:rsid w:val="0020440C"/>
    <w:rPr>
      <w:rFonts w:ascii="Arial Narrow" w:hAnsi="Arial Narrow"/>
      <w:sz w:val="22"/>
      <w:lang w:val="pl-PL" w:eastAsia="pl-PL"/>
    </w:rPr>
  </w:style>
  <w:style w:type="paragraph" w:customStyle="1" w:styleId="Address">
    <w:name w:val="Address"/>
    <w:link w:val="AddressChar"/>
    <w:rsid w:val="0020440C"/>
    <w:pPr>
      <w:spacing w:line="168" w:lineRule="exact"/>
    </w:pPr>
    <w:rPr>
      <w:rFonts w:ascii="Arial" w:hAnsi="Arial" w:cs="Arial"/>
      <w:sz w:val="14"/>
      <w:szCs w:val="14"/>
      <w:lang w:val="en-IE"/>
    </w:rPr>
  </w:style>
  <w:style w:type="character" w:customStyle="1" w:styleId="Title3">
    <w:name w:val="Title3"/>
    <w:rsid w:val="0020440C"/>
    <w:rPr>
      <w:rFonts w:ascii="Arial" w:eastAsia="Arial Unicode MS" w:hAnsi="Arial" w:cs="Arial Unicode MS"/>
      <w:b/>
      <w:i w:val="0"/>
      <w:color w:val="FF0000"/>
      <w:sz w:val="36"/>
      <w:szCs w:val="36"/>
    </w:rPr>
  </w:style>
  <w:style w:type="character" w:customStyle="1" w:styleId="Styl12pt">
    <w:name w:val="Styl 12 pt"/>
    <w:rsid w:val="0020440C"/>
    <w:rPr>
      <w:sz w:val="24"/>
    </w:rPr>
  </w:style>
  <w:style w:type="paragraph" w:customStyle="1" w:styleId="Title2">
    <w:name w:val="Title2"/>
    <w:basedOn w:val="Normalny"/>
    <w:link w:val="Title2Char"/>
    <w:qFormat/>
    <w:rsid w:val="0020440C"/>
    <w:pPr>
      <w:ind w:left="720"/>
    </w:pPr>
    <w:rPr>
      <w:rFonts w:ascii="Arial" w:eastAsia="Arial Unicode MS" w:hAnsi="Arial" w:cs="Arial"/>
      <w:sz w:val="28"/>
      <w:szCs w:val="28"/>
      <w:lang w:eastAsia="en-GB"/>
    </w:rPr>
  </w:style>
  <w:style w:type="paragraph" w:customStyle="1" w:styleId="Title1">
    <w:name w:val="Title1"/>
    <w:basedOn w:val="Normalny"/>
    <w:link w:val="Title1Char"/>
    <w:qFormat/>
    <w:rsid w:val="0020440C"/>
    <w:pPr>
      <w:ind w:left="720"/>
    </w:pPr>
    <w:rPr>
      <w:rFonts w:ascii="Arial" w:eastAsia="Arial Unicode MS" w:hAnsi="Arial" w:cs="Arial"/>
      <w:color w:val="827566"/>
      <w:sz w:val="36"/>
      <w:szCs w:val="44"/>
      <w:lang w:val="en-IE" w:eastAsia="en-GB"/>
    </w:rPr>
  </w:style>
  <w:style w:type="paragraph" w:customStyle="1" w:styleId="CoverPageTitle2">
    <w:name w:val="CoverPageTitle2"/>
    <w:basedOn w:val="Normalny"/>
    <w:uiPriority w:val="99"/>
    <w:rsid w:val="0020440C"/>
    <w:pPr>
      <w:ind w:left="720"/>
    </w:pPr>
    <w:rPr>
      <w:rFonts w:ascii="Arial" w:eastAsia="Arial Unicode MS" w:hAnsi="Arial" w:cs="Arial"/>
      <w:b/>
      <w:bCs/>
      <w:color w:val="FFFFFF"/>
      <w:sz w:val="24"/>
      <w:szCs w:val="32"/>
      <w:lang w:eastAsia="en-GB"/>
    </w:rPr>
  </w:style>
  <w:style w:type="paragraph" w:customStyle="1" w:styleId="CoverPageTitle3">
    <w:name w:val="CoverPageTitle3"/>
    <w:basedOn w:val="Normalny"/>
    <w:uiPriority w:val="99"/>
    <w:rsid w:val="0020440C"/>
    <w:pPr>
      <w:ind w:left="720"/>
    </w:pPr>
    <w:rPr>
      <w:rFonts w:ascii="Arial" w:eastAsia="Arial Unicode MS" w:hAnsi="Arial" w:cs="Arial"/>
      <w:sz w:val="18"/>
      <w:szCs w:val="22"/>
      <w:lang w:val="en-IE" w:eastAsia="en-GB"/>
    </w:rPr>
  </w:style>
  <w:style w:type="character" w:customStyle="1" w:styleId="CoverPageTitle4">
    <w:name w:val="CoverPageTitle4"/>
    <w:rsid w:val="0020440C"/>
    <w:rPr>
      <w:rFonts w:ascii="Arial Bold" w:eastAsia="Arial Unicode MS" w:hAnsi="Arial Bold" w:cs="Arial Unicode MS"/>
      <w:b/>
      <w:bCs/>
      <w:i w:val="0"/>
      <w:iCs w:val="0"/>
      <w:sz w:val="20"/>
      <w:szCs w:val="20"/>
    </w:rPr>
  </w:style>
  <w:style w:type="character" w:customStyle="1" w:styleId="Title2Char">
    <w:name w:val="Title2 Char"/>
    <w:link w:val="Title2"/>
    <w:rsid w:val="0020440C"/>
    <w:rPr>
      <w:rFonts w:ascii="Arial" w:eastAsia="Arial Unicode MS" w:hAnsi="Arial" w:cs="Arial"/>
      <w:sz w:val="28"/>
      <w:szCs w:val="28"/>
      <w:lang w:val="pl-PL"/>
    </w:rPr>
  </w:style>
  <w:style w:type="paragraph" w:customStyle="1" w:styleId="StyleTitle212pt">
    <w:name w:val="Style Title2 + 12 pt"/>
    <w:basedOn w:val="Title2"/>
    <w:uiPriority w:val="99"/>
    <w:rsid w:val="0020440C"/>
    <w:rPr>
      <w:sz w:val="24"/>
      <w:szCs w:val="24"/>
    </w:rPr>
  </w:style>
  <w:style w:type="paragraph" w:customStyle="1" w:styleId="TableNormal4">
    <w:name w:val="Table Normal4"/>
    <w:basedOn w:val="Normalny"/>
    <w:rsid w:val="0020440C"/>
    <w:pPr>
      <w:keepNext/>
      <w:keepLines/>
      <w:ind w:left="720"/>
    </w:pPr>
  </w:style>
  <w:style w:type="paragraph" w:customStyle="1" w:styleId="Styl10">
    <w:name w:val="Styl10"/>
    <w:basedOn w:val="Normalny"/>
    <w:rsid w:val="0020440C"/>
    <w:pPr>
      <w:spacing w:after="40"/>
      <w:ind w:left="720"/>
    </w:pPr>
    <w:rPr>
      <w:lang w:val="en-GB" w:eastAsia="en-US"/>
    </w:rPr>
  </w:style>
  <w:style w:type="paragraph" w:customStyle="1" w:styleId="PageNumber">
    <w:name w:val="PageNumber"/>
    <w:basedOn w:val="Stopka"/>
    <w:rsid w:val="0020440C"/>
    <w:pPr>
      <w:tabs>
        <w:tab w:val="clear" w:pos="4536"/>
        <w:tab w:val="clear" w:pos="9072"/>
        <w:tab w:val="center" w:pos="4320"/>
        <w:tab w:val="right" w:pos="8640"/>
      </w:tabs>
      <w:ind w:left="720"/>
      <w:jc w:val="right"/>
    </w:pPr>
  </w:style>
  <w:style w:type="paragraph" w:customStyle="1" w:styleId="Spistreci">
    <w:name w:val="Spis treści"/>
    <w:basedOn w:val="Standardowy1"/>
    <w:rsid w:val="0020440C"/>
    <w:pPr>
      <w:spacing w:after="240"/>
      <w:ind w:left="720"/>
      <w:jc w:val="center"/>
    </w:pPr>
    <w:rPr>
      <w:rFonts w:ascii="Arial" w:hAnsi="Arial"/>
      <w:b/>
      <w:caps/>
      <w:spacing w:val="100"/>
      <w:sz w:val="28"/>
    </w:rPr>
  </w:style>
  <w:style w:type="paragraph" w:customStyle="1" w:styleId="NormalnyWeb1">
    <w:name w:val="Normalny (Web)1"/>
    <w:basedOn w:val="Normalny"/>
    <w:rsid w:val="0020440C"/>
    <w:pPr>
      <w:spacing w:before="100" w:after="100"/>
      <w:ind w:left="720"/>
    </w:pPr>
    <w:rPr>
      <w:rFonts w:ascii="Times New Roman" w:hAnsi="Times New Roman"/>
      <w:sz w:val="24"/>
    </w:rPr>
  </w:style>
  <w:style w:type="numbering" w:customStyle="1" w:styleId="Style2">
    <w:name w:val="Style2"/>
    <w:rsid w:val="0020440C"/>
    <w:pPr>
      <w:numPr>
        <w:numId w:val="52"/>
      </w:numPr>
    </w:pPr>
  </w:style>
  <w:style w:type="paragraph" w:customStyle="1" w:styleId="TWnaglowek1">
    <w:name w:val="TW_naglowek_1"/>
    <w:rsid w:val="0020440C"/>
    <w:pPr>
      <w:keepNext/>
      <w:numPr>
        <w:numId w:val="17"/>
      </w:numPr>
      <w:spacing w:before="240" w:after="120"/>
    </w:pPr>
    <w:rPr>
      <w:rFonts w:ascii="Arial" w:hAnsi="Arial"/>
      <w:b/>
      <w:lang w:val="pl-PL" w:eastAsia="pl-PL"/>
    </w:rPr>
  </w:style>
  <w:style w:type="paragraph" w:customStyle="1" w:styleId="TWnaglowek2">
    <w:name w:val="TW_naglowek_2"/>
    <w:rsid w:val="0020440C"/>
    <w:pPr>
      <w:keepNext/>
      <w:numPr>
        <w:ilvl w:val="1"/>
        <w:numId w:val="17"/>
      </w:numPr>
      <w:spacing w:after="120"/>
    </w:pPr>
    <w:rPr>
      <w:rFonts w:ascii="Arial" w:hAnsi="Arial"/>
      <w:b/>
      <w:lang w:val="pl-PL" w:eastAsia="pl-PL"/>
    </w:rPr>
  </w:style>
  <w:style w:type="paragraph" w:customStyle="1" w:styleId="TWstandard">
    <w:name w:val="TW_standard"/>
    <w:rsid w:val="0020440C"/>
    <w:pPr>
      <w:jc w:val="both"/>
    </w:pPr>
    <w:rPr>
      <w:rFonts w:ascii="Arial" w:hAnsi="Arial"/>
      <w:lang w:val="pl-PL" w:eastAsia="pl-PL"/>
    </w:rPr>
  </w:style>
  <w:style w:type="paragraph" w:customStyle="1" w:styleId="E-bekezdes">
    <w:name w:val="E-bekezdes"/>
    <w:basedOn w:val="Normalny"/>
    <w:rsid w:val="0020440C"/>
    <w:pPr>
      <w:ind w:left="720"/>
    </w:pPr>
    <w:rPr>
      <w:rFonts w:ascii="Arial" w:hAnsi="Arial"/>
      <w:b/>
      <w:lang w:val="hu-HU" w:eastAsia="en-US"/>
    </w:rPr>
  </w:style>
  <w:style w:type="paragraph" w:styleId="Tekstblokowy">
    <w:name w:val="Block Text"/>
    <w:basedOn w:val="Normalny"/>
    <w:rsid w:val="0020440C"/>
    <w:pPr>
      <w:ind w:left="426" w:right="828"/>
    </w:pPr>
    <w:rPr>
      <w:rFonts w:ascii="Helvetica" w:hAnsi="Helvetica"/>
      <w:lang w:eastAsia="de-DE"/>
    </w:rPr>
  </w:style>
  <w:style w:type="paragraph" w:customStyle="1" w:styleId="Frieder">
    <w:name w:val="Frieder"/>
    <w:basedOn w:val="Nagwek"/>
    <w:rsid w:val="0020440C"/>
    <w:pPr>
      <w:tabs>
        <w:tab w:val="clear" w:pos="4536"/>
        <w:tab w:val="clear" w:pos="9072"/>
      </w:tabs>
      <w:ind w:left="280"/>
    </w:pPr>
    <w:rPr>
      <w:rFonts w:ascii="Helvetica" w:hAnsi="Helvetica"/>
      <w:b/>
      <w:spacing w:val="40"/>
      <w:position w:val="6"/>
      <w:lang w:eastAsia="de-DE"/>
    </w:rPr>
  </w:style>
  <w:style w:type="paragraph" w:customStyle="1" w:styleId="T1">
    <w:name w:val="T1"/>
    <w:basedOn w:val="Normalny"/>
    <w:rsid w:val="0020440C"/>
    <w:pPr>
      <w:tabs>
        <w:tab w:val="num" w:pos="1418"/>
      </w:tabs>
      <w:ind w:left="1418"/>
    </w:pPr>
    <w:rPr>
      <w:rFonts w:ascii="Arial" w:hAnsi="Arial"/>
      <w:lang w:eastAsia="de-DE"/>
    </w:rPr>
  </w:style>
  <w:style w:type="paragraph" w:customStyle="1" w:styleId="Punkty0">
    <w:name w:val="Punkty"/>
    <w:basedOn w:val="Normalny"/>
    <w:rsid w:val="0020440C"/>
    <w:pPr>
      <w:numPr>
        <w:numId w:val="18"/>
      </w:numPr>
    </w:pPr>
    <w:rPr>
      <w:rFonts w:ascii="Times New Roman" w:hAnsi="Times New Roman"/>
      <w:sz w:val="24"/>
      <w:szCs w:val="24"/>
    </w:rPr>
  </w:style>
  <w:style w:type="paragraph" w:styleId="Lista-kontynuacja">
    <w:name w:val="List Continue"/>
    <w:basedOn w:val="Normalny"/>
    <w:rsid w:val="0020440C"/>
    <w:pPr>
      <w:ind w:left="283"/>
    </w:pPr>
    <w:rPr>
      <w:rFonts w:ascii="Arial" w:hAnsi="Arial"/>
      <w:lang w:eastAsia="en-US"/>
    </w:rPr>
  </w:style>
  <w:style w:type="paragraph" w:customStyle="1" w:styleId="normalespecifica">
    <w:name w:val="normale specifica"/>
    <w:basedOn w:val="Normalny"/>
    <w:rsid w:val="0020440C"/>
    <w:pPr>
      <w:tabs>
        <w:tab w:val="left" w:pos="709"/>
      </w:tabs>
      <w:ind w:left="720"/>
    </w:pPr>
    <w:rPr>
      <w:rFonts w:ascii="Arial" w:hAnsi="Arial"/>
      <w:lang w:val="it-IT" w:eastAsia="en-US"/>
    </w:rPr>
  </w:style>
  <w:style w:type="paragraph" w:customStyle="1" w:styleId="PROTECTNORMALNY">
    <w:name w:val="PROTECT_NORMALNY"/>
    <w:basedOn w:val="Normalny"/>
    <w:link w:val="PROTECTNORMALNYZnak"/>
    <w:rsid w:val="0020440C"/>
    <w:pPr>
      <w:autoSpaceDE w:val="0"/>
      <w:autoSpaceDN w:val="0"/>
      <w:adjustRightInd w:val="0"/>
    </w:pPr>
    <w:rPr>
      <w:rFonts w:ascii="Arial" w:hAnsi="Arial" w:cs="Arial"/>
      <w:szCs w:val="24"/>
    </w:rPr>
  </w:style>
  <w:style w:type="paragraph" w:customStyle="1" w:styleId="PROTECTNAGWEK1">
    <w:name w:val="PROTECT_NAGŁÓWEK 1"/>
    <w:basedOn w:val="Normalny"/>
    <w:next w:val="PROTECTNORMALNY"/>
    <w:rsid w:val="0020440C"/>
    <w:pPr>
      <w:keepNext/>
      <w:pBdr>
        <w:left w:val="single" w:sz="4" w:space="4" w:color="auto"/>
        <w:bottom w:val="single" w:sz="4" w:space="1" w:color="auto"/>
      </w:pBdr>
      <w:shd w:val="clear" w:color="auto" w:fill="D9D9D9"/>
      <w:tabs>
        <w:tab w:val="num" w:pos="170"/>
      </w:tabs>
      <w:autoSpaceDE w:val="0"/>
      <w:autoSpaceDN w:val="0"/>
      <w:adjustRightInd w:val="0"/>
      <w:spacing w:before="240" w:after="240"/>
      <w:ind w:left="340" w:hanging="340"/>
      <w:jc w:val="left"/>
      <w:outlineLvl w:val="0"/>
    </w:pPr>
    <w:rPr>
      <w:rFonts w:ascii="Arial" w:hAnsi="Arial" w:cs="Arial"/>
      <w:b/>
      <w:kern w:val="32"/>
      <w:sz w:val="24"/>
      <w:szCs w:val="32"/>
    </w:rPr>
  </w:style>
  <w:style w:type="paragraph" w:customStyle="1" w:styleId="PROTECTNANGWEK2">
    <w:name w:val="PROTECT_NANGŁÓWEK 2"/>
    <w:basedOn w:val="Normalny"/>
    <w:rsid w:val="0020440C"/>
    <w:pPr>
      <w:pBdr>
        <w:left w:val="single" w:sz="4" w:space="4" w:color="auto"/>
        <w:bottom w:val="single" w:sz="4" w:space="1" w:color="auto"/>
      </w:pBdr>
      <w:tabs>
        <w:tab w:val="num" w:pos="624"/>
      </w:tabs>
      <w:autoSpaceDE w:val="0"/>
      <w:autoSpaceDN w:val="0"/>
      <w:adjustRightInd w:val="0"/>
      <w:spacing w:after="240"/>
      <w:ind w:left="1418" w:hanging="1361"/>
      <w:jc w:val="left"/>
    </w:pPr>
    <w:rPr>
      <w:rFonts w:ascii="Arial" w:hAnsi="Arial" w:cs="Arial"/>
      <w:b/>
      <w:sz w:val="24"/>
      <w:szCs w:val="24"/>
    </w:rPr>
  </w:style>
  <w:style w:type="paragraph" w:customStyle="1" w:styleId="PROTECTNAGWEK3">
    <w:name w:val="PROTECT_NAGŁÓWEK 3"/>
    <w:basedOn w:val="PROTECTNANGWEK2"/>
    <w:rsid w:val="0020440C"/>
    <w:pPr>
      <w:pBdr>
        <w:left w:val="none" w:sz="0" w:space="0" w:color="auto"/>
      </w:pBdr>
      <w:tabs>
        <w:tab w:val="clear" w:pos="624"/>
        <w:tab w:val="num" w:pos="907"/>
      </w:tabs>
      <w:ind w:left="720" w:hanging="550"/>
    </w:pPr>
  </w:style>
  <w:style w:type="paragraph" w:customStyle="1" w:styleId="BodyText23">
    <w:name w:val="Body Text 23"/>
    <w:basedOn w:val="Normalny"/>
    <w:rsid w:val="0020440C"/>
    <w:pPr>
      <w:jc w:val="left"/>
    </w:pPr>
    <w:rPr>
      <w:rFonts w:ascii="Times New Roman" w:hAnsi="Times New Roman"/>
      <w:sz w:val="24"/>
    </w:rPr>
  </w:style>
  <w:style w:type="paragraph" w:customStyle="1" w:styleId="BodyTextIndent22">
    <w:name w:val="Body Text Indent 22"/>
    <w:basedOn w:val="Normalny"/>
    <w:rsid w:val="0020440C"/>
    <w:pPr>
      <w:ind w:left="851"/>
    </w:pPr>
    <w:rPr>
      <w:rFonts w:ascii="Times New Roman" w:hAnsi="Times New Roman"/>
      <w:sz w:val="24"/>
    </w:rPr>
  </w:style>
  <w:style w:type="paragraph" w:customStyle="1" w:styleId="BodyTextIndent31">
    <w:name w:val="Body Text Indent 31"/>
    <w:basedOn w:val="Normalny"/>
    <w:rsid w:val="0020440C"/>
    <w:pPr>
      <w:ind w:left="851" w:hanging="851"/>
    </w:pPr>
    <w:rPr>
      <w:rFonts w:ascii="Times New Roman" w:hAnsi="Times New Roman"/>
      <w:b/>
      <w:sz w:val="24"/>
    </w:rPr>
  </w:style>
  <w:style w:type="paragraph" w:styleId="Lista4">
    <w:name w:val="List 4"/>
    <w:basedOn w:val="Normalny"/>
    <w:rsid w:val="0020440C"/>
    <w:pPr>
      <w:spacing w:line="360" w:lineRule="auto"/>
      <w:ind w:left="1132" w:hanging="283"/>
      <w:jc w:val="left"/>
    </w:pPr>
    <w:rPr>
      <w:rFonts w:ascii="Times New Roman" w:hAnsi="Times New Roman"/>
      <w:sz w:val="24"/>
    </w:rPr>
  </w:style>
  <w:style w:type="paragraph" w:styleId="Lista-kontynuacja3">
    <w:name w:val="List Continue 3"/>
    <w:basedOn w:val="Normalny"/>
    <w:rsid w:val="0020440C"/>
    <w:pPr>
      <w:spacing w:line="360" w:lineRule="auto"/>
      <w:ind w:left="849"/>
      <w:jc w:val="left"/>
    </w:pPr>
    <w:rPr>
      <w:rFonts w:ascii="Times New Roman" w:hAnsi="Times New Roman"/>
      <w:sz w:val="24"/>
    </w:rPr>
  </w:style>
  <w:style w:type="paragraph" w:customStyle="1" w:styleId="1">
    <w:name w:val="1"/>
    <w:basedOn w:val="Normalny"/>
    <w:next w:val="Nagwek"/>
    <w:rsid w:val="0020440C"/>
    <w:pPr>
      <w:tabs>
        <w:tab w:val="center" w:pos="4536"/>
        <w:tab w:val="right" w:pos="9072"/>
      </w:tabs>
      <w:jc w:val="left"/>
    </w:pPr>
    <w:rPr>
      <w:rFonts w:ascii="Times New Roman" w:hAnsi="Times New Roman"/>
      <w:sz w:val="24"/>
      <w:szCs w:val="24"/>
    </w:rPr>
  </w:style>
  <w:style w:type="paragraph" w:styleId="Adresnakopercie">
    <w:name w:val="envelope address"/>
    <w:basedOn w:val="Normalny"/>
    <w:rsid w:val="0020440C"/>
    <w:pPr>
      <w:framePr w:w="7920" w:h="1980" w:hRule="exact" w:hSpace="141" w:wrap="auto" w:hAnchor="page" w:xAlign="center" w:yAlign="bottom"/>
      <w:spacing w:before="120" w:after="60" w:line="300" w:lineRule="atLeast"/>
      <w:ind w:left="2880"/>
      <w:jc w:val="left"/>
    </w:pPr>
    <w:rPr>
      <w:rFonts w:ascii="Arial" w:hAnsi="Arial"/>
      <w:sz w:val="24"/>
      <w:szCs w:val="24"/>
    </w:rPr>
  </w:style>
  <w:style w:type="paragraph" w:styleId="Adreszwrotnynakopercie">
    <w:name w:val="envelope return"/>
    <w:basedOn w:val="Normalny"/>
    <w:rsid w:val="0020440C"/>
    <w:pPr>
      <w:spacing w:before="120" w:after="60" w:line="300" w:lineRule="atLeast"/>
      <w:ind w:left="400"/>
      <w:jc w:val="left"/>
    </w:pPr>
    <w:rPr>
      <w:rFonts w:ascii="Arial" w:hAnsi="Arial"/>
      <w:sz w:val="20"/>
      <w:szCs w:val="24"/>
    </w:rPr>
  </w:style>
  <w:style w:type="paragraph" w:styleId="Lista-kontynuacja4">
    <w:name w:val="List Continue 4"/>
    <w:basedOn w:val="Normalny"/>
    <w:rsid w:val="0020440C"/>
    <w:pPr>
      <w:spacing w:before="120" w:line="300" w:lineRule="atLeast"/>
      <w:ind w:left="1132"/>
      <w:jc w:val="left"/>
    </w:pPr>
    <w:rPr>
      <w:rFonts w:ascii="Arial" w:hAnsi="Arial"/>
      <w:sz w:val="24"/>
      <w:szCs w:val="24"/>
    </w:rPr>
  </w:style>
  <w:style w:type="paragraph" w:styleId="Lista-kontynuacja5">
    <w:name w:val="List Continue 5"/>
    <w:basedOn w:val="Normalny"/>
    <w:rsid w:val="0020440C"/>
    <w:pPr>
      <w:spacing w:before="120" w:line="300" w:lineRule="atLeast"/>
      <w:ind w:left="1415"/>
      <w:jc w:val="left"/>
    </w:pPr>
    <w:rPr>
      <w:rFonts w:ascii="Arial" w:hAnsi="Arial"/>
      <w:sz w:val="24"/>
      <w:szCs w:val="24"/>
    </w:rPr>
  </w:style>
  <w:style w:type="paragraph" w:styleId="Lista5">
    <w:name w:val="List 5"/>
    <w:basedOn w:val="Normalny"/>
    <w:rsid w:val="0020440C"/>
    <w:pPr>
      <w:spacing w:before="120" w:after="60" w:line="300" w:lineRule="atLeast"/>
      <w:ind w:left="1415" w:hanging="283"/>
      <w:jc w:val="left"/>
    </w:pPr>
    <w:rPr>
      <w:rFonts w:ascii="Arial" w:hAnsi="Arial"/>
      <w:sz w:val="24"/>
      <w:szCs w:val="24"/>
    </w:rPr>
  </w:style>
  <w:style w:type="paragraph" w:styleId="Listanumerowana">
    <w:name w:val="List Number"/>
    <w:basedOn w:val="Normalny"/>
    <w:rsid w:val="0020440C"/>
    <w:pPr>
      <w:tabs>
        <w:tab w:val="num" w:pos="360"/>
      </w:tabs>
      <w:spacing w:before="120" w:after="60" w:line="300" w:lineRule="atLeast"/>
      <w:ind w:left="360" w:hanging="360"/>
      <w:jc w:val="left"/>
    </w:pPr>
    <w:rPr>
      <w:rFonts w:ascii="Arial" w:hAnsi="Arial"/>
      <w:sz w:val="24"/>
      <w:szCs w:val="24"/>
    </w:rPr>
  </w:style>
  <w:style w:type="paragraph" w:styleId="Listanumerowana2">
    <w:name w:val="List Number 2"/>
    <w:basedOn w:val="Normalny"/>
    <w:rsid w:val="0020440C"/>
    <w:pPr>
      <w:tabs>
        <w:tab w:val="num" w:pos="643"/>
      </w:tabs>
      <w:spacing w:before="120" w:after="60" w:line="300" w:lineRule="atLeast"/>
      <w:ind w:left="643" w:hanging="360"/>
      <w:jc w:val="left"/>
    </w:pPr>
    <w:rPr>
      <w:rFonts w:ascii="Arial" w:hAnsi="Arial"/>
      <w:sz w:val="24"/>
      <w:szCs w:val="24"/>
    </w:rPr>
  </w:style>
  <w:style w:type="paragraph" w:styleId="Listanumerowana3">
    <w:name w:val="List Number 3"/>
    <w:basedOn w:val="Normalny"/>
    <w:rsid w:val="0020440C"/>
    <w:pPr>
      <w:tabs>
        <w:tab w:val="num" w:pos="926"/>
      </w:tabs>
      <w:spacing w:before="120" w:after="60" w:line="300" w:lineRule="atLeast"/>
      <w:ind w:left="926" w:hanging="360"/>
      <w:jc w:val="left"/>
    </w:pPr>
    <w:rPr>
      <w:rFonts w:ascii="Arial" w:hAnsi="Arial"/>
      <w:sz w:val="24"/>
      <w:szCs w:val="24"/>
    </w:rPr>
  </w:style>
  <w:style w:type="paragraph" w:styleId="Listanumerowana4">
    <w:name w:val="List Number 4"/>
    <w:basedOn w:val="Normalny"/>
    <w:rsid w:val="0020440C"/>
    <w:pPr>
      <w:tabs>
        <w:tab w:val="num" w:pos="1209"/>
      </w:tabs>
      <w:spacing w:before="120" w:after="60" w:line="300" w:lineRule="atLeast"/>
      <w:ind w:left="1209" w:hanging="360"/>
      <w:jc w:val="left"/>
    </w:pPr>
    <w:rPr>
      <w:rFonts w:ascii="Arial" w:hAnsi="Arial"/>
      <w:sz w:val="24"/>
      <w:szCs w:val="24"/>
    </w:rPr>
  </w:style>
  <w:style w:type="paragraph" w:styleId="Listanumerowana5">
    <w:name w:val="List Number 5"/>
    <w:basedOn w:val="Normalny"/>
    <w:rsid w:val="0020440C"/>
    <w:pPr>
      <w:tabs>
        <w:tab w:val="num" w:pos="1492"/>
      </w:tabs>
      <w:spacing w:before="120" w:after="60" w:line="300" w:lineRule="atLeast"/>
      <w:ind w:left="1492" w:hanging="360"/>
      <w:jc w:val="left"/>
    </w:pPr>
    <w:rPr>
      <w:rFonts w:ascii="Arial" w:hAnsi="Arial"/>
      <w:sz w:val="24"/>
      <w:szCs w:val="24"/>
    </w:rPr>
  </w:style>
  <w:style w:type="paragraph" w:styleId="Nagweknotatki">
    <w:name w:val="Note Heading"/>
    <w:basedOn w:val="Normalny"/>
    <w:next w:val="Normalny"/>
    <w:link w:val="NagweknotatkiZnak"/>
    <w:rsid w:val="0020440C"/>
    <w:pPr>
      <w:spacing w:before="120" w:after="60" w:line="300" w:lineRule="atLeast"/>
      <w:ind w:left="400"/>
      <w:jc w:val="left"/>
    </w:pPr>
    <w:rPr>
      <w:rFonts w:ascii="Arial" w:hAnsi="Arial"/>
      <w:sz w:val="24"/>
      <w:szCs w:val="24"/>
    </w:rPr>
  </w:style>
  <w:style w:type="character" w:customStyle="1" w:styleId="NagweknotatkiZnak">
    <w:name w:val="Nagłówek notatki Znak"/>
    <w:basedOn w:val="Domylnaczcionkaakapitu"/>
    <w:link w:val="Nagweknotatki"/>
    <w:rsid w:val="0020440C"/>
    <w:rPr>
      <w:rFonts w:ascii="Arial" w:hAnsi="Arial"/>
      <w:sz w:val="24"/>
      <w:szCs w:val="24"/>
      <w:lang w:val="pl-PL" w:eastAsia="pl-PL"/>
    </w:rPr>
  </w:style>
  <w:style w:type="paragraph" w:styleId="Nagwekwiadomoci">
    <w:name w:val="Message Header"/>
    <w:basedOn w:val="Normalny"/>
    <w:link w:val="NagwekwiadomociZnak"/>
    <w:rsid w:val="0020440C"/>
    <w:pPr>
      <w:pBdr>
        <w:top w:val="single" w:sz="6" w:space="1" w:color="auto"/>
        <w:left w:val="single" w:sz="6" w:space="1" w:color="auto"/>
        <w:bottom w:val="single" w:sz="6" w:space="1" w:color="auto"/>
        <w:right w:val="single" w:sz="6" w:space="1" w:color="auto"/>
      </w:pBdr>
      <w:shd w:val="pct20" w:color="auto" w:fill="auto"/>
      <w:spacing w:before="120" w:after="60" w:line="300" w:lineRule="atLeast"/>
      <w:ind w:left="1134" w:hanging="1134"/>
      <w:jc w:val="left"/>
    </w:pPr>
    <w:rPr>
      <w:rFonts w:ascii="Arial" w:hAnsi="Arial"/>
      <w:sz w:val="24"/>
      <w:szCs w:val="24"/>
    </w:rPr>
  </w:style>
  <w:style w:type="character" w:customStyle="1" w:styleId="NagwekwiadomociZnak">
    <w:name w:val="Nagłówek wiadomości Znak"/>
    <w:basedOn w:val="Domylnaczcionkaakapitu"/>
    <w:link w:val="Nagwekwiadomoci"/>
    <w:rsid w:val="0020440C"/>
    <w:rPr>
      <w:rFonts w:ascii="Arial" w:hAnsi="Arial"/>
      <w:sz w:val="24"/>
      <w:szCs w:val="24"/>
      <w:shd w:val="pct20" w:color="auto" w:fill="auto"/>
      <w:lang w:val="pl-PL" w:eastAsia="pl-PL"/>
    </w:rPr>
  </w:style>
  <w:style w:type="paragraph" w:styleId="Podpis">
    <w:name w:val="Signature"/>
    <w:basedOn w:val="Normalny"/>
    <w:link w:val="PodpisZnak"/>
    <w:rsid w:val="0020440C"/>
    <w:pPr>
      <w:spacing w:before="120" w:after="60" w:line="300" w:lineRule="atLeast"/>
      <w:ind w:left="4252"/>
      <w:jc w:val="left"/>
    </w:pPr>
    <w:rPr>
      <w:rFonts w:ascii="Arial" w:hAnsi="Arial"/>
      <w:sz w:val="24"/>
      <w:szCs w:val="24"/>
    </w:rPr>
  </w:style>
  <w:style w:type="character" w:customStyle="1" w:styleId="PodpisZnak">
    <w:name w:val="Podpis Znak"/>
    <w:basedOn w:val="Domylnaczcionkaakapitu"/>
    <w:link w:val="Podpis"/>
    <w:rsid w:val="0020440C"/>
    <w:rPr>
      <w:rFonts w:ascii="Arial" w:hAnsi="Arial"/>
      <w:sz w:val="24"/>
      <w:szCs w:val="24"/>
      <w:lang w:val="pl-PL" w:eastAsia="pl-PL"/>
    </w:rPr>
  </w:style>
  <w:style w:type="paragraph" w:styleId="Zwrotgrzecznociowy">
    <w:name w:val="Salutation"/>
    <w:basedOn w:val="Normalny"/>
    <w:next w:val="Normalny"/>
    <w:link w:val="ZwrotgrzecznociowyZnak"/>
    <w:rsid w:val="0020440C"/>
    <w:pPr>
      <w:spacing w:before="120" w:after="60" w:line="300" w:lineRule="atLeast"/>
      <w:ind w:left="400"/>
      <w:jc w:val="left"/>
    </w:pPr>
    <w:rPr>
      <w:rFonts w:ascii="Arial" w:hAnsi="Arial"/>
      <w:sz w:val="24"/>
      <w:szCs w:val="24"/>
    </w:rPr>
  </w:style>
  <w:style w:type="character" w:customStyle="1" w:styleId="ZwrotgrzecznociowyZnak">
    <w:name w:val="Zwrot grzecznościowy Znak"/>
    <w:basedOn w:val="Domylnaczcionkaakapitu"/>
    <w:link w:val="Zwrotgrzecznociowy"/>
    <w:rsid w:val="0020440C"/>
    <w:rPr>
      <w:rFonts w:ascii="Arial" w:hAnsi="Arial"/>
      <w:sz w:val="24"/>
      <w:szCs w:val="24"/>
      <w:lang w:val="pl-PL" w:eastAsia="pl-PL"/>
    </w:rPr>
  </w:style>
  <w:style w:type="paragraph" w:customStyle="1" w:styleId="xl49">
    <w:name w:val="xl49"/>
    <w:basedOn w:val="Normalny"/>
    <w:rsid w:val="0020440C"/>
    <w:pPr>
      <w:pBdr>
        <w:top w:val="single" w:sz="8" w:space="0" w:color="auto"/>
        <w:left w:val="single" w:sz="4" w:space="0" w:color="auto"/>
        <w:bottom w:val="single" w:sz="4" w:space="0" w:color="auto"/>
        <w:right w:val="single" w:sz="8" w:space="0" w:color="auto"/>
      </w:pBdr>
      <w:spacing w:before="100" w:beforeAutospacing="1" w:after="100" w:afterAutospacing="1"/>
      <w:jc w:val="left"/>
    </w:pPr>
    <w:rPr>
      <w:rFonts w:ascii="Arial" w:hAnsi="Arial" w:cs="Arial"/>
      <w:sz w:val="20"/>
      <w:szCs w:val="24"/>
    </w:rPr>
  </w:style>
  <w:style w:type="paragraph" w:customStyle="1" w:styleId="xl34">
    <w:name w:val="xl34"/>
    <w:basedOn w:val="Normalny"/>
    <w:rsid w:val="0020440C"/>
    <w:pPr>
      <w:pBdr>
        <w:top w:val="single" w:sz="8" w:space="0" w:color="auto"/>
        <w:left w:val="single" w:sz="4" w:space="0" w:color="auto"/>
        <w:bottom w:val="single" w:sz="4" w:space="0" w:color="auto"/>
        <w:right w:val="single" w:sz="8" w:space="0" w:color="auto"/>
      </w:pBdr>
      <w:spacing w:before="100" w:beforeAutospacing="1" w:after="100" w:afterAutospacing="1"/>
      <w:jc w:val="left"/>
    </w:pPr>
    <w:rPr>
      <w:rFonts w:ascii="Arial" w:hAnsi="Arial" w:cs="Arial"/>
      <w:sz w:val="20"/>
      <w:szCs w:val="24"/>
    </w:rPr>
  </w:style>
  <w:style w:type="paragraph" w:customStyle="1" w:styleId="xl37">
    <w:name w:val="xl37"/>
    <w:basedOn w:val="Normalny"/>
    <w:rsid w:val="0020440C"/>
    <w:pPr>
      <w:pBdr>
        <w:left w:val="single" w:sz="8" w:space="0" w:color="auto"/>
      </w:pBdr>
      <w:spacing w:before="100" w:beforeAutospacing="1" w:after="100" w:afterAutospacing="1"/>
      <w:jc w:val="right"/>
    </w:pPr>
    <w:rPr>
      <w:rFonts w:ascii="Times New Roman" w:hAnsi="Times New Roman"/>
      <w:sz w:val="20"/>
      <w:szCs w:val="24"/>
    </w:rPr>
  </w:style>
  <w:style w:type="paragraph" w:customStyle="1" w:styleId="xl28">
    <w:name w:val="xl28"/>
    <w:basedOn w:val="Normalny"/>
    <w:rsid w:val="0020440C"/>
    <w:pPr>
      <w:pBdr>
        <w:bottom w:val="single" w:sz="4" w:space="0" w:color="auto"/>
        <w:right w:val="single" w:sz="4" w:space="0" w:color="auto"/>
      </w:pBdr>
      <w:spacing w:before="100" w:beforeAutospacing="1" w:after="100" w:afterAutospacing="1"/>
      <w:jc w:val="left"/>
    </w:pPr>
    <w:rPr>
      <w:rFonts w:ascii="Times New Roman" w:hAnsi="Times New Roman"/>
      <w:sz w:val="20"/>
      <w:szCs w:val="24"/>
    </w:rPr>
  </w:style>
  <w:style w:type="paragraph" w:customStyle="1" w:styleId="Podstawa">
    <w:name w:val="Podstawa"/>
    <w:basedOn w:val="Normalny"/>
    <w:rsid w:val="0020440C"/>
    <w:pPr>
      <w:spacing w:after="60" w:line="360" w:lineRule="atLeast"/>
      <w:ind w:left="284" w:firstLine="284"/>
    </w:pPr>
    <w:rPr>
      <w:rFonts w:ascii="Arial" w:hAnsi="Arial"/>
    </w:rPr>
  </w:style>
  <w:style w:type="paragraph" w:styleId="Listapunktowana3">
    <w:name w:val="List Bullet 3"/>
    <w:basedOn w:val="Normalny"/>
    <w:autoRedefine/>
    <w:rsid w:val="0020440C"/>
    <w:pPr>
      <w:tabs>
        <w:tab w:val="num" w:pos="720"/>
      </w:tabs>
      <w:spacing w:before="120" w:after="60" w:line="300" w:lineRule="atLeast"/>
      <w:ind w:left="720" w:hanging="360"/>
      <w:jc w:val="left"/>
    </w:pPr>
    <w:rPr>
      <w:rFonts w:ascii="Arial" w:hAnsi="Arial"/>
      <w:sz w:val="24"/>
      <w:szCs w:val="24"/>
    </w:rPr>
  </w:style>
  <w:style w:type="paragraph" w:styleId="Listapunktowana4">
    <w:name w:val="List Bullet 4"/>
    <w:basedOn w:val="Normalny"/>
    <w:autoRedefine/>
    <w:rsid w:val="0020440C"/>
    <w:pPr>
      <w:tabs>
        <w:tab w:val="num" w:pos="720"/>
      </w:tabs>
      <w:spacing w:before="120" w:after="60" w:line="300" w:lineRule="atLeast"/>
      <w:ind w:left="720" w:hanging="360"/>
      <w:jc w:val="left"/>
    </w:pPr>
    <w:rPr>
      <w:rFonts w:ascii="Arial" w:hAnsi="Arial"/>
      <w:sz w:val="24"/>
      <w:szCs w:val="24"/>
    </w:rPr>
  </w:style>
  <w:style w:type="paragraph" w:styleId="Listapunktowana5">
    <w:name w:val="List Bullet 5"/>
    <w:basedOn w:val="Normalny"/>
    <w:autoRedefine/>
    <w:rsid w:val="0020440C"/>
    <w:pPr>
      <w:tabs>
        <w:tab w:val="num" w:pos="720"/>
      </w:tabs>
      <w:spacing w:before="120" w:after="60" w:line="300" w:lineRule="atLeast"/>
      <w:ind w:left="720" w:hanging="360"/>
      <w:jc w:val="left"/>
    </w:pPr>
    <w:rPr>
      <w:rFonts w:ascii="Arial" w:hAnsi="Arial"/>
      <w:sz w:val="24"/>
      <w:szCs w:val="24"/>
    </w:rPr>
  </w:style>
  <w:style w:type="paragraph" w:styleId="Zwrotpoegnalny">
    <w:name w:val="Closing"/>
    <w:basedOn w:val="Normalny"/>
    <w:link w:val="ZwrotpoegnalnyZnak"/>
    <w:rsid w:val="0020440C"/>
    <w:pPr>
      <w:spacing w:before="120" w:after="60" w:line="300" w:lineRule="atLeast"/>
      <w:ind w:left="4252"/>
      <w:jc w:val="left"/>
    </w:pPr>
    <w:rPr>
      <w:rFonts w:ascii="Arial" w:hAnsi="Arial"/>
      <w:sz w:val="24"/>
      <w:szCs w:val="24"/>
    </w:rPr>
  </w:style>
  <w:style w:type="character" w:customStyle="1" w:styleId="ZwrotpoegnalnyZnak">
    <w:name w:val="Zwrot pożegnalny Znak"/>
    <w:basedOn w:val="Domylnaczcionkaakapitu"/>
    <w:link w:val="Zwrotpoegnalny"/>
    <w:rsid w:val="0020440C"/>
    <w:rPr>
      <w:rFonts w:ascii="Arial" w:hAnsi="Arial"/>
      <w:sz w:val="24"/>
      <w:szCs w:val="24"/>
      <w:lang w:val="pl-PL" w:eastAsia="pl-PL"/>
    </w:rPr>
  </w:style>
  <w:style w:type="paragraph" w:customStyle="1" w:styleId="iza">
    <w:name w:val="iza"/>
    <w:basedOn w:val="Normalny"/>
    <w:rsid w:val="0020440C"/>
    <w:pPr>
      <w:jc w:val="left"/>
    </w:pPr>
    <w:rPr>
      <w:rFonts w:ascii="Arial" w:hAnsi="Arial"/>
      <w:sz w:val="24"/>
    </w:rPr>
  </w:style>
  <w:style w:type="paragraph" w:customStyle="1" w:styleId="opisy">
    <w:name w:val="opisy"/>
    <w:basedOn w:val="Normalny"/>
    <w:rsid w:val="0020440C"/>
    <w:pPr>
      <w:spacing w:line="240" w:lineRule="atLeast"/>
      <w:ind w:firstLine="170"/>
    </w:pPr>
    <w:rPr>
      <w:rFonts w:ascii="Century Gothic" w:hAnsi="Century Gothic" w:cs="Arial"/>
      <w:noProof/>
      <w:sz w:val="20"/>
    </w:rPr>
  </w:style>
  <w:style w:type="paragraph" w:customStyle="1" w:styleId="BodyText32">
    <w:name w:val="Body Text 32"/>
    <w:basedOn w:val="Normalny"/>
    <w:rsid w:val="0020440C"/>
    <w:pPr>
      <w:widowControl w:val="0"/>
      <w:overflowPunct w:val="0"/>
      <w:autoSpaceDE w:val="0"/>
      <w:autoSpaceDN w:val="0"/>
      <w:adjustRightInd w:val="0"/>
      <w:jc w:val="left"/>
    </w:pPr>
    <w:rPr>
      <w:rFonts w:ascii="Arial" w:hAnsi="Arial"/>
      <w:color w:val="800000"/>
      <w:sz w:val="24"/>
    </w:rPr>
  </w:style>
  <w:style w:type="paragraph" w:customStyle="1" w:styleId="Opis">
    <w:name w:val="Opis"/>
    <w:basedOn w:val="Listapunktowana"/>
    <w:rsid w:val="0020440C"/>
    <w:pPr>
      <w:widowControl w:val="0"/>
      <w:tabs>
        <w:tab w:val="clear" w:pos="2016"/>
        <w:tab w:val="left" w:pos="360"/>
      </w:tabs>
      <w:spacing w:before="40" w:after="40"/>
      <w:ind w:left="357" w:right="113" w:hanging="357"/>
      <w:jc w:val="left"/>
    </w:pPr>
    <w:rPr>
      <w:rFonts w:ascii="Arial" w:eastAsia="Times New Roman" w:hAnsi="Arial"/>
      <w:sz w:val="20"/>
    </w:rPr>
  </w:style>
  <w:style w:type="paragraph" w:customStyle="1" w:styleId="Styl">
    <w:name w:val="Styl"/>
    <w:rsid w:val="0020440C"/>
    <w:pPr>
      <w:widowControl w:val="0"/>
      <w:autoSpaceDE w:val="0"/>
      <w:autoSpaceDN w:val="0"/>
      <w:adjustRightInd w:val="0"/>
    </w:pPr>
    <w:rPr>
      <w:rFonts w:ascii="Arial" w:hAnsi="Arial" w:cs="Arial"/>
      <w:sz w:val="24"/>
      <w:szCs w:val="24"/>
      <w:lang w:val="pl-PL" w:eastAsia="pl-PL"/>
    </w:rPr>
  </w:style>
  <w:style w:type="paragraph" w:customStyle="1" w:styleId="PROTECTNORMALNYNUMERACJA">
    <w:name w:val="PROTECT_NORMALNY+NUMERACJA"/>
    <w:basedOn w:val="PROTECTNORMALNY"/>
    <w:rsid w:val="0020440C"/>
    <w:pPr>
      <w:numPr>
        <w:numId w:val="46"/>
      </w:numPr>
      <w:tabs>
        <w:tab w:val="num" w:pos="1191"/>
      </w:tabs>
    </w:pPr>
  </w:style>
  <w:style w:type="paragraph" w:customStyle="1" w:styleId="StylArial11ptWyjustowanyInterlinia15wierszaRamka">
    <w:name w:val="Styl Arial 11 pt Wyjustowany Interlinia:  15 wiersza Ramka: (..."/>
    <w:basedOn w:val="Normalny"/>
    <w:rsid w:val="0020440C"/>
    <w:pPr>
      <w:pBdr>
        <w:top w:val="double" w:sz="4" w:space="1" w:color="0000FF"/>
        <w:left w:val="double" w:sz="4" w:space="4" w:color="0000FF"/>
        <w:bottom w:val="double" w:sz="4" w:space="1" w:color="0000FF"/>
        <w:right w:val="double" w:sz="4" w:space="4" w:color="0000FF"/>
      </w:pBdr>
      <w:shd w:val="pct20" w:color="auto" w:fill="FFFFFF"/>
      <w:spacing w:line="360" w:lineRule="auto"/>
    </w:pPr>
    <w:rPr>
      <w:rFonts w:ascii="Arial" w:hAnsi="Arial"/>
    </w:rPr>
  </w:style>
  <w:style w:type="paragraph" w:customStyle="1" w:styleId="StylStylArial11ptWyjustowanyInterlinia15wierszaRamka">
    <w:name w:val="Styl Styl Arial 11 pt Wyjustowany Interlinia:  15 wiersza Ramka: (..."/>
    <w:basedOn w:val="StylArial11ptWyjustowanyInterlinia15wierszaRamka"/>
    <w:rsid w:val="0020440C"/>
    <w:pPr>
      <w:pBdr>
        <w:left w:val="double" w:sz="4" w:space="1" w:color="0000FF"/>
        <w:right w:val="double" w:sz="4" w:space="1" w:color="0000FF"/>
      </w:pBdr>
      <w:shd w:val="clear" w:color="auto" w:fill="D9D9D9"/>
    </w:pPr>
  </w:style>
  <w:style w:type="paragraph" w:customStyle="1" w:styleId="StylPROTECTNANGWEK2Interlinia15wiersza">
    <w:name w:val="Styl PROTECT_NANGŁÓWEK 2 + Interlinia:  15 wiersza"/>
    <w:basedOn w:val="PROTECTNANGWEK2"/>
    <w:rsid w:val="0020440C"/>
    <w:pPr>
      <w:ind w:left="1440" w:hanging="360"/>
    </w:pPr>
    <w:rPr>
      <w:rFonts w:cs="Times New Roman"/>
      <w:bCs/>
      <w:szCs w:val="20"/>
    </w:rPr>
  </w:style>
  <w:style w:type="paragraph" w:customStyle="1" w:styleId="StylPROTECTNAGWEK3Interlinia15wiersza">
    <w:name w:val="Styl PROTECT_NAGŁÓWEK 3 + Interlinia:  15 wiersza"/>
    <w:basedOn w:val="PROTECTNAGWEK3"/>
    <w:rsid w:val="0020440C"/>
    <w:pPr>
      <w:ind w:left="2160" w:hanging="360"/>
    </w:pPr>
    <w:rPr>
      <w:rFonts w:cs="Times New Roman"/>
      <w:bCs/>
      <w:szCs w:val="20"/>
    </w:rPr>
  </w:style>
  <w:style w:type="paragraph" w:customStyle="1" w:styleId="StylPROTECTNORMALNYPierwszywiersz06cm">
    <w:name w:val="Styl PROTECT_NORMALNY + Pierwszy wiersz:  06 cm"/>
    <w:basedOn w:val="PROTECTNORMALNY"/>
    <w:rsid w:val="0020440C"/>
    <w:pPr>
      <w:ind w:firstLine="340"/>
    </w:pPr>
    <w:rPr>
      <w:rFonts w:ascii="Verdana" w:hAnsi="Verdana" w:cs="Times New Roman"/>
      <w:szCs w:val="20"/>
    </w:rPr>
  </w:style>
  <w:style w:type="character" w:customStyle="1" w:styleId="PROTECTNORMALNYZnak">
    <w:name w:val="PROTECT_NORMALNY Znak"/>
    <w:link w:val="PROTECTNORMALNY"/>
    <w:rsid w:val="0020440C"/>
    <w:rPr>
      <w:rFonts w:ascii="Arial" w:hAnsi="Arial" w:cs="Arial"/>
      <w:sz w:val="22"/>
      <w:szCs w:val="24"/>
      <w:lang w:val="pl-PL" w:eastAsia="pl-PL"/>
    </w:rPr>
  </w:style>
  <w:style w:type="paragraph" w:customStyle="1" w:styleId="StylPROTECTNAGWEK1Interlinia15wiersza">
    <w:name w:val="Styl PROTECT_NAGŁÓWEK 1 + Interlinia:  15 wiersza"/>
    <w:basedOn w:val="PROTECTNAGWEK1"/>
    <w:rsid w:val="0020440C"/>
    <w:pPr>
      <w:pBdr>
        <w:left w:val="single" w:sz="4" w:space="4" w:color="FF0000"/>
        <w:bottom w:val="single" w:sz="4" w:space="1" w:color="FF0000"/>
      </w:pBdr>
      <w:shd w:val="clear" w:color="auto" w:fill="auto"/>
      <w:spacing w:before="120"/>
      <w:ind w:left="720" w:hanging="360"/>
    </w:pPr>
    <w:rPr>
      <w:rFonts w:cs="Times New Roman"/>
      <w:bCs/>
      <w:szCs w:val="20"/>
    </w:rPr>
  </w:style>
  <w:style w:type="paragraph" w:customStyle="1" w:styleId="Styl1">
    <w:name w:val="Styl1"/>
    <w:basedOn w:val="PROTECTNORMALNY"/>
    <w:rsid w:val="0020440C"/>
    <w:pPr>
      <w:ind w:firstLine="720"/>
    </w:pPr>
  </w:style>
  <w:style w:type="paragraph" w:customStyle="1" w:styleId="AKURAT">
    <w:name w:val="AKURAT"/>
    <w:basedOn w:val="PROTECTNORMALNY"/>
    <w:rsid w:val="0020440C"/>
    <w:pPr>
      <w:pBdr>
        <w:top w:val="single" w:sz="4" w:space="1" w:color="808080"/>
        <w:left w:val="single" w:sz="4" w:space="4" w:color="808080"/>
        <w:bottom w:val="single" w:sz="4" w:space="1" w:color="808080"/>
        <w:right w:val="single" w:sz="4" w:space="4" w:color="808080"/>
      </w:pBdr>
      <w:shd w:val="pct12" w:color="auto" w:fill="auto"/>
      <w:ind w:firstLine="720"/>
    </w:pPr>
  </w:style>
  <w:style w:type="paragraph" w:customStyle="1" w:styleId="StylPROTECTNORMALNYPierwszywiersz127cm">
    <w:name w:val="Styl PROTECT_NORMALNY + Pierwszy wiersz:  127 cm"/>
    <w:basedOn w:val="PROTECTNORMALNY"/>
    <w:rsid w:val="0020440C"/>
    <w:pPr>
      <w:ind w:firstLine="720"/>
    </w:pPr>
    <w:rPr>
      <w:rFonts w:cs="Times New Roman"/>
      <w:szCs w:val="20"/>
    </w:rPr>
  </w:style>
  <w:style w:type="paragraph" w:customStyle="1" w:styleId="BodyText22">
    <w:name w:val="Body Text 22"/>
    <w:basedOn w:val="Normalny"/>
    <w:rsid w:val="0020440C"/>
    <w:pPr>
      <w:tabs>
        <w:tab w:val="left" w:pos="709"/>
        <w:tab w:val="left" w:pos="4536"/>
      </w:tabs>
      <w:spacing w:before="80"/>
    </w:pPr>
    <w:rPr>
      <w:rFonts w:ascii="Arial" w:hAnsi="Arial"/>
      <w:sz w:val="24"/>
    </w:rPr>
  </w:style>
  <w:style w:type="paragraph" w:customStyle="1" w:styleId="p0">
    <w:name w:val="p0"/>
    <w:basedOn w:val="Normalny"/>
    <w:rsid w:val="0020440C"/>
    <w:pPr>
      <w:numPr>
        <w:numId w:val="19"/>
      </w:numPr>
      <w:spacing w:before="100" w:beforeAutospacing="1" w:after="100" w:afterAutospacing="1"/>
      <w:jc w:val="left"/>
    </w:pPr>
    <w:rPr>
      <w:rFonts w:ascii="Times New Roman" w:hAnsi="Times New Roman"/>
      <w:sz w:val="20"/>
    </w:rPr>
  </w:style>
  <w:style w:type="paragraph" w:customStyle="1" w:styleId="BodyText31">
    <w:name w:val="Body Text 31"/>
    <w:basedOn w:val="Normalny"/>
    <w:rsid w:val="0020440C"/>
    <w:pPr>
      <w:widowControl w:val="0"/>
      <w:spacing w:line="360" w:lineRule="auto"/>
    </w:pPr>
    <w:rPr>
      <w:rFonts w:ascii="Times New Roman" w:hAnsi="Times New Roman"/>
      <w:sz w:val="24"/>
    </w:rPr>
  </w:style>
  <w:style w:type="character" w:customStyle="1" w:styleId="ReportTextChar">
    <w:name w:val="Report Text Char"/>
    <w:locked/>
    <w:rsid w:val="0020440C"/>
    <w:rPr>
      <w:rFonts w:ascii="Arial" w:hAnsi="Arial"/>
      <w:noProof w:val="0"/>
      <w:sz w:val="18"/>
      <w:lang w:val="pl-PL" w:eastAsia="en-US" w:bidi="ar-SA"/>
    </w:rPr>
  </w:style>
  <w:style w:type="paragraph" w:customStyle="1" w:styleId="ReportList1">
    <w:name w:val="Report List 1"/>
    <w:basedOn w:val="Lista"/>
    <w:rsid w:val="0020440C"/>
    <w:pPr>
      <w:widowControl/>
      <w:numPr>
        <w:numId w:val="20"/>
      </w:numPr>
      <w:tabs>
        <w:tab w:val="clear" w:pos="1620"/>
        <w:tab w:val="num" w:pos="360"/>
        <w:tab w:val="left" w:pos="1610"/>
      </w:tabs>
      <w:suppressAutoHyphens w:val="0"/>
      <w:spacing w:after="138"/>
      <w:ind w:left="1610" w:hanging="357"/>
      <w:jc w:val="left"/>
    </w:pPr>
    <w:rPr>
      <w:rFonts w:ascii="Arial" w:eastAsia="Times New Roman" w:hAnsi="Arial" w:cs="Times New Roman"/>
      <w:sz w:val="18"/>
      <w:szCs w:val="20"/>
      <w:lang w:eastAsia="pl-PL"/>
    </w:rPr>
  </w:style>
  <w:style w:type="paragraph" w:customStyle="1" w:styleId="BodyTextIndent21">
    <w:name w:val="Body Text Indent 21"/>
    <w:basedOn w:val="Normalny"/>
    <w:rsid w:val="0020440C"/>
    <w:pPr>
      <w:widowControl w:val="0"/>
      <w:tabs>
        <w:tab w:val="left" w:pos="0"/>
      </w:tabs>
      <w:spacing w:line="360" w:lineRule="auto"/>
      <w:ind w:left="426" w:hanging="426"/>
    </w:pPr>
    <w:rPr>
      <w:rFonts w:ascii="Times New Roman" w:hAnsi="Times New Roman"/>
      <w:sz w:val="24"/>
    </w:rPr>
  </w:style>
  <w:style w:type="paragraph" w:customStyle="1" w:styleId="xxx">
    <w:name w:val="xxx"/>
    <w:basedOn w:val="StylPROTECTNORMALNYPierwszywiersz127cm"/>
    <w:rsid w:val="0020440C"/>
    <w:pPr>
      <w:numPr>
        <w:numId w:val="21"/>
      </w:numPr>
      <w:shd w:val="clear" w:color="auto" w:fill="CCFFCC"/>
      <w:tabs>
        <w:tab w:val="num" w:pos="360"/>
        <w:tab w:val="num" w:pos="2016"/>
      </w:tabs>
      <w:ind w:left="2016" w:hanging="864"/>
    </w:pPr>
    <w:rPr>
      <w:b/>
      <w:sz w:val="28"/>
      <w:u w:val="single"/>
    </w:rPr>
  </w:style>
  <w:style w:type="paragraph" w:customStyle="1" w:styleId="Tekst">
    <w:name w:val="Tekst"/>
    <w:basedOn w:val="Normalny"/>
    <w:qFormat/>
    <w:rsid w:val="0020440C"/>
    <w:pPr>
      <w:spacing w:before="120"/>
    </w:pPr>
    <w:rPr>
      <w:rFonts w:ascii="Arial" w:hAnsi="Arial"/>
      <w:sz w:val="20"/>
      <w:szCs w:val="24"/>
      <w:lang w:val="en-IE" w:eastAsia="en-GB"/>
    </w:rPr>
  </w:style>
  <w:style w:type="character" w:customStyle="1" w:styleId="productshowdesc1">
    <w:name w:val="product_show_desc1"/>
    <w:rsid w:val="0020440C"/>
    <w:rPr>
      <w:rFonts w:cs="Times New Roman"/>
      <w:sz w:val="15"/>
      <w:szCs w:val="15"/>
    </w:rPr>
  </w:style>
  <w:style w:type="paragraph" w:customStyle="1" w:styleId="Style10">
    <w:name w:val="Style10"/>
    <w:basedOn w:val="Normalny"/>
    <w:uiPriority w:val="99"/>
    <w:rsid w:val="0020440C"/>
    <w:pPr>
      <w:widowControl w:val="0"/>
      <w:autoSpaceDE w:val="0"/>
      <w:autoSpaceDN w:val="0"/>
      <w:adjustRightInd w:val="0"/>
      <w:jc w:val="left"/>
    </w:pPr>
    <w:rPr>
      <w:rFonts w:ascii="Calibri" w:hAnsi="Calibri" w:cs="Calibri"/>
      <w:sz w:val="24"/>
      <w:szCs w:val="24"/>
    </w:rPr>
  </w:style>
  <w:style w:type="character" w:customStyle="1" w:styleId="FontStyle60">
    <w:name w:val="Font Style60"/>
    <w:uiPriority w:val="99"/>
    <w:rsid w:val="0020440C"/>
    <w:rPr>
      <w:rFonts w:ascii="Calibri" w:hAnsi="Calibri" w:cs="Calibri"/>
      <w:color w:val="000000"/>
      <w:sz w:val="20"/>
      <w:szCs w:val="20"/>
    </w:rPr>
  </w:style>
  <w:style w:type="paragraph" w:customStyle="1" w:styleId="PMNormalIndentZnak">
    <w:name w:val="PM_NormalIndent Znak"/>
    <w:basedOn w:val="Wcicienormalne"/>
    <w:link w:val="PMNormalIndentZnakZnak"/>
    <w:rsid w:val="0020440C"/>
    <w:pPr>
      <w:spacing w:before="120"/>
      <w:ind w:left="851"/>
      <w:jc w:val="left"/>
    </w:pPr>
    <w:rPr>
      <w:rFonts w:ascii="Arial" w:hAnsi="Arial"/>
      <w:sz w:val="20"/>
      <w:szCs w:val="24"/>
      <w:lang w:val="en-IE" w:eastAsia="en-GB"/>
    </w:rPr>
  </w:style>
  <w:style w:type="character" w:customStyle="1" w:styleId="PMNormalIndentZnakZnak">
    <w:name w:val="PM_NormalIndent Znak Znak"/>
    <w:link w:val="PMNormalIndentZnak"/>
    <w:rsid w:val="0020440C"/>
    <w:rPr>
      <w:rFonts w:ascii="Arial" w:hAnsi="Arial"/>
      <w:szCs w:val="24"/>
      <w:lang w:val="en-IE"/>
    </w:rPr>
  </w:style>
  <w:style w:type="character" w:customStyle="1" w:styleId="Teksttreci">
    <w:name w:val="Tekst treści_"/>
    <w:link w:val="Teksttreci1"/>
    <w:locked/>
    <w:rsid w:val="0020440C"/>
    <w:rPr>
      <w:rFonts w:ascii="Arial" w:hAnsi="Arial" w:cs="Arial"/>
      <w:sz w:val="22"/>
      <w:szCs w:val="22"/>
      <w:shd w:val="clear" w:color="auto" w:fill="FFFFFF"/>
    </w:rPr>
  </w:style>
  <w:style w:type="paragraph" w:customStyle="1" w:styleId="Teksttreci1">
    <w:name w:val="Tekst treści1"/>
    <w:basedOn w:val="Normalny"/>
    <w:link w:val="Teksttreci"/>
    <w:uiPriority w:val="99"/>
    <w:rsid w:val="0020440C"/>
    <w:pPr>
      <w:widowControl w:val="0"/>
      <w:shd w:val="clear" w:color="auto" w:fill="FFFFFF"/>
      <w:spacing w:before="300" w:line="257" w:lineRule="exact"/>
      <w:ind w:hanging="1300"/>
    </w:pPr>
    <w:rPr>
      <w:rFonts w:ascii="Arial" w:hAnsi="Arial" w:cs="Arial"/>
      <w:szCs w:val="22"/>
      <w:lang w:val="en-GB" w:eastAsia="en-GB"/>
    </w:rPr>
  </w:style>
  <w:style w:type="paragraph" w:customStyle="1" w:styleId="Style7">
    <w:name w:val="Style7"/>
    <w:basedOn w:val="Normalny"/>
    <w:uiPriority w:val="99"/>
    <w:rsid w:val="0020440C"/>
    <w:pPr>
      <w:widowControl w:val="0"/>
      <w:autoSpaceDE w:val="0"/>
      <w:autoSpaceDN w:val="0"/>
      <w:adjustRightInd w:val="0"/>
      <w:jc w:val="left"/>
    </w:pPr>
    <w:rPr>
      <w:rFonts w:ascii="Arial" w:hAnsi="Arial" w:cs="Arial"/>
      <w:sz w:val="24"/>
      <w:szCs w:val="24"/>
    </w:rPr>
  </w:style>
  <w:style w:type="paragraph" w:customStyle="1" w:styleId="Subhead">
    <w:name w:val="Subhead"/>
    <w:rsid w:val="0020440C"/>
    <w:pPr>
      <w:autoSpaceDE w:val="0"/>
      <w:autoSpaceDN w:val="0"/>
    </w:pPr>
    <w:rPr>
      <w:rFonts w:ascii="Arial" w:hAnsi="Arial" w:cs="Arial"/>
      <w:b/>
      <w:bCs/>
      <w:i/>
      <w:iCs/>
      <w:color w:val="000000"/>
      <w:u w:val="single"/>
      <w:lang w:val="en-US" w:eastAsia="pl-PL"/>
    </w:rPr>
  </w:style>
  <w:style w:type="character" w:customStyle="1" w:styleId="FontStyle25">
    <w:name w:val="Font Style25"/>
    <w:uiPriority w:val="99"/>
    <w:rsid w:val="0020440C"/>
    <w:rPr>
      <w:rFonts w:ascii="Times New Roman" w:hAnsi="Times New Roman" w:cs="Times New Roman"/>
      <w:color w:val="000000"/>
      <w:sz w:val="22"/>
      <w:szCs w:val="22"/>
    </w:rPr>
  </w:style>
  <w:style w:type="paragraph" w:customStyle="1" w:styleId="Tekstpodstawowywcity33">
    <w:name w:val="Tekst podstawowy wcięty 33"/>
    <w:basedOn w:val="Normalny"/>
    <w:uiPriority w:val="99"/>
    <w:rsid w:val="0020440C"/>
    <w:pPr>
      <w:overflowPunct w:val="0"/>
      <w:autoSpaceDE w:val="0"/>
      <w:autoSpaceDN w:val="0"/>
      <w:adjustRightInd w:val="0"/>
      <w:spacing w:line="360" w:lineRule="auto"/>
      <w:ind w:firstLine="708"/>
      <w:textAlignment w:val="baseline"/>
    </w:pPr>
    <w:rPr>
      <w:rFonts w:ascii="Times New Roman" w:hAnsi="Times New Roman"/>
      <w:sz w:val="24"/>
    </w:rPr>
  </w:style>
  <w:style w:type="character" w:customStyle="1" w:styleId="WW8Num71z0">
    <w:name w:val="WW8Num71z0"/>
    <w:rsid w:val="0020440C"/>
    <w:rPr>
      <w:rFonts w:ascii="Wingdings" w:hAnsi="Wingdings" w:cs="StarSymbol"/>
      <w:sz w:val="18"/>
      <w:szCs w:val="18"/>
    </w:rPr>
  </w:style>
  <w:style w:type="character" w:customStyle="1" w:styleId="WW8Num86z1">
    <w:name w:val="WW8Num86z1"/>
    <w:rsid w:val="0020440C"/>
    <w:rPr>
      <w:rFonts w:ascii="OpenSymbol" w:hAnsi="OpenSymbol" w:cs="StarSymbol"/>
      <w:sz w:val="18"/>
      <w:szCs w:val="18"/>
    </w:rPr>
  </w:style>
  <w:style w:type="character" w:customStyle="1" w:styleId="WW8Num96z2">
    <w:name w:val="WW8Num96z2"/>
    <w:rsid w:val="0020440C"/>
    <w:rPr>
      <w:rFonts w:ascii="Arial Narrow" w:hAnsi="Arial Narrow"/>
      <w:b/>
      <w:i w:val="0"/>
      <w:sz w:val="22"/>
    </w:rPr>
  </w:style>
  <w:style w:type="character" w:customStyle="1" w:styleId="WW8Num96z3">
    <w:name w:val="WW8Num96z3"/>
    <w:rsid w:val="0020440C"/>
    <w:rPr>
      <w:rFonts w:ascii="Arial Narrow" w:hAnsi="Arial Narrow"/>
      <w:b/>
      <w:i w:val="0"/>
      <w:sz w:val="22"/>
      <w:szCs w:val="22"/>
    </w:rPr>
  </w:style>
  <w:style w:type="character" w:customStyle="1" w:styleId="WW8Num89z1">
    <w:name w:val="WW8Num89z1"/>
    <w:rsid w:val="0020440C"/>
    <w:rPr>
      <w:rFonts w:ascii="OpenSymbol" w:hAnsi="OpenSymbol" w:cs="StarSymbol"/>
      <w:sz w:val="18"/>
      <w:szCs w:val="18"/>
    </w:rPr>
  </w:style>
  <w:style w:type="character" w:customStyle="1" w:styleId="WW8Num99z0">
    <w:name w:val="WW8Num99z0"/>
    <w:rsid w:val="0020440C"/>
    <w:rPr>
      <w:rFonts w:ascii="Wingdings 2" w:hAnsi="Wingdings 2" w:cs="StarSymbol"/>
      <w:sz w:val="18"/>
      <w:szCs w:val="18"/>
    </w:rPr>
  </w:style>
  <w:style w:type="character" w:customStyle="1" w:styleId="WW8Num104z0">
    <w:name w:val="WW8Num104z0"/>
    <w:rsid w:val="0020440C"/>
    <w:rPr>
      <w:rFonts w:ascii="Wingdings 2" w:hAnsi="Wingdings 2" w:cs="StarSymbol"/>
      <w:sz w:val="18"/>
      <w:szCs w:val="18"/>
    </w:rPr>
  </w:style>
  <w:style w:type="character" w:customStyle="1" w:styleId="WW8Num107z0">
    <w:name w:val="WW8Num107z0"/>
    <w:rsid w:val="0020440C"/>
    <w:rPr>
      <w:rFonts w:ascii="Wingdings 2" w:hAnsi="Wingdings 2" w:cs="StarSymbol"/>
      <w:sz w:val="18"/>
      <w:szCs w:val="18"/>
    </w:rPr>
  </w:style>
  <w:style w:type="character" w:customStyle="1" w:styleId="WW8Num119z0">
    <w:name w:val="WW8Num119z0"/>
    <w:rsid w:val="0020440C"/>
    <w:rPr>
      <w:rFonts w:ascii="Arial Narrow" w:hAnsi="Arial Narrow"/>
      <w:b/>
      <w:i w:val="0"/>
      <w:sz w:val="24"/>
      <w:szCs w:val="28"/>
    </w:rPr>
  </w:style>
  <w:style w:type="character" w:customStyle="1" w:styleId="WW8Num119z1">
    <w:name w:val="WW8Num119z1"/>
    <w:rsid w:val="0020440C"/>
    <w:rPr>
      <w:rFonts w:ascii="Arial Narrow" w:hAnsi="Arial Narrow"/>
      <w:b/>
      <w:i w:val="0"/>
      <w:sz w:val="24"/>
      <w:u w:val="none"/>
    </w:rPr>
  </w:style>
  <w:style w:type="character" w:customStyle="1" w:styleId="WW8Num119z2">
    <w:name w:val="WW8Num119z2"/>
    <w:rsid w:val="0020440C"/>
    <w:rPr>
      <w:rFonts w:ascii="Arial Narrow" w:hAnsi="Arial Narrow"/>
      <w:b/>
      <w:i w:val="0"/>
      <w:sz w:val="22"/>
    </w:rPr>
  </w:style>
  <w:style w:type="character" w:customStyle="1" w:styleId="WW8Num119z3">
    <w:name w:val="WW8Num119z3"/>
    <w:rsid w:val="0020440C"/>
    <w:rPr>
      <w:rFonts w:ascii="Arial Narrow" w:hAnsi="Arial Narrow"/>
      <w:b/>
      <w:i w:val="0"/>
      <w:sz w:val="22"/>
      <w:szCs w:val="22"/>
    </w:rPr>
  </w:style>
  <w:style w:type="character" w:customStyle="1" w:styleId="WW8Num120z1">
    <w:name w:val="WW8Num120z1"/>
    <w:rsid w:val="0020440C"/>
    <w:rPr>
      <w:rFonts w:ascii="OpenSymbol" w:hAnsi="OpenSymbol" w:cs="StarSymbol"/>
      <w:sz w:val="18"/>
      <w:szCs w:val="18"/>
    </w:rPr>
  </w:style>
  <w:style w:type="character" w:customStyle="1" w:styleId="WW8Num122z0">
    <w:name w:val="WW8Num122z0"/>
    <w:rsid w:val="0020440C"/>
    <w:rPr>
      <w:rFonts w:ascii="Arial Narrow" w:hAnsi="Arial Narrow"/>
      <w:b/>
      <w:i w:val="0"/>
      <w:sz w:val="24"/>
      <w:szCs w:val="28"/>
    </w:rPr>
  </w:style>
  <w:style w:type="character" w:customStyle="1" w:styleId="WW8Num122z1">
    <w:name w:val="WW8Num122z1"/>
    <w:rsid w:val="0020440C"/>
    <w:rPr>
      <w:rFonts w:ascii="Arial Narrow" w:hAnsi="Arial Narrow"/>
      <w:b/>
      <w:i w:val="0"/>
      <w:sz w:val="24"/>
      <w:u w:val="none"/>
    </w:rPr>
  </w:style>
  <w:style w:type="character" w:customStyle="1" w:styleId="WW8Num122z2">
    <w:name w:val="WW8Num122z2"/>
    <w:rsid w:val="0020440C"/>
    <w:rPr>
      <w:rFonts w:ascii="Arial Narrow" w:hAnsi="Arial Narrow"/>
      <w:b/>
      <w:i w:val="0"/>
      <w:sz w:val="22"/>
    </w:rPr>
  </w:style>
  <w:style w:type="character" w:customStyle="1" w:styleId="WW8Num122z3">
    <w:name w:val="WW8Num122z3"/>
    <w:rsid w:val="0020440C"/>
    <w:rPr>
      <w:rFonts w:ascii="Arial Narrow" w:hAnsi="Arial Narrow"/>
      <w:b/>
      <w:i w:val="0"/>
      <w:sz w:val="22"/>
      <w:szCs w:val="22"/>
    </w:rPr>
  </w:style>
  <w:style w:type="character" w:customStyle="1" w:styleId="Domylnaczcionkaakapitu2">
    <w:name w:val="Domyślna czcionka akapitu2"/>
    <w:rsid w:val="0020440C"/>
  </w:style>
  <w:style w:type="character" w:customStyle="1" w:styleId="FootnoteCharacters">
    <w:name w:val="Footnote Characters"/>
    <w:rsid w:val="0020440C"/>
    <w:rPr>
      <w:vertAlign w:val="superscript"/>
    </w:rPr>
  </w:style>
  <w:style w:type="character" w:customStyle="1" w:styleId="EndnoteCharacters">
    <w:name w:val="Endnote Characters"/>
    <w:rsid w:val="0020440C"/>
    <w:rPr>
      <w:vertAlign w:val="superscript"/>
    </w:rPr>
  </w:style>
  <w:style w:type="character" w:customStyle="1" w:styleId="Nagwek4Znak">
    <w:name w:val="Nagłówek 4 Znak"/>
    <w:aliases w:val="LMG - Nagłówek 4 Znak,Nagłówek 4 Znak Znak Znak,Subsection Title 4 Znak,Anhang Znak,1.1.1.1 Nagłówek 4 Znak,Bijlage Znak1,Bijlage Znak Znak,Reset numbering + Wyjustowany Znak,Z lewej:  0 cm Znak,Wysunięcie:  2 Znak,5 cm... Znak,d Znak"/>
    <w:uiPriority w:val="99"/>
    <w:rsid w:val="0020440C"/>
    <w:rPr>
      <w:rFonts w:ascii="Calibri" w:eastAsia="Times New Roman" w:hAnsi="Calibri" w:cs="Times New Roman"/>
      <w:b/>
      <w:bCs/>
      <w:sz w:val="28"/>
      <w:szCs w:val="28"/>
    </w:rPr>
  </w:style>
  <w:style w:type="paragraph" w:customStyle="1" w:styleId="Caption1">
    <w:name w:val="Caption1"/>
    <w:basedOn w:val="Normalny"/>
    <w:rsid w:val="0020440C"/>
    <w:pPr>
      <w:widowControl w:val="0"/>
      <w:suppressLineNumbers/>
      <w:suppressAutoHyphens/>
      <w:spacing w:before="120"/>
      <w:jc w:val="left"/>
    </w:pPr>
    <w:rPr>
      <w:rFonts w:ascii="Tahoma" w:eastAsia="Lucida Sans Unicode" w:hAnsi="Tahoma" w:cs="Mangal"/>
      <w:i/>
      <w:iCs/>
      <w:sz w:val="20"/>
      <w:szCs w:val="24"/>
      <w:lang w:eastAsia="ar-SA"/>
    </w:rPr>
  </w:style>
  <w:style w:type="paragraph" w:customStyle="1" w:styleId="Index">
    <w:name w:val="Index"/>
    <w:basedOn w:val="Normalny"/>
    <w:rsid w:val="0020440C"/>
    <w:pPr>
      <w:widowControl w:val="0"/>
      <w:suppressLineNumbers/>
      <w:suppressAutoHyphens/>
      <w:jc w:val="left"/>
    </w:pPr>
    <w:rPr>
      <w:rFonts w:ascii="Tahoma" w:eastAsia="Lucida Sans Unicode" w:hAnsi="Tahoma" w:cs="Mangal"/>
      <w:sz w:val="24"/>
      <w:szCs w:val="24"/>
      <w:lang w:eastAsia="ar-SA"/>
    </w:rPr>
  </w:style>
  <w:style w:type="paragraph" w:customStyle="1" w:styleId="Listapunktowana1">
    <w:name w:val="Lista punktowana1"/>
    <w:basedOn w:val="Normalny"/>
    <w:rsid w:val="0020440C"/>
    <w:pPr>
      <w:tabs>
        <w:tab w:val="left" w:pos="360"/>
      </w:tabs>
      <w:suppressAutoHyphens/>
      <w:ind w:left="360" w:hanging="360"/>
      <w:jc w:val="left"/>
    </w:pPr>
    <w:rPr>
      <w:sz w:val="24"/>
      <w:lang w:eastAsia="ar-SA"/>
    </w:rPr>
  </w:style>
  <w:style w:type="paragraph" w:customStyle="1" w:styleId="TableContents">
    <w:name w:val="Table Contents"/>
    <w:basedOn w:val="Normalny"/>
    <w:rsid w:val="0020440C"/>
    <w:pPr>
      <w:widowControl w:val="0"/>
      <w:suppressLineNumbers/>
      <w:suppressAutoHyphens/>
      <w:jc w:val="left"/>
    </w:pPr>
    <w:rPr>
      <w:rFonts w:ascii="Times New Roman" w:eastAsia="Lucida Sans Unicode" w:hAnsi="Times New Roman"/>
      <w:sz w:val="24"/>
      <w:szCs w:val="24"/>
      <w:lang w:eastAsia="ar-SA"/>
    </w:rPr>
  </w:style>
  <w:style w:type="paragraph" w:customStyle="1" w:styleId="TableHeading">
    <w:name w:val="Table Heading"/>
    <w:basedOn w:val="TableContents"/>
    <w:rsid w:val="0020440C"/>
    <w:pPr>
      <w:jc w:val="center"/>
    </w:pPr>
    <w:rPr>
      <w:b/>
      <w:bCs/>
    </w:rPr>
  </w:style>
  <w:style w:type="paragraph" w:customStyle="1" w:styleId="TableNormal5">
    <w:name w:val="Table Normal5"/>
    <w:basedOn w:val="Normalny"/>
    <w:rsid w:val="0020440C"/>
    <w:pPr>
      <w:keepNext/>
      <w:keepLines/>
      <w:ind w:left="720"/>
    </w:pPr>
  </w:style>
  <w:style w:type="character" w:customStyle="1" w:styleId="Bodytext135pt">
    <w:name w:val="Body text + 13;5 pt"/>
    <w:rsid w:val="005A3081"/>
    <w:rPr>
      <w:rFonts w:ascii="Calibri" w:eastAsia="Calibri" w:hAnsi="Calibri" w:cs="Calibri"/>
      <w:b w:val="0"/>
      <w:bCs w:val="0"/>
      <w:i w:val="0"/>
      <w:iCs w:val="0"/>
      <w:smallCaps w:val="0"/>
      <w:strike w:val="0"/>
      <w:color w:val="000000"/>
      <w:spacing w:val="0"/>
      <w:w w:val="100"/>
      <w:position w:val="0"/>
      <w:sz w:val="27"/>
      <w:szCs w:val="27"/>
      <w:u w:val="none"/>
      <w:lang w:val="pl-PL"/>
    </w:rPr>
  </w:style>
  <w:style w:type="character" w:customStyle="1" w:styleId="Tekstpodstawowy1">
    <w:name w:val="Tekst podstawowy1"/>
    <w:rsid w:val="005A3081"/>
    <w:rPr>
      <w:rFonts w:ascii="Arial" w:eastAsia="Arial" w:hAnsi="Arial" w:cs="Arial"/>
      <w:b w:val="0"/>
      <w:bCs w:val="0"/>
      <w:i w:val="0"/>
      <w:iCs w:val="0"/>
      <w:smallCaps w:val="0"/>
      <w:strike w:val="0"/>
      <w:color w:val="000000"/>
      <w:spacing w:val="0"/>
      <w:w w:val="100"/>
      <w:position w:val="0"/>
      <w:sz w:val="22"/>
      <w:szCs w:val="22"/>
      <w:u w:val="single"/>
      <w:shd w:val="clear" w:color="auto" w:fill="FFFFFF"/>
      <w:lang w:val="pl-PL" w:eastAsia="pl-PL" w:bidi="pl-PL"/>
    </w:rPr>
  </w:style>
  <w:style w:type="character" w:customStyle="1" w:styleId="Bodytext2">
    <w:name w:val="Body text (2)_"/>
    <w:basedOn w:val="Domylnaczcionkaakapitu"/>
    <w:link w:val="Bodytext20"/>
    <w:rsid w:val="005A3081"/>
    <w:rPr>
      <w:rFonts w:ascii="Arial" w:eastAsia="Arial" w:hAnsi="Arial" w:cs="Arial"/>
      <w:shd w:val="clear" w:color="auto" w:fill="FFFFFF"/>
    </w:rPr>
  </w:style>
  <w:style w:type="paragraph" w:customStyle="1" w:styleId="Bodytext20">
    <w:name w:val="Body text (2)"/>
    <w:basedOn w:val="Normalny"/>
    <w:link w:val="Bodytext2"/>
    <w:rsid w:val="005A3081"/>
    <w:pPr>
      <w:widowControl w:val="0"/>
      <w:shd w:val="clear" w:color="auto" w:fill="FFFFFF"/>
      <w:spacing w:after="420" w:line="230" w:lineRule="exact"/>
      <w:ind w:hanging="760"/>
      <w:jc w:val="center"/>
    </w:pPr>
    <w:rPr>
      <w:rFonts w:ascii="Arial" w:eastAsia="Arial" w:hAnsi="Arial" w:cs="Arial"/>
      <w:sz w:val="20"/>
      <w:lang w:val="en-GB" w:eastAsia="en-GB"/>
    </w:rPr>
  </w:style>
  <w:style w:type="paragraph" w:customStyle="1" w:styleId="StylNagwek1">
    <w:name w:val="Styl Nagłówek 1"/>
    <w:aliases w:val="1-Titre 1 + Bez podkreślenia Nie Cień"/>
    <w:basedOn w:val="Nagwek1"/>
    <w:link w:val="StylNagwek1Znak"/>
    <w:rsid w:val="005A3081"/>
    <w:pPr>
      <w:numPr>
        <w:numId w:val="0"/>
      </w:numPr>
      <w:tabs>
        <w:tab w:val="num" w:pos="1134"/>
      </w:tabs>
      <w:spacing w:before="360" w:after="240"/>
      <w:ind w:left="1134" w:hanging="1134"/>
      <w:jc w:val="left"/>
    </w:pPr>
    <w:rPr>
      <w:bCs/>
      <w:kern w:val="0"/>
      <w:sz w:val="28"/>
      <w:lang w:val="pl-PL" w:eastAsia="pl-PL"/>
      <w14:shadow w14:blurRad="50800" w14:dist="38100" w14:dir="2700000" w14:sx="100000" w14:sy="100000" w14:kx="0" w14:ky="0" w14:algn="tl">
        <w14:srgbClr w14:val="000000">
          <w14:alpha w14:val="60000"/>
        </w14:srgbClr>
      </w14:shadow>
    </w:rPr>
  </w:style>
  <w:style w:type="character" w:customStyle="1" w:styleId="StylNagwek1Znak">
    <w:name w:val="Styl Nagłówek 1 Znak"/>
    <w:aliases w:val="1-Titre 1 + Bez podkreślenia Nie Cień Znak"/>
    <w:link w:val="StylNagwek1"/>
    <w:rsid w:val="005A3081"/>
    <w:rPr>
      <w:rFonts w:ascii="Arial Narrow" w:hAnsi="Arial Narrow"/>
      <w:b/>
      <w:bCs/>
      <w:caps/>
      <w:sz w:val="28"/>
      <w:szCs w:val="28"/>
      <w:lang w:val="pl-PL" w:eastAsia="pl-PL"/>
      <w14:shadow w14:blurRad="50800" w14:dist="38100" w14:dir="2700000" w14:sx="100000" w14:sy="100000" w14:kx="0" w14:ky="0" w14:algn="tl">
        <w14:srgbClr w14:val="000000">
          <w14:alpha w14:val="60000"/>
        </w14:srgbClr>
      </w14:shadow>
    </w:rPr>
  </w:style>
  <w:style w:type="paragraph" w:customStyle="1" w:styleId="font0">
    <w:name w:val="font0"/>
    <w:basedOn w:val="Normalny"/>
    <w:rsid w:val="005A3081"/>
    <w:pPr>
      <w:spacing w:before="100" w:beforeAutospacing="1" w:after="100" w:afterAutospacing="1"/>
      <w:jc w:val="left"/>
    </w:pPr>
    <w:rPr>
      <w:rFonts w:ascii="Arial" w:eastAsia="Arial Unicode MS" w:hAnsi="Arial" w:cs="Arial"/>
      <w:sz w:val="20"/>
    </w:rPr>
  </w:style>
  <w:style w:type="paragraph" w:customStyle="1" w:styleId="AddStandard">
    <w:name w:val="AddStandard"/>
    <w:basedOn w:val="Normalny"/>
    <w:link w:val="AddStandardZchn"/>
    <w:qFormat/>
    <w:rsid w:val="005A3081"/>
    <w:rPr>
      <w:lang w:eastAsia="de-DE"/>
    </w:rPr>
  </w:style>
  <w:style w:type="character" w:customStyle="1" w:styleId="AddStandardZchn">
    <w:name w:val="AddStandard Zchn"/>
    <w:link w:val="AddStandard"/>
    <w:rsid w:val="005A3081"/>
    <w:rPr>
      <w:rFonts w:ascii="Arial Narrow" w:hAnsi="Arial Narrow"/>
      <w:sz w:val="22"/>
      <w:lang w:val="pl-PL" w:eastAsia="de-DE"/>
    </w:rPr>
  </w:style>
  <w:style w:type="paragraph" w:customStyle="1" w:styleId="Tekstpodstawowy21">
    <w:name w:val="Tekst podstawowy 21"/>
    <w:basedOn w:val="Normalny"/>
    <w:rsid w:val="005A3081"/>
    <w:pPr>
      <w:suppressAutoHyphens/>
    </w:pPr>
    <w:rPr>
      <w:rFonts w:ascii="Arial" w:hAnsi="Arial"/>
      <w:lang w:eastAsia="ar-SA"/>
    </w:rPr>
  </w:style>
  <w:style w:type="character" w:customStyle="1" w:styleId="PMBulletPointChar">
    <w:name w:val="PM_BulletPoint Char"/>
    <w:rsid w:val="005A3081"/>
    <w:rPr>
      <w:rFonts w:ascii="Arial" w:eastAsia="Arial Unicode MS" w:hAnsi="Arial" w:cs="Arial Unicode MS"/>
      <w:sz w:val="20"/>
      <w:szCs w:val="20"/>
      <w:lang w:val="de-DE" w:eastAsia="de-DE"/>
    </w:rPr>
  </w:style>
  <w:style w:type="character" w:customStyle="1" w:styleId="A9">
    <w:name w:val="A9"/>
    <w:rsid w:val="005A3081"/>
    <w:rPr>
      <w:rFonts w:ascii="Myriad Pro" w:hAnsi="Myriad Pro" w:cs="Myriad Pro" w:hint="default"/>
      <w:color w:val="000000"/>
      <w:sz w:val="18"/>
      <w:szCs w:val="18"/>
    </w:rPr>
  </w:style>
  <w:style w:type="paragraph" w:customStyle="1" w:styleId="Style33">
    <w:name w:val="Style33"/>
    <w:basedOn w:val="Normalny"/>
    <w:rsid w:val="005A3081"/>
    <w:pPr>
      <w:widowControl w:val="0"/>
      <w:autoSpaceDE w:val="0"/>
      <w:autoSpaceDN w:val="0"/>
      <w:adjustRightInd w:val="0"/>
      <w:spacing w:line="250" w:lineRule="exact"/>
    </w:pPr>
    <w:rPr>
      <w:rFonts w:ascii="Arial" w:hAnsi="Arial"/>
      <w:sz w:val="24"/>
      <w:szCs w:val="24"/>
    </w:rPr>
  </w:style>
  <w:style w:type="character" w:customStyle="1" w:styleId="FontStyle177">
    <w:name w:val="Font Style177"/>
    <w:rsid w:val="005A3081"/>
    <w:rPr>
      <w:rFonts w:ascii="Arial" w:hAnsi="Arial" w:cs="Arial"/>
      <w:sz w:val="16"/>
      <w:szCs w:val="16"/>
    </w:rPr>
  </w:style>
  <w:style w:type="paragraph" w:customStyle="1" w:styleId="Cyfry">
    <w:name w:val="Cyfry"/>
    <w:basedOn w:val="Normalny"/>
    <w:rsid w:val="005A3081"/>
    <w:pPr>
      <w:spacing w:after="200"/>
      <w:ind w:left="737"/>
    </w:pPr>
    <w:rPr>
      <w:rFonts w:ascii="Arial" w:hAnsi="Arial"/>
    </w:rPr>
  </w:style>
  <w:style w:type="paragraph" w:styleId="HTML-wstpniesformatowany">
    <w:name w:val="HTML Preformatted"/>
    <w:basedOn w:val="Normalny"/>
    <w:link w:val="HTML-wstpniesformatowanyZnak"/>
    <w:uiPriority w:val="99"/>
    <w:unhideWhenUsed/>
    <w:rsid w:val="005A308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hAnsi="Courier New" w:cs="Courier New"/>
      <w:sz w:val="20"/>
    </w:rPr>
  </w:style>
  <w:style w:type="character" w:customStyle="1" w:styleId="HTML-wstpniesformatowanyZnak">
    <w:name w:val="HTML - wstępnie sformatowany Znak"/>
    <w:basedOn w:val="Domylnaczcionkaakapitu"/>
    <w:link w:val="HTML-wstpniesformatowany"/>
    <w:uiPriority w:val="99"/>
    <w:rsid w:val="005A3081"/>
    <w:rPr>
      <w:rFonts w:ascii="Courier New" w:hAnsi="Courier New" w:cs="Courier New"/>
      <w:lang w:val="pl-PL" w:eastAsia="pl-PL"/>
    </w:rPr>
  </w:style>
  <w:style w:type="paragraph" w:customStyle="1" w:styleId="Aa">
    <w:name w:val="Aa"/>
    <w:basedOn w:val="Nagwek3"/>
    <w:link w:val="AaChar"/>
    <w:qFormat/>
    <w:rsid w:val="005A3081"/>
    <w:pPr>
      <w:keepNext/>
      <w:spacing w:before="220" w:after="100"/>
      <w:outlineLvl w:val="3"/>
    </w:pPr>
  </w:style>
  <w:style w:type="character" w:customStyle="1" w:styleId="AaChar">
    <w:name w:val="Aa Char"/>
    <w:basedOn w:val="Domylnaczcionkaakapitu"/>
    <w:link w:val="Aa"/>
    <w:rsid w:val="005A3081"/>
    <w:rPr>
      <w:rFonts w:ascii="Arial Narrow" w:hAnsi="Arial Narrow"/>
      <w:b/>
      <w:sz w:val="22"/>
      <w:lang w:val="pl-PL" w:eastAsia="en-US"/>
    </w:rPr>
  </w:style>
  <w:style w:type="character" w:customStyle="1" w:styleId="item-fieldvalue">
    <w:name w:val="item-fieldvalue"/>
    <w:basedOn w:val="Domylnaczcionkaakapitu"/>
    <w:rsid w:val="005A3081"/>
  </w:style>
  <w:style w:type="paragraph" w:customStyle="1" w:styleId="Opisnormalny">
    <w:name w:val="Opis normalny"/>
    <w:basedOn w:val="Normalny"/>
    <w:rsid w:val="005A3081"/>
    <w:pPr>
      <w:widowControl w:val="0"/>
      <w:suppressLineNumbers/>
      <w:suppressAutoHyphens/>
      <w:spacing w:before="113" w:after="113" w:line="360" w:lineRule="auto"/>
      <w:ind w:firstLine="850"/>
    </w:pPr>
    <w:rPr>
      <w:rFonts w:ascii="Calibri" w:hAnsi="Calibri"/>
      <w:kern w:val="1"/>
      <w:szCs w:val="22"/>
      <w:lang w:eastAsia="zh-CN"/>
    </w:rPr>
  </w:style>
  <w:style w:type="paragraph" w:customStyle="1" w:styleId="Opistech1111">
    <w:name w:val="Opis tech_1111"/>
    <w:basedOn w:val="Normalny"/>
    <w:rsid w:val="005A3081"/>
    <w:pPr>
      <w:widowControl w:val="0"/>
      <w:suppressLineNumbers/>
      <w:tabs>
        <w:tab w:val="left" w:pos="1752"/>
      </w:tabs>
      <w:suppressAutoHyphens/>
      <w:spacing w:before="170" w:after="170" w:line="360" w:lineRule="auto"/>
      <w:ind w:left="552" w:firstLine="648"/>
      <w:jc w:val="left"/>
    </w:pPr>
    <w:rPr>
      <w:rFonts w:ascii="Calibri" w:eastAsia="StarSymbol" w:hAnsi="Calibri" w:cs="Calibri"/>
      <w:b/>
      <w:bCs/>
      <w:kern w:val="1"/>
      <w:szCs w:val="24"/>
      <w:lang w:eastAsia="zh-CN"/>
    </w:rPr>
  </w:style>
  <w:style w:type="paragraph" w:customStyle="1" w:styleId="Opistech111">
    <w:name w:val="Opis tech_111"/>
    <w:basedOn w:val="Normalny"/>
    <w:rsid w:val="005A3081"/>
    <w:pPr>
      <w:widowControl w:val="0"/>
      <w:suppressLineNumbers/>
      <w:suppressAutoHyphens/>
      <w:spacing w:before="170" w:after="170" w:line="360" w:lineRule="auto"/>
      <w:ind w:left="2016" w:hanging="864"/>
      <w:jc w:val="left"/>
    </w:pPr>
    <w:rPr>
      <w:rFonts w:ascii="Calibri" w:eastAsia="StarSymbol" w:hAnsi="Calibri" w:cs="Calibri"/>
      <w:b/>
      <w:kern w:val="1"/>
      <w:szCs w:val="24"/>
      <w:lang w:eastAsia="zh-CN"/>
    </w:rPr>
  </w:style>
  <w:style w:type="character" w:customStyle="1" w:styleId="WW-WW8Num7ztrue21">
    <w:name w:val="WW-WW8Num7ztrue21"/>
    <w:rsid w:val="005A3081"/>
  </w:style>
  <w:style w:type="paragraph" w:customStyle="1" w:styleId="NormalArialNarrow">
    <w:name w:val="Normal + Arial Narrow"/>
    <w:aliases w:val="10 pt,Bold"/>
    <w:basedOn w:val="Normalny"/>
    <w:link w:val="NormalArialNarrowChar"/>
    <w:rsid w:val="005A3081"/>
    <w:pPr>
      <w:jc w:val="center"/>
    </w:pPr>
    <w:rPr>
      <w:b/>
      <w:sz w:val="20"/>
      <w:lang w:val="en-GB" w:eastAsia="en-US"/>
    </w:rPr>
  </w:style>
  <w:style w:type="character" w:customStyle="1" w:styleId="NormalArialNarrowChar">
    <w:name w:val="Normal + Arial Narrow Char"/>
    <w:aliases w:val="10 pt Char,Bold Char"/>
    <w:link w:val="NormalArialNarrow"/>
    <w:rsid w:val="005A3081"/>
    <w:rPr>
      <w:rFonts w:ascii="Arial Narrow" w:hAnsi="Arial Narrow"/>
      <w:b/>
      <w:lang w:eastAsia="en-US"/>
    </w:rPr>
  </w:style>
  <w:style w:type="paragraph" w:customStyle="1" w:styleId="NormalnyZlewej1">
    <w:name w:val="Normalny + Z lewej:  1"/>
    <w:aliases w:val="25 cm + Times New Roman,11 pt,Wyjustowany,Z lewej: ......"/>
    <w:basedOn w:val="Normalny"/>
    <w:rsid w:val="005A3081"/>
    <w:pPr>
      <w:autoSpaceDE w:val="0"/>
      <w:autoSpaceDN w:val="0"/>
      <w:adjustRightInd w:val="0"/>
      <w:jc w:val="left"/>
    </w:pPr>
    <w:rPr>
      <w:rFonts w:ascii="TT1Do00" w:hAnsi="TT1Do00" w:cs="TT1Do00"/>
      <w:sz w:val="20"/>
    </w:rPr>
  </w:style>
  <w:style w:type="character" w:customStyle="1" w:styleId="TextbodyZnak">
    <w:name w:val="Text body Znak"/>
    <w:basedOn w:val="Domylnaczcionkaakapitu"/>
    <w:link w:val="Textbody"/>
    <w:rsid w:val="005A3081"/>
    <w:rPr>
      <w:rFonts w:ascii="Arial" w:eastAsia="SimSun" w:hAnsi="Arial" w:cs="Mangal"/>
      <w:kern w:val="3"/>
      <w:sz w:val="22"/>
      <w:szCs w:val="24"/>
      <w:lang w:val="pl-PL" w:eastAsia="zh-CN" w:bidi="hi-IN"/>
    </w:rPr>
  </w:style>
  <w:style w:type="paragraph" w:customStyle="1" w:styleId="DefaultText">
    <w:name w:val="Default Text"/>
    <w:basedOn w:val="Normalny"/>
    <w:rsid w:val="005A3081"/>
    <w:pPr>
      <w:overflowPunct w:val="0"/>
      <w:autoSpaceDE w:val="0"/>
      <w:spacing w:line="360" w:lineRule="auto"/>
      <w:jc w:val="left"/>
    </w:pPr>
    <w:rPr>
      <w:rFonts w:ascii="Ottawa" w:hAnsi="Ottawa"/>
      <w:color w:val="000000"/>
      <w:sz w:val="20"/>
    </w:rPr>
  </w:style>
  <w:style w:type="paragraph" w:customStyle="1" w:styleId="Standardowy4">
    <w:name w:val="Standardowy4"/>
    <w:basedOn w:val="Normalny"/>
    <w:rsid w:val="00E040E0"/>
    <w:pPr>
      <w:keepNext/>
      <w:keepLines/>
      <w:jc w:val="left"/>
    </w:pPr>
    <w:rPr>
      <w:sz w:val="20"/>
    </w:rPr>
  </w:style>
  <w:style w:type="numbering" w:customStyle="1" w:styleId="ListNumbers">
    <w:name w:val="List Numbers"/>
    <w:uiPriority w:val="99"/>
    <w:rsid w:val="00211954"/>
    <w:pPr>
      <w:numPr>
        <w:numId w:val="22"/>
      </w:numPr>
    </w:pPr>
  </w:style>
  <w:style w:type="paragraph" w:customStyle="1" w:styleId="StyleListParagraph">
    <w:name w:val="Style List Paragraph"/>
    <w:aliases w:val="ZBY STYL NORMALNY + Left After:  3 pt"/>
    <w:basedOn w:val="Akapitzlist"/>
    <w:rsid w:val="007142FC"/>
    <w:pPr>
      <w:spacing w:after="60"/>
      <w:ind w:left="1134"/>
      <w:jc w:val="left"/>
    </w:pPr>
  </w:style>
  <w:style w:type="paragraph" w:customStyle="1" w:styleId="BaseHeadings">
    <w:name w:val="Base Headings"/>
    <w:semiHidden/>
    <w:rsid w:val="00162F77"/>
    <w:pPr>
      <w:keepNext/>
      <w:spacing w:line="271" w:lineRule="auto"/>
    </w:pPr>
    <w:rPr>
      <w:rFonts w:ascii="Arial" w:eastAsiaTheme="minorEastAsia" w:hAnsi="Arial" w:cs="Arial"/>
      <w:color w:val="4F81BD" w:themeColor="accent1"/>
    </w:rPr>
  </w:style>
  <w:style w:type="paragraph" w:customStyle="1" w:styleId="BaseText">
    <w:name w:val="Base Text"/>
    <w:link w:val="BaseTextChar"/>
    <w:semiHidden/>
    <w:rsid w:val="00162F77"/>
    <w:pPr>
      <w:spacing w:line="271" w:lineRule="auto"/>
    </w:pPr>
    <w:rPr>
      <w:rFonts w:ascii="Arial" w:eastAsiaTheme="minorEastAsia" w:hAnsi="Arial" w:cs="Arial"/>
      <w:color w:val="000000" w:themeColor="text1"/>
    </w:rPr>
  </w:style>
  <w:style w:type="paragraph" w:customStyle="1" w:styleId="ColophonLabel">
    <w:name w:val="Colophon Label"/>
    <w:basedOn w:val="BaseText"/>
    <w:unhideWhenUsed/>
    <w:qFormat/>
    <w:rsid w:val="00162F77"/>
    <w:pPr>
      <w:spacing w:line="240" w:lineRule="exact"/>
      <w:ind w:right="57"/>
      <w:jc w:val="right"/>
    </w:pPr>
    <w:rPr>
      <w:sz w:val="18"/>
    </w:rPr>
  </w:style>
  <w:style w:type="paragraph" w:customStyle="1" w:styleId="ColophonText">
    <w:name w:val="Colophon Text"/>
    <w:basedOn w:val="BaseText"/>
    <w:unhideWhenUsed/>
    <w:qFormat/>
    <w:rsid w:val="00162F77"/>
    <w:pPr>
      <w:spacing w:line="240" w:lineRule="exact"/>
      <w:ind w:left="57"/>
    </w:pPr>
  </w:style>
  <w:style w:type="paragraph" w:customStyle="1" w:styleId="DisclaimerText">
    <w:name w:val="Disclaimer Text"/>
    <w:basedOn w:val="BaseText"/>
    <w:unhideWhenUsed/>
    <w:qFormat/>
    <w:rsid w:val="00162F77"/>
    <w:pPr>
      <w:framePr w:h="1701" w:vSpace="510" w:wrap="notBeside" w:hAnchor="margin" w:yAlign="bottom"/>
      <w:spacing w:line="254" w:lineRule="auto"/>
    </w:pPr>
    <w:rPr>
      <w:i/>
      <w:sz w:val="18"/>
    </w:rPr>
  </w:style>
  <w:style w:type="paragraph" w:customStyle="1" w:styleId="DisclaimerHeading">
    <w:name w:val="Disclaimer Heading"/>
    <w:basedOn w:val="DisclaimerText"/>
    <w:next w:val="DisclaimerText"/>
    <w:unhideWhenUsed/>
    <w:qFormat/>
    <w:rsid w:val="00162F77"/>
    <w:pPr>
      <w:framePr w:wrap="notBeside"/>
      <w:spacing w:line="271" w:lineRule="auto"/>
    </w:pPr>
    <w:rPr>
      <w:b/>
      <w:i w:val="0"/>
      <w:sz w:val="20"/>
    </w:rPr>
  </w:style>
  <w:style w:type="paragraph" w:customStyle="1" w:styleId="DocumentDetails">
    <w:name w:val="Document Details"/>
    <w:basedOn w:val="BaseText"/>
    <w:unhideWhenUsed/>
    <w:rsid w:val="00162F77"/>
    <w:pPr>
      <w:spacing w:line="293" w:lineRule="auto"/>
    </w:pPr>
  </w:style>
  <w:style w:type="paragraph" w:customStyle="1" w:styleId="FooterBold">
    <w:name w:val="Footer Bold"/>
    <w:basedOn w:val="Stopka"/>
    <w:unhideWhenUsed/>
    <w:qFormat/>
    <w:rsid w:val="00162F77"/>
    <w:pPr>
      <w:tabs>
        <w:tab w:val="clear" w:pos="4536"/>
        <w:tab w:val="clear" w:pos="9072"/>
      </w:tabs>
      <w:spacing w:line="160" w:lineRule="exact"/>
      <w:jc w:val="left"/>
    </w:pPr>
    <w:rPr>
      <w:rFonts w:ascii="Arial" w:eastAsiaTheme="minorEastAsia" w:hAnsi="Arial" w:cs="Arial"/>
      <w:b/>
      <w:caps/>
      <w:color w:val="00577E"/>
      <w:sz w:val="16"/>
      <w:lang w:val="en-GB" w:eastAsia="en-GB"/>
    </w:rPr>
  </w:style>
  <w:style w:type="paragraph" w:customStyle="1" w:styleId="GlossaryTerm">
    <w:name w:val="Glossary Term"/>
    <w:basedOn w:val="BaseHeadings"/>
    <w:unhideWhenUsed/>
    <w:qFormat/>
    <w:rsid w:val="00162F77"/>
    <w:pPr>
      <w:spacing w:line="334" w:lineRule="auto"/>
      <w:ind w:right="113"/>
    </w:pPr>
    <w:rPr>
      <w:b/>
    </w:rPr>
  </w:style>
  <w:style w:type="paragraph" w:customStyle="1" w:styleId="GlossaryText">
    <w:name w:val="Glossary Text"/>
    <w:basedOn w:val="DocumentDetails"/>
    <w:unhideWhenUsed/>
    <w:qFormat/>
    <w:rsid w:val="00162F77"/>
    <w:pPr>
      <w:spacing w:line="334" w:lineRule="auto"/>
    </w:pPr>
  </w:style>
  <w:style w:type="paragraph" w:customStyle="1" w:styleId="LegalEntity">
    <w:name w:val="Legal Entity"/>
    <w:basedOn w:val="BaseText"/>
    <w:unhideWhenUsed/>
    <w:qFormat/>
    <w:rsid w:val="00162F77"/>
    <w:pPr>
      <w:spacing w:line="338" w:lineRule="auto"/>
      <w:jc w:val="right"/>
    </w:pPr>
    <w:rPr>
      <w:b/>
      <w:caps/>
      <w:sz w:val="16"/>
    </w:rPr>
  </w:style>
  <w:style w:type="numbering" w:customStyle="1" w:styleId="ListBullets">
    <w:name w:val="List Bullets"/>
    <w:uiPriority w:val="99"/>
    <w:rsid w:val="00162F77"/>
    <w:pPr>
      <w:numPr>
        <w:numId w:val="40"/>
      </w:numPr>
    </w:pPr>
  </w:style>
  <w:style w:type="numbering" w:customStyle="1" w:styleId="ListHeadings">
    <w:name w:val="List Headings"/>
    <w:uiPriority w:val="99"/>
    <w:rsid w:val="00162F77"/>
    <w:pPr>
      <w:numPr>
        <w:numId w:val="42"/>
      </w:numPr>
    </w:pPr>
  </w:style>
  <w:style w:type="paragraph" w:customStyle="1" w:styleId="RHDHVAddress">
    <w:name w:val="RHDHV Address"/>
    <w:basedOn w:val="BaseText"/>
    <w:link w:val="RHDHVAddressChar"/>
    <w:unhideWhenUsed/>
    <w:qFormat/>
    <w:rsid w:val="00162F77"/>
    <w:pPr>
      <w:spacing w:line="312" w:lineRule="auto"/>
      <w:jc w:val="right"/>
    </w:pPr>
    <w:rPr>
      <w:sz w:val="16"/>
    </w:rPr>
  </w:style>
  <w:style w:type="paragraph" w:customStyle="1" w:styleId="RHDHVAddressLabel">
    <w:name w:val="RHDHV Address Label"/>
    <w:basedOn w:val="RHDHVAddress"/>
    <w:link w:val="RHDHVAddressLabelChar"/>
    <w:unhideWhenUsed/>
    <w:qFormat/>
    <w:rsid w:val="00162F77"/>
    <w:pPr>
      <w:ind w:left="113"/>
      <w:jc w:val="left"/>
    </w:pPr>
    <w:rPr>
      <w:b/>
      <w:caps/>
      <w:color w:val="4F81BD" w:themeColor="accent1"/>
    </w:rPr>
  </w:style>
  <w:style w:type="table" w:customStyle="1" w:styleId="RHDHVOverview">
    <w:name w:val="RHDHV Overview"/>
    <w:basedOn w:val="Standardowy"/>
    <w:uiPriority w:val="99"/>
    <w:unhideWhenUsed/>
    <w:rsid w:val="00162F77"/>
    <w:pPr>
      <w:spacing w:line="271" w:lineRule="auto"/>
    </w:pPr>
    <w:rPr>
      <w:rFonts w:asciiTheme="minorHAnsi" w:eastAsiaTheme="minorEastAsia" w:hAnsiTheme="minorHAnsi" w:cstheme="minorBidi"/>
      <w:color w:val="000000" w:themeColor="text1"/>
    </w:rPr>
    <w:tblPr>
      <w:tblStyleRowBandSize w:val="1"/>
      <w:tblInd w:w="113" w:type="dxa"/>
      <w:tblBorders>
        <w:top w:val="single" w:sz="4" w:space="0" w:color="auto"/>
        <w:bottom w:val="single" w:sz="4" w:space="0" w:color="000000" w:themeColor="text1"/>
        <w:insideH w:val="single" w:sz="4" w:space="0" w:color="000000" w:themeColor="text1"/>
      </w:tblBorders>
      <w:tblCellMar>
        <w:top w:w="113" w:type="dxa"/>
        <w:left w:w="113" w:type="dxa"/>
        <w:bottom w:w="113" w:type="dxa"/>
        <w:right w:w="113" w:type="dxa"/>
      </w:tblCellMar>
    </w:tblPr>
    <w:tblStylePr w:type="firstRow">
      <w:rPr>
        <w:b/>
      </w:rPr>
      <w:tblPr/>
      <w:tcPr>
        <w:tcBorders>
          <w:top w:val="nil"/>
          <w:left w:val="nil"/>
          <w:bottom w:val="nil"/>
          <w:right w:val="nil"/>
          <w:insideH w:val="nil"/>
          <w:insideV w:val="nil"/>
          <w:tl2br w:val="nil"/>
          <w:tr2bl w:val="nil"/>
        </w:tcBorders>
        <w:shd w:val="clear" w:color="auto" w:fill="DBE5F1" w:themeFill="accent1" w:themeFillTint="33"/>
      </w:tcPr>
    </w:tblStylePr>
    <w:tblStylePr w:type="band1Horz">
      <w:tblPr/>
      <w:tcPr>
        <w:tcBorders>
          <w:top w:val="nil"/>
          <w:left w:val="nil"/>
          <w:bottom w:val="nil"/>
          <w:right w:val="nil"/>
          <w:insideH w:val="nil"/>
          <w:insideV w:val="single" w:sz="8" w:space="0" w:color="FFFFFF" w:themeColor="background1"/>
          <w:tl2br w:val="nil"/>
          <w:tr2bl w:val="nil"/>
        </w:tcBorders>
        <w:shd w:val="clear" w:color="auto" w:fill="DBE5F1" w:themeFill="accent1" w:themeFillTint="33"/>
      </w:tcPr>
    </w:tblStylePr>
    <w:tblStylePr w:type="band2Horz">
      <w:tblPr/>
      <w:tcPr>
        <w:tcBorders>
          <w:top w:val="nil"/>
          <w:left w:val="nil"/>
          <w:bottom w:val="nil"/>
          <w:right w:val="nil"/>
          <w:insideH w:val="nil"/>
          <w:insideV w:val="single" w:sz="8" w:space="0" w:color="FFFFFF" w:themeColor="background1"/>
          <w:tl2br w:val="nil"/>
          <w:tr2bl w:val="nil"/>
        </w:tcBorders>
      </w:tcPr>
    </w:tblStylePr>
  </w:style>
  <w:style w:type="table" w:customStyle="1" w:styleId="RHDHVOverviewImage">
    <w:name w:val="RHDHV Overview Image"/>
    <w:basedOn w:val="Standardowy"/>
    <w:uiPriority w:val="99"/>
    <w:unhideWhenUsed/>
    <w:rsid w:val="00162F77"/>
    <w:rPr>
      <w:rFonts w:asciiTheme="minorHAnsi" w:eastAsiaTheme="minorEastAsia" w:hAnsiTheme="minorHAnsi" w:cstheme="minorBidi"/>
      <w:color w:val="000000" w:themeColor="text1"/>
    </w:rPr>
    <w:tblPr>
      <w:tblCellMar>
        <w:top w:w="113" w:type="dxa"/>
        <w:left w:w="0" w:type="dxa"/>
        <w:right w:w="0" w:type="dxa"/>
      </w:tblCellMar>
    </w:tblPr>
  </w:style>
  <w:style w:type="table" w:customStyle="1" w:styleId="RHDHVTableNormal">
    <w:name w:val="RHDHV Table Normal"/>
    <w:basedOn w:val="Standardowy"/>
    <w:uiPriority w:val="99"/>
    <w:unhideWhenUsed/>
    <w:rsid w:val="00162F77"/>
    <w:pPr>
      <w:spacing w:line="271" w:lineRule="auto"/>
    </w:pPr>
    <w:rPr>
      <w:rFonts w:asciiTheme="minorHAnsi" w:eastAsiaTheme="minorEastAsia" w:hAnsiTheme="minorHAnsi" w:cstheme="minorBidi"/>
      <w:color w:val="000000" w:themeColor="text1"/>
    </w:rPr>
    <w:tblPr>
      <w:tblCellMar>
        <w:top w:w="57" w:type="dxa"/>
        <w:left w:w="0" w:type="dxa"/>
        <w:bottom w:w="57" w:type="dxa"/>
        <w:right w:w="0" w:type="dxa"/>
      </w:tblCellMar>
    </w:tblPr>
    <w:tcPr>
      <w:vAlign w:val="center"/>
    </w:tcPr>
  </w:style>
  <w:style w:type="table" w:customStyle="1" w:styleId="RHDHVTable">
    <w:name w:val="RHDHV Table"/>
    <w:basedOn w:val="RHDHVTableNormal"/>
    <w:uiPriority w:val="99"/>
    <w:unhideWhenUsed/>
    <w:rsid w:val="00162F77"/>
    <w:tblPr>
      <w:tblBorders>
        <w:insideH w:val="single" w:sz="8" w:space="0" w:color="FFFFFF" w:themeColor="background1"/>
        <w:insideV w:val="single" w:sz="8" w:space="0" w:color="FFFFFF" w:themeColor="background1"/>
      </w:tblBorders>
    </w:tblPr>
    <w:tcPr>
      <w:shd w:val="clear" w:color="auto" w:fill="DBE5F1" w:themeFill="accent1" w:themeFillTint="33"/>
    </w:tcPr>
    <w:tblStylePr w:type="firstRow">
      <w:rPr>
        <w:b/>
        <w:color w:val="FFFFFF" w:themeColor="background1"/>
      </w:rPr>
      <w:tblPr/>
      <w:tcPr>
        <w:tcBorders>
          <w:top w:val="nil"/>
          <w:left w:val="nil"/>
          <w:bottom w:val="nil"/>
          <w:right w:val="nil"/>
          <w:insideH w:val="nil"/>
          <w:insideV w:val="single" w:sz="8" w:space="0" w:color="FFFFFF" w:themeColor="background1"/>
          <w:tl2br w:val="nil"/>
          <w:tr2bl w:val="nil"/>
        </w:tcBorders>
        <w:shd w:val="clear" w:color="auto" w:fill="4F81BD" w:themeFill="accent1"/>
      </w:tcPr>
    </w:tblStylePr>
    <w:tblStylePr w:type="lastRow">
      <w:tblPr/>
      <w:tcPr>
        <w:tcBorders>
          <w:top w:val="nil"/>
          <w:left w:val="nil"/>
          <w:bottom w:val="nil"/>
          <w:right w:val="nil"/>
          <w:insideH w:val="nil"/>
          <w:insideV w:val="single" w:sz="8" w:space="0" w:color="FFFFFF" w:themeColor="background1"/>
          <w:tl2br w:val="nil"/>
          <w:tr2bl w:val="nil"/>
        </w:tcBorders>
        <w:shd w:val="clear" w:color="auto" w:fill="B8CCE4" w:themeFill="accent1" w:themeFillTint="66"/>
      </w:tcPr>
    </w:tblStylePr>
    <w:tblStylePr w:type="swCell">
      <w:tblPr/>
      <w:tcPr>
        <w:tcBorders>
          <w:top w:val="nil"/>
          <w:left w:val="nil"/>
          <w:bottom w:val="nil"/>
          <w:right w:val="nil"/>
          <w:insideH w:val="nil"/>
          <w:insideV w:val="nil"/>
          <w:tl2br w:val="nil"/>
          <w:tr2bl w:val="nil"/>
        </w:tcBorders>
        <w:shd w:val="clear" w:color="auto" w:fill="FFFFFF" w:themeFill="background1"/>
      </w:tcPr>
    </w:tblStylePr>
  </w:style>
  <w:style w:type="table" w:customStyle="1" w:styleId="RHDHVTableMono">
    <w:name w:val="RHDHV Table Mono"/>
    <w:basedOn w:val="RHDHVTableNormal"/>
    <w:uiPriority w:val="99"/>
    <w:semiHidden/>
    <w:unhideWhenUsed/>
    <w:rsid w:val="00162F7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tblStylePr w:type="firstRow">
      <w:rPr>
        <w:b/>
      </w:rPr>
      <w:tblPr/>
      <w:trPr>
        <w:tblHeader/>
      </w:trPr>
      <w:tcPr>
        <w:tcBorders>
          <w:top w:val="single" w:sz="4" w:space="0" w:color="000000"/>
          <w:left w:val="single" w:sz="4" w:space="0" w:color="000000"/>
          <w:bottom w:val="single" w:sz="4" w:space="0" w:color="000000"/>
          <w:right w:val="single" w:sz="4" w:space="0" w:color="000000"/>
          <w:insideH w:val="nil"/>
          <w:insideV w:val="single" w:sz="4" w:space="0" w:color="FFFFFF"/>
          <w:tl2br w:val="nil"/>
          <w:tr2bl w:val="nil"/>
        </w:tcBorders>
        <w:shd w:val="clear" w:color="auto" w:fill="000000"/>
      </w:tcPr>
    </w:tblStylePr>
    <w:tblStylePr w:type="swCell">
      <w:tblPr/>
      <w:tcPr>
        <w:tcBorders>
          <w:top w:val="nil"/>
          <w:left w:val="nil"/>
          <w:bottom w:val="nil"/>
          <w:right w:val="nil"/>
          <w:insideH w:val="nil"/>
          <w:insideV w:val="nil"/>
          <w:tl2br w:val="nil"/>
          <w:tr2bl w:val="nil"/>
        </w:tcBorders>
        <w:shd w:val="clear" w:color="auto" w:fill="FFFFFF" w:themeFill="background1"/>
      </w:tcPr>
    </w:tblStylePr>
  </w:style>
  <w:style w:type="paragraph" w:customStyle="1" w:styleId="TableText">
    <w:name w:val="Table Text"/>
    <w:basedOn w:val="BaseText"/>
    <w:unhideWhenUsed/>
    <w:rsid w:val="00162F77"/>
    <w:pPr>
      <w:spacing w:line="288" w:lineRule="auto"/>
      <w:ind w:left="113" w:right="113"/>
    </w:pPr>
    <w:rPr>
      <w:sz w:val="16"/>
    </w:rPr>
  </w:style>
  <w:style w:type="paragraph" w:customStyle="1" w:styleId="TableTextImage">
    <w:name w:val="Table Text Image"/>
    <w:basedOn w:val="TableText"/>
    <w:unhideWhenUsed/>
    <w:qFormat/>
    <w:rsid w:val="00162F77"/>
    <w:pPr>
      <w:ind w:left="0" w:right="0"/>
    </w:pPr>
  </w:style>
  <w:style w:type="paragraph" w:customStyle="1" w:styleId="WebAddress">
    <w:name w:val="Web Address"/>
    <w:basedOn w:val="BaseText"/>
    <w:link w:val="WebAddressChar"/>
    <w:unhideWhenUsed/>
    <w:qFormat/>
    <w:rsid w:val="00162F77"/>
    <w:pPr>
      <w:framePr w:wrap="around" w:hAnchor="margin" w:yAlign="bottom"/>
      <w:spacing w:line="266" w:lineRule="auto"/>
    </w:pPr>
    <w:rPr>
      <w:b/>
      <w:sz w:val="22"/>
    </w:rPr>
  </w:style>
  <w:style w:type="character" w:customStyle="1" w:styleId="Nagwek4Znak1">
    <w:name w:val="Nagłówek 4 Znak1"/>
    <w:aliases w:val="Heading 4 Char Znak,Subparagraph Znak,GBPBP Nagłówek 4 Znak,LMG - Nagłówek 4 Znak1,Nagłówek 4 Znak Znak Znak1,Subsection Title 4 Znak1,Anhang Znak1,1.1.1.1 Nagłówek 4 Znak1,Bijlage Znak2,Bijlage Znak Znak1,Z lewej:  0 cm Znak1"/>
    <w:basedOn w:val="Domylnaczcionkaakapitu"/>
    <w:link w:val="Nagwek4"/>
    <w:uiPriority w:val="99"/>
    <w:rsid w:val="00162F77"/>
    <w:rPr>
      <w:rFonts w:ascii="Arial Narrow" w:hAnsi="Arial Narrow"/>
      <w:b/>
      <w:sz w:val="22"/>
      <w:lang w:val="en-IE" w:eastAsia="en-US"/>
    </w:rPr>
  </w:style>
  <w:style w:type="table" w:styleId="Kolorowasiatka">
    <w:name w:val="Colorful Grid"/>
    <w:basedOn w:val="Standardowy"/>
    <w:uiPriority w:val="73"/>
    <w:semiHidden/>
    <w:rsid w:val="00162F77"/>
    <w:rPr>
      <w:rFonts w:ascii="Arial" w:eastAsiaTheme="minorEastAsia" w:hAnsi="Arial" w:cstheme="minorBidi"/>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Kolorowasiatkaakcent1">
    <w:name w:val="Colorful Grid Accent 1"/>
    <w:basedOn w:val="Standardowy"/>
    <w:uiPriority w:val="73"/>
    <w:semiHidden/>
    <w:rsid w:val="00162F77"/>
    <w:rPr>
      <w:rFonts w:ascii="Arial" w:eastAsiaTheme="minorEastAsia" w:hAnsi="Arial" w:cstheme="minorBidi"/>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Kolorowasiatkaakcent2">
    <w:name w:val="Colorful Grid Accent 2"/>
    <w:basedOn w:val="Standardowy"/>
    <w:uiPriority w:val="73"/>
    <w:semiHidden/>
    <w:rsid w:val="00162F77"/>
    <w:rPr>
      <w:rFonts w:ascii="Arial" w:eastAsiaTheme="minorEastAsia" w:hAnsi="Arial" w:cstheme="minorBidi"/>
      <w:color w:val="000000" w:themeColor="text1"/>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Kolorowasiatkaakcent3">
    <w:name w:val="Colorful Grid Accent 3"/>
    <w:basedOn w:val="Standardowy"/>
    <w:uiPriority w:val="73"/>
    <w:semiHidden/>
    <w:rsid w:val="00162F77"/>
    <w:rPr>
      <w:rFonts w:ascii="Arial" w:eastAsiaTheme="minorEastAsia" w:hAnsi="Arial" w:cstheme="minorBidi"/>
      <w:color w:val="000000" w:themeColor="text1"/>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Kolorowasiatkaakcent4">
    <w:name w:val="Colorful Grid Accent 4"/>
    <w:basedOn w:val="Standardowy"/>
    <w:uiPriority w:val="73"/>
    <w:semiHidden/>
    <w:rsid w:val="00162F77"/>
    <w:rPr>
      <w:rFonts w:ascii="Arial" w:eastAsiaTheme="minorEastAsia" w:hAnsi="Arial" w:cstheme="minorBidi"/>
      <w:color w:val="000000" w:themeColor="text1"/>
    </w:rPr>
    <w:tblPr>
      <w:tblStyleRowBandSize w:val="1"/>
      <w:tblStyleColBandSize w:val="1"/>
      <w:tblBorders>
        <w:insideH w:val="single" w:sz="4" w:space="0" w:color="FFFFFF" w:themeColor="background1"/>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Kolorowasiatkaakcent5">
    <w:name w:val="Colorful Grid Accent 5"/>
    <w:basedOn w:val="Standardowy"/>
    <w:uiPriority w:val="73"/>
    <w:semiHidden/>
    <w:rsid w:val="00162F77"/>
    <w:rPr>
      <w:rFonts w:ascii="Arial" w:eastAsiaTheme="minorEastAsia" w:hAnsi="Arial" w:cstheme="minorBidi"/>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Kolorowasiatkaakcent6">
    <w:name w:val="Colorful Grid Accent 6"/>
    <w:basedOn w:val="Standardowy"/>
    <w:uiPriority w:val="73"/>
    <w:semiHidden/>
    <w:rsid w:val="00162F77"/>
    <w:rPr>
      <w:rFonts w:ascii="Arial" w:eastAsiaTheme="minorEastAsia" w:hAnsi="Arial" w:cstheme="minorBidi"/>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Kolorowalista">
    <w:name w:val="Colorful List"/>
    <w:basedOn w:val="Standardowy"/>
    <w:uiPriority w:val="72"/>
    <w:semiHidden/>
    <w:rsid w:val="00162F77"/>
    <w:rPr>
      <w:rFonts w:ascii="Arial" w:eastAsiaTheme="minorEastAsia" w:hAnsi="Arial" w:cstheme="minorBidi"/>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Kolorowalistaakcent1">
    <w:name w:val="Colorful List Accent 1"/>
    <w:basedOn w:val="Standardowy"/>
    <w:uiPriority w:val="72"/>
    <w:semiHidden/>
    <w:rsid w:val="00162F77"/>
    <w:rPr>
      <w:rFonts w:ascii="Arial" w:eastAsiaTheme="minorEastAsia" w:hAnsi="Arial" w:cstheme="minorBidi"/>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Kolorowalistaakcent2">
    <w:name w:val="Colorful List Accent 2"/>
    <w:basedOn w:val="Standardowy"/>
    <w:uiPriority w:val="72"/>
    <w:semiHidden/>
    <w:rsid w:val="00162F77"/>
    <w:rPr>
      <w:rFonts w:ascii="Arial" w:eastAsiaTheme="minorEastAsia" w:hAnsi="Arial" w:cstheme="minorBidi"/>
      <w:color w:val="000000" w:themeColor="text1"/>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Kolorowalistaakcent3">
    <w:name w:val="Colorful List Accent 3"/>
    <w:basedOn w:val="Standardowy"/>
    <w:uiPriority w:val="72"/>
    <w:semiHidden/>
    <w:rsid w:val="00162F77"/>
    <w:rPr>
      <w:rFonts w:ascii="Arial" w:eastAsiaTheme="minorEastAsia" w:hAnsi="Arial" w:cstheme="minorBidi"/>
      <w:color w:val="000000" w:themeColor="text1"/>
    </w:rPr>
    <w:tblPr>
      <w:tblStyleRowBandSize w:val="1"/>
      <w:tblStyleColBandSize w:val="1"/>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Kolorowalistaakcent4">
    <w:name w:val="Colorful List Accent 4"/>
    <w:basedOn w:val="Standardowy"/>
    <w:uiPriority w:val="72"/>
    <w:semiHidden/>
    <w:rsid w:val="00162F77"/>
    <w:rPr>
      <w:rFonts w:ascii="Arial" w:eastAsiaTheme="minorEastAsia" w:hAnsi="Arial" w:cstheme="minorBidi"/>
      <w:color w:val="000000" w:themeColor="text1"/>
    </w:rPr>
    <w:tblPr>
      <w:tblStyleRowBandSize w:val="1"/>
      <w:tblStyleColBandSize w:val="1"/>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Kolorowalistaakcent5">
    <w:name w:val="Colorful List Accent 5"/>
    <w:basedOn w:val="Standardowy"/>
    <w:uiPriority w:val="72"/>
    <w:semiHidden/>
    <w:rsid w:val="00162F77"/>
    <w:rPr>
      <w:rFonts w:ascii="Arial" w:eastAsiaTheme="minorEastAsia" w:hAnsi="Arial" w:cstheme="minorBidi"/>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Kolorowalistaakcent6">
    <w:name w:val="Colorful List Accent 6"/>
    <w:basedOn w:val="Standardowy"/>
    <w:uiPriority w:val="72"/>
    <w:semiHidden/>
    <w:rsid w:val="00162F77"/>
    <w:rPr>
      <w:rFonts w:ascii="Arial" w:eastAsiaTheme="minorEastAsia" w:hAnsi="Arial" w:cstheme="minorBidi"/>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Kolorowecieniowanie">
    <w:name w:val="Colorful Shading"/>
    <w:basedOn w:val="Standardowy"/>
    <w:uiPriority w:val="71"/>
    <w:semiHidden/>
    <w:rsid w:val="00162F77"/>
    <w:rPr>
      <w:rFonts w:ascii="Arial" w:eastAsiaTheme="minorEastAsia" w:hAnsi="Arial" w:cstheme="minorBidi"/>
      <w:color w:val="000000" w:themeColor="text1"/>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Kolorowecieniowanieakcent1">
    <w:name w:val="Colorful Shading Accent 1"/>
    <w:basedOn w:val="Standardowy"/>
    <w:uiPriority w:val="71"/>
    <w:semiHidden/>
    <w:rsid w:val="00162F77"/>
    <w:rPr>
      <w:rFonts w:ascii="Arial" w:eastAsiaTheme="minorEastAsia" w:hAnsi="Arial" w:cstheme="minorBidi"/>
      <w:color w:val="000000" w:themeColor="text1"/>
    </w:rPr>
    <w:tblPr>
      <w:tblStyleRowBandSize w:val="1"/>
      <w:tblStyleColBandSize w:val="1"/>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Kolorowecieniowanieakcent2">
    <w:name w:val="Colorful Shading Accent 2"/>
    <w:basedOn w:val="Standardowy"/>
    <w:uiPriority w:val="71"/>
    <w:semiHidden/>
    <w:rsid w:val="00162F77"/>
    <w:rPr>
      <w:rFonts w:ascii="Arial" w:eastAsiaTheme="minorEastAsia" w:hAnsi="Arial" w:cstheme="minorBidi"/>
      <w:color w:val="000000" w:themeColor="text1"/>
    </w:rPr>
    <w:tblPr>
      <w:tblStyleRowBandSize w:val="1"/>
      <w:tblStyleColBandSize w:val="1"/>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Kolorowecieniowanieakcent3">
    <w:name w:val="Colorful Shading Accent 3"/>
    <w:basedOn w:val="Standardowy"/>
    <w:uiPriority w:val="71"/>
    <w:semiHidden/>
    <w:rsid w:val="00162F77"/>
    <w:rPr>
      <w:rFonts w:ascii="Arial" w:eastAsiaTheme="minorEastAsia" w:hAnsi="Arial" w:cstheme="minorBidi"/>
      <w:color w:val="000000" w:themeColor="text1"/>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Kolorowecieniowanieakcent4">
    <w:name w:val="Colorful Shading Accent 4"/>
    <w:basedOn w:val="Standardowy"/>
    <w:uiPriority w:val="71"/>
    <w:semiHidden/>
    <w:rsid w:val="00162F77"/>
    <w:rPr>
      <w:rFonts w:ascii="Arial" w:eastAsiaTheme="minorEastAsia" w:hAnsi="Arial" w:cstheme="minorBidi"/>
      <w:color w:val="000000" w:themeColor="text1"/>
    </w:rPr>
    <w:tblPr>
      <w:tblStyleRowBandSize w:val="1"/>
      <w:tblStyleColBandSize w:val="1"/>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4C3B62" w:themeColor="accent4" w:themeShade="99"/>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Kolorowecieniowanieakcent5">
    <w:name w:val="Colorful Shading Accent 5"/>
    <w:basedOn w:val="Standardowy"/>
    <w:uiPriority w:val="71"/>
    <w:semiHidden/>
    <w:rsid w:val="00162F77"/>
    <w:rPr>
      <w:rFonts w:ascii="Arial" w:eastAsiaTheme="minorEastAsia" w:hAnsi="Arial" w:cstheme="minorBidi"/>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Kolorowecieniowanieakcent6">
    <w:name w:val="Colorful Shading Accent 6"/>
    <w:basedOn w:val="Standardowy"/>
    <w:uiPriority w:val="71"/>
    <w:semiHidden/>
    <w:rsid w:val="00162F77"/>
    <w:rPr>
      <w:rFonts w:ascii="Arial" w:eastAsiaTheme="minorEastAsia" w:hAnsi="Arial" w:cstheme="minorBidi"/>
      <w:color w:val="000000" w:themeColor="text1"/>
    </w:rPr>
    <w:tblPr>
      <w:tblStyleRowBandSize w:val="1"/>
      <w:tblStyleColBandSize w:val="1"/>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B65608" w:themeColor="accent6" w:themeShade="99"/>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Ciemnalista">
    <w:name w:val="Dark List"/>
    <w:basedOn w:val="Standardowy"/>
    <w:uiPriority w:val="70"/>
    <w:semiHidden/>
    <w:rsid w:val="00162F77"/>
    <w:rPr>
      <w:rFonts w:ascii="Arial" w:eastAsiaTheme="minorEastAsia" w:hAnsi="Arial" w:cstheme="minorBidi"/>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Ciemnalista2akcent1">
    <w:name w:val="Dark List Accent 1"/>
    <w:basedOn w:val="Standardowy"/>
    <w:uiPriority w:val="70"/>
    <w:semiHidden/>
    <w:rsid w:val="00162F77"/>
    <w:rPr>
      <w:rFonts w:ascii="Arial" w:eastAsiaTheme="minorEastAsia" w:hAnsi="Arial" w:cstheme="minorBidi"/>
      <w:color w:val="FFFFFF" w:themeColor="background1"/>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Ciemnalistaakcent2">
    <w:name w:val="Dark List Accent 2"/>
    <w:basedOn w:val="Standardowy"/>
    <w:uiPriority w:val="70"/>
    <w:semiHidden/>
    <w:rsid w:val="00162F77"/>
    <w:rPr>
      <w:rFonts w:ascii="Arial" w:eastAsiaTheme="minorEastAsia" w:hAnsi="Arial" w:cstheme="minorBidi"/>
      <w:color w:val="FFFFFF" w:themeColor="background1"/>
    </w:rPr>
    <w:tblPr>
      <w:tblStyleRowBandSize w:val="1"/>
      <w:tblStyleColBandSize w:val="1"/>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Ciemnalistaakcent3">
    <w:name w:val="Dark List Accent 3"/>
    <w:basedOn w:val="Standardowy"/>
    <w:uiPriority w:val="70"/>
    <w:semiHidden/>
    <w:rsid w:val="00162F77"/>
    <w:rPr>
      <w:rFonts w:ascii="Arial" w:eastAsiaTheme="minorEastAsia" w:hAnsi="Arial" w:cstheme="minorBidi"/>
      <w:color w:val="FFFFFF" w:themeColor="background1"/>
    </w:rPr>
    <w:tblPr>
      <w:tblStyleRowBandSize w:val="1"/>
      <w:tblStyleColBandSize w:val="1"/>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Ciemnalistaakcent4">
    <w:name w:val="Dark List Accent 4"/>
    <w:basedOn w:val="Standardowy"/>
    <w:uiPriority w:val="70"/>
    <w:semiHidden/>
    <w:rsid w:val="00162F77"/>
    <w:rPr>
      <w:rFonts w:ascii="Arial" w:eastAsiaTheme="minorEastAsia" w:hAnsi="Arial" w:cstheme="minorBidi"/>
      <w:color w:val="FFFFFF" w:themeColor="background1"/>
    </w:rPr>
    <w:tblPr>
      <w:tblStyleRowBandSize w:val="1"/>
      <w:tblStyleColBandSize w:val="1"/>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Ciemnalistaakcent5">
    <w:name w:val="Dark List Accent 5"/>
    <w:basedOn w:val="Standardowy"/>
    <w:uiPriority w:val="70"/>
    <w:semiHidden/>
    <w:rsid w:val="00162F77"/>
    <w:rPr>
      <w:rFonts w:ascii="Arial" w:eastAsiaTheme="minorEastAsia" w:hAnsi="Arial" w:cstheme="minorBidi"/>
      <w:color w:val="FFFFFF" w:themeColor="background1"/>
    </w:rPr>
    <w:tblPr>
      <w:tblStyleRowBandSize w:val="1"/>
      <w:tblStyleColBandSize w:val="1"/>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Ciemnalistaakcent6">
    <w:name w:val="Dark List Accent 6"/>
    <w:basedOn w:val="Standardowy"/>
    <w:uiPriority w:val="70"/>
    <w:semiHidden/>
    <w:rsid w:val="00162F77"/>
    <w:rPr>
      <w:rFonts w:ascii="Arial" w:eastAsiaTheme="minorEastAsia" w:hAnsi="Arial" w:cstheme="minorBidi"/>
      <w:color w:val="FFFFFF" w:themeColor="background1"/>
    </w:rPr>
    <w:tblPr>
      <w:tblStyleRowBandSize w:val="1"/>
      <w:tblStyleColBandSize w:val="1"/>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Jasnasiatka">
    <w:name w:val="Light Grid"/>
    <w:basedOn w:val="Standardowy"/>
    <w:uiPriority w:val="62"/>
    <w:semiHidden/>
    <w:rsid w:val="00162F77"/>
    <w:rPr>
      <w:rFonts w:ascii="Arial" w:eastAsiaTheme="minorEastAsia" w:hAnsi="Arial" w:cstheme="min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Jasnasiatkaakcent1">
    <w:name w:val="Light Grid Accent 1"/>
    <w:basedOn w:val="Standardowy"/>
    <w:uiPriority w:val="62"/>
    <w:semiHidden/>
    <w:rsid w:val="00162F77"/>
    <w:rPr>
      <w:rFonts w:ascii="Arial" w:eastAsiaTheme="minorEastAsia" w:hAnsi="Arial" w:cstheme="min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Jasnasiatkaakcent2">
    <w:name w:val="Light Grid Accent 2"/>
    <w:basedOn w:val="Standardowy"/>
    <w:uiPriority w:val="62"/>
    <w:semiHidden/>
    <w:rsid w:val="00162F77"/>
    <w:rPr>
      <w:rFonts w:ascii="Arial" w:eastAsiaTheme="minorEastAsia" w:hAnsi="Arial" w:cstheme="min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Jasnasiatkaakcent3">
    <w:name w:val="Light Grid Accent 3"/>
    <w:basedOn w:val="Standardowy"/>
    <w:uiPriority w:val="62"/>
    <w:semiHidden/>
    <w:rsid w:val="00162F77"/>
    <w:rPr>
      <w:rFonts w:ascii="Arial" w:eastAsiaTheme="minorEastAsia" w:hAnsi="Arial" w:cstheme="min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Jasnasiatkaakcent4">
    <w:name w:val="Light Grid Accent 4"/>
    <w:basedOn w:val="Standardowy"/>
    <w:uiPriority w:val="62"/>
    <w:semiHidden/>
    <w:rsid w:val="00162F77"/>
    <w:rPr>
      <w:rFonts w:ascii="Arial" w:eastAsiaTheme="minorEastAsia" w:hAnsi="Arial" w:cstheme="min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Jasnasiatkaakcent5">
    <w:name w:val="Light Grid Accent 5"/>
    <w:basedOn w:val="Standardowy"/>
    <w:uiPriority w:val="62"/>
    <w:semiHidden/>
    <w:rsid w:val="00162F77"/>
    <w:rPr>
      <w:rFonts w:ascii="Arial" w:eastAsiaTheme="minorEastAsia" w:hAnsi="Arial" w:cstheme="min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Jasnasiatkaakcent6">
    <w:name w:val="Light Grid Accent 6"/>
    <w:basedOn w:val="Standardowy"/>
    <w:uiPriority w:val="62"/>
    <w:semiHidden/>
    <w:rsid w:val="00162F77"/>
    <w:rPr>
      <w:rFonts w:ascii="Arial" w:eastAsiaTheme="minorEastAsia" w:hAnsi="Arial" w:cstheme="min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Jasnalista">
    <w:name w:val="Light List"/>
    <w:basedOn w:val="Standardowy"/>
    <w:uiPriority w:val="61"/>
    <w:semiHidden/>
    <w:rsid w:val="00162F77"/>
    <w:rPr>
      <w:rFonts w:ascii="Arial" w:eastAsiaTheme="minorEastAsia" w:hAnsi="Arial" w:cstheme="min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Jasnalistaakcent1">
    <w:name w:val="Light List Accent 1"/>
    <w:basedOn w:val="Standardowy"/>
    <w:uiPriority w:val="61"/>
    <w:semiHidden/>
    <w:rsid w:val="00162F77"/>
    <w:rPr>
      <w:rFonts w:ascii="Arial" w:eastAsiaTheme="minorEastAsia" w:hAnsi="Arial" w:cstheme="min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Jasnalistaakcent2">
    <w:name w:val="Light List Accent 2"/>
    <w:basedOn w:val="Standardowy"/>
    <w:uiPriority w:val="61"/>
    <w:semiHidden/>
    <w:rsid w:val="00162F77"/>
    <w:rPr>
      <w:rFonts w:ascii="Arial" w:eastAsiaTheme="minorEastAsia" w:hAnsi="Arial" w:cstheme="min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Jasnalistaakcent3">
    <w:name w:val="Light List Accent 3"/>
    <w:basedOn w:val="Standardowy"/>
    <w:uiPriority w:val="61"/>
    <w:semiHidden/>
    <w:rsid w:val="00162F77"/>
    <w:rPr>
      <w:rFonts w:ascii="Arial" w:eastAsiaTheme="minorEastAsia" w:hAnsi="Arial" w:cstheme="min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Jasnalistaakcent4">
    <w:name w:val="Light List Accent 4"/>
    <w:basedOn w:val="Standardowy"/>
    <w:uiPriority w:val="61"/>
    <w:semiHidden/>
    <w:rsid w:val="00162F77"/>
    <w:rPr>
      <w:rFonts w:ascii="Arial" w:eastAsiaTheme="minorEastAsia" w:hAnsi="Arial" w:cstheme="min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Jasnalistaakcent5">
    <w:name w:val="Light List Accent 5"/>
    <w:basedOn w:val="Standardowy"/>
    <w:uiPriority w:val="61"/>
    <w:semiHidden/>
    <w:rsid w:val="00162F77"/>
    <w:rPr>
      <w:rFonts w:ascii="Arial" w:eastAsiaTheme="minorEastAsia" w:hAnsi="Arial" w:cstheme="min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Jasnalistaakcent6">
    <w:name w:val="Light List Accent 6"/>
    <w:basedOn w:val="Standardowy"/>
    <w:uiPriority w:val="61"/>
    <w:semiHidden/>
    <w:rsid w:val="00162F77"/>
    <w:rPr>
      <w:rFonts w:ascii="Arial" w:eastAsiaTheme="minorEastAsia" w:hAnsi="Arial" w:cstheme="min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Jasnecieniowanie">
    <w:name w:val="Light Shading"/>
    <w:basedOn w:val="Standardowy"/>
    <w:uiPriority w:val="60"/>
    <w:semiHidden/>
    <w:rsid w:val="00162F77"/>
    <w:rPr>
      <w:rFonts w:ascii="Arial" w:eastAsiaTheme="minorEastAsia" w:hAnsi="Arial" w:cstheme="minorBidi"/>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Jasnecieniowanieakcent1">
    <w:name w:val="Light Shading Accent 1"/>
    <w:basedOn w:val="Standardowy"/>
    <w:uiPriority w:val="60"/>
    <w:semiHidden/>
    <w:rsid w:val="00162F77"/>
    <w:rPr>
      <w:rFonts w:ascii="Arial" w:eastAsiaTheme="minorEastAsia" w:hAnsi="Arial" w:cstheme="minorBidi"/>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Jasnecieniowanieakcent2">
    <w:name w:val="Light Shading Accent 2"/>
    <w:basedOn w:val="Standardowy"/>
    <w:uiPriority w:val="60"/>
    <w:semiHidden/>
    <w:rsid w:val="00162F77"/>
    <w:rPr>
      <w:rFonts w:ascii="Arial" w:eastAsiaTheme="minorEastAsia" w:hAnsi="Arial" w:cstheme="minorBidi"/>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Jasnecieniowanieakcent3">
    <w:name w:val="Light Shading Accent 3"/>
    <w:basedOn w:val="Standardowy"/>
    <w:uiPriority w:val="60"/>
    <w:semiHidden/>
    <w:rsid w:val="00162F77"/>
    <w:rPr>
      <w:rFonts w:ascii="Arial" w:eastAsiaTheme="minorEastAsia" w:hAnsi="Arial" w:cstheme="minorBidi"/>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Jasnecieniowanieakcent4">
    <w:name w:val="Light Shading Accent 4"/>
    <w:basedOn w:val="Standardowy"/>
    <w:uiPriority w:val="60"/>
    <w:semiHidden/>
    <w:rsid w:val="00162F77"/>
    <w:rPr>
      <w:rFonts w:ascii="Arial" w:eastAsiaTheme="minorEastAsia" w:hAnsi="Arial" w:cstheme="minorBidi"/>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Jasnecieniowanieakcent5">
    <w:name w:val="Light Shading Accent 5"/>
    <w:basedOn w:val="Standardowy"/>
    <w:uiPriority w:val="60"/>
    <w:semiHidden/>
    <w:rsid w:val="00162F77"/>
    <w:rPr>
      <w:rFonts w:ascii="Arial" w:eastAsiaTheme="minorEastAsia" w:hAnsi="Arial" w:cstheme="minorBidi"/>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Jasnecieniowanieakcent6">
    <w:name w:val="Light Shading Accent 6"/>
    <w:basedOn w:val="Standardowy"/>
    <w:uiPriority w:val="60"/>
    <w:semiHidden/>
    <w:rsid w:val="00162F77"/>
    <w:rPr>
      <w:rFonts w:ascii="Arial" w:eastAsiaTheme="minorEastAsia" w:hAnsi="Arial" w:cstheme="minorBidi"/>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redniasiatka1">
    <w:name w:val="Medium Grid 1"/>
    <w:basedOn w:val="Standardowy"/>
    <w:uiPriority w:val="67"/>
    <w:semiHidden/>
    <w:rsid w:val="00162F77"/>
    <w:rPr>
      <w:rFonts w:ascii="Arial" w:eastAsiaTheme="minorEastAsia" w:hAnsi="Arial" w:cstheme="minorBidi"/>
      <w:color w:val="000000" w:themeColor="text1"/>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redniasiatka1akcent1">
    <w:name w:val="Medium Grid 1 Accent 1"/>
    <w:basedOn w:val="Standardowy"/>
    <w:uiPriority w:val="67"/>
    <w:semiHidden/>
    <w:rsid w:val="00162F77"/>
    <w:rPr>
      <w:rFonts w:ascii="Arial" w:eastAsiaTheme="minorEastAsia" w:hAnsi="Arial" w:cstheme="minorBidi"/>
      <w:color w:val="000000" w:themeColor="text1"/>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redniasiatka1akcent2">
    <w:name w:val="Medium Grid 1 Accent 2"/>
    <w:basedOn w:val="Standardowy"/>
    <w:uiPriority w:val="67"/>
    <w:semiHidden/>
    <w:rsid w:val="00162F77"/>
    <w:rPr>
      <w:rFonts w:ascii="Arial" w:eastAsiaTheme="minorEastAsia" w:hAnsi="Arial" w:cstheme="minorBidi"/>
      <w:color w:val="000000" w:themeColor="text1"/>
    </w:r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redniasiatka1akcent3">
    <w:name w:val="Medium Grid 1 Accent 3"/>
    <w:basedOn w:val="Standardowy"/>
    <w:uiPriority w:val="67"/>
    <w:semiHidden/>
    <w:rsid w:val="00162F77"/>
    <w:rPr>
      <w:rFonts w:ascii="Arial" w:eastAsiaTheme="minorEastAsia" w:hAnsi="Arial" w:cstheme="minorBidi"/>
      <w:color w:val="000000" w:themeColor="text1"/>
    </w:r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redniasiatka1akcent4">
    <w:name w:val="Medium Grid 1 Accent 4"/>
    <w:basedOn w:val="Standardowy"/>
    <w:uiPriority w:val="67"/>
    <w:semiHidden/>
    <w:rsid w:val="00162F77"/>
    <w:rPr>
      <w:rFonts w:ascii="Arial" w:eastAsiaTheme="minorEastAsia" w:hAnsi="Arial" w:cstheme="minorBidi"/>
      <w:color w:val="000000" w:themeColor="text1"/>
    </w:r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redniasiatka1akcent5">
    <w:name w:val="Medium Grid 1 Accent 5"/>
    <w:basedOn w:val="Standardowy"/>
    <w:uiPriority w:val="67"/>
    <w:semiHidden/>
    <w:rsid w:val="00162F77"/>
    <w:rPr>
      <w:rFonts w:ascii="Arial" w:eastAsiaTheme="minorEastAsia" w:hAnsi="Arial" w:cstheme="minorBidi"/>
      <w:color w:val="000000" w:themeColor="text1"/>
    </w:r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redniasiatka1akcent6">
    <w:name w:val="Medium Grid 1 Accent 6"/>
    <w:basedOn w:val="Standardowy"/>
    <w:uiPriority w:val="67"/>
    <w:semiHidden/>
    <w:rsid w:val="00162F77"/>
    <w:rPr>
      <w:rFonts w:ascii="Arial" w:eastAsiaTheme="minorEastAsia" w:hAnsi="Arial" w:cstheme="minorBidi"/>
      <w:color w:val="000000" w:themeColor="text1"/>
    </w:r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redniasiatka2">
    <w:name w:val="Medium Grid 2"/>
    <w:basedOn w:val="Standardowy"/>
    <w:uiPriority w:val="68"/>
    <w:semiHidden/>
    <w:rsid w:val="00162F77"/>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redniasiatka2akcent1">
    <w:name w:val="Medium Grid 2 Accent 1"/>
    <w:basedOn w:val="Standardowy"/>
    <w:uiPriority w:val="68"/>
    <w:semiHidden/>
    <w:rsid w:val="00162F77"/>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redniasiatka2akcent2">
    <w:name w:val="Medium Grid 2 Accent 2"/>
    <w:basedOn w:val="Standardowy"/>
    <w:uiPriority w:val="68"/>
    <w:semiHidden/>
    <w:rsid w:val="00162F77"/>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redniasiatka2akcent3">
    <w:name w:val="Medium Grid 2 Accent 3"/>
    <w:basedOn w:val="Standardowy"/>
    <w:uiPriority w:val="68"/>
    <w:semiHidden/>
    <w:rsid w:val="00162F77"/>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redniasiatka2akcent4">
    <w:name w:val="Medium Grid 2 Accent 4"/>
    <w:basedOn w:val="Standardowy"/>
    <w:uiPriority w:val="68"/>
    <w:semiHidden/>
    <w:rsid w:val="00162F77"/>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redniasiatka2akcent5">
    <w:name w:val="Medium Grid 2 Accent 5"/>
    <w:basedOn w:val="Standardowy"/>
    <w:uiPriority w:val="68"/>
    <w:semiHidden/>
    <w:rsid w:val="00162F77"/>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redniasiatka2akcent6">
    <w:name w:val="Medium Grid 2 Accent 6"/>
    <w:basedOn w:val="Standardowy"/>
    <w:uiPriority w:val="68"/>
    <w:semiHidden/>
    <w:rsid w:val="00162F77"/>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redniasiatka3">
    <w:name w:val="Medium Grid 3"/>
    <w:basedOn w:val="Standardowy"/>
    <w:uiPriority w:val="69"/>
    <w:semiHidden/>
    <w:rsid w:val="00162F77"/>
    <w:rPr>
      <w:rFonts w:ascii="Arial" w:eastAsiaTheme="minorEastAsia" w:hAnsi="Arial" w:cstheme="minorBidi"/>
      <w:color w:val="000000" w:themeColor="text1"/>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redniasiatka3akcent1">
    <w:name w:val="Medium Grid 3 Accent 1"/>
    <w:basedOn w:val="Standardowy"/>
    <w:uiPriority w:val="69"/>
    <w:semiHidden/>
    <w:rsid w:val="00162F77"/>
    <w:rPr>
      <w:rFonts w:ascii="Arial" w:eastAsiaTheme="minorEastAsia" w:hAnsi="Arial" w:cstheme="minorBidi"/>
      <w:color w:val="000000" w:themeColor="text1"/>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redniasiatka3akcent2">
    <w:name w:val="Medium Grid 3 Accent 2"/>
    <w:basedOn w:val="Standardowy"/>
    <w:uiPriority w:val="69"/>
    <w:semiHidden/>
    <w:rsid w:val="00162F77"/>
    <w:rPr>
      <w:rFonts w:ascii="Arial" w:eastAsiaTheme="minorEastAsia" w:hAnsi="Arial" w:cstheme="minorBidi"/>
      <w:color w:val="000000" w:themeColor="text1"/>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redniasiatka3akcent3">
    <w:name w:val="Medium Grid 3 Accent 3"/>
    <w:basedOn w:val="Standardowy"/>
    <w:uiPriority w:val="69"/>
    <w:semiHidden/>
    <w:rsid w:val="00162F77"/>
    <w:rPr>
      <w:rFonts w:ascii="Arial" w:eastAsiaTheme="minorEastAsia" w:hAnsi="Arial" w:cstheme="minorBidi"/>
      <w:color w:val="000000" w:themeColor="text1"/>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redniasiatka3akcent4">
    <w:name w:val="Medium Grid 3 Accent 4"/>
    <w:basedOn w:val="Standardowy"/>
    <w:uiPriority w:val="69"/>
    <w:semiHidden/>
    <w:rsid w:val="00162F77"/>
    <w:rPr>
      <w:rFonts w:ascii="Arial" w:eastAsiaTheme="minorEastAsia" w:hAnsi="Arial" w:cstheme="minorBidi"/>
      <w:color w:val="000000" w:themeColor="text1"/>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redniasiatka3akcent5">
    <w:name w:val="Medium Grid 3 Accent 5"/>
    <w:basedOn w:val="Standardowy"/>
    <w:uiPriority w:val="69"/>
    <w:semiHidden/>
    <w:rsid w:val="00162F77"/>
    <w:rPr>
      <w:rFonts w:ascii="Arial" w:eastAsiaTheme="minorEastAsia" w:hAnsi="Arial" w:cstheme="minorBidi"/>
      <w:color w:val="000000" w:themeColor="text1"/>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redniasiatka3akcent6">
    <w:name w:val="Medium Grid 3 Accent 6"/>
    <w:basedOn w:val="Standardowy"/>
    <w:uiPriority w:val="69"/>
    <w:semiHidden/>
    <w:rsid w:val="00162F77"/>
    <w:rPr>
      <w:rFonts w:ascii="Arial" w:eastAsiaTheme="minorEastAsia" w:hAnsi="Arial" w:cstheme="minorBidi"/>
      <w:color w:val="000000" w:themeColor="text1"/>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rednialista1">
    <w:name w:val="Medium List 1"/>
    <w:basedOn w:val="Standardowy"/>
    <w:uiPriority w:val="65"/>
    <w:semiHidden/>
    <w:rsid w:val="00162F77"/>
    <w:rPr>
      <w:rFonts w:ascii="Arial" w:eastAsiaTheme="minorEastAsia" w:hAnsi="Arial" w:cstheme="minorBidi"/>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rednialista1akcent1">
    <w:name w:val="Medium List 1 Accent 1"/>
    <w:basedOn w:val="Standardowy"/>
    <w:uiPriority w:val="65"/>
    <w:semiHidden/>
    <w:rsid w:val="00162F77"/>
    <w:rPr>
      <w:rFonts w:ascii="Arial" w:eastAsiaTheme="minorEastAsia" w:hAnsi="Arial" w:cstheme="minorBidi"/>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rednialista1akcent2">
    <w:name w:val="Medium List 1 Accent 2"/>
    <w:basedOn w:val="Standardowy"/>
    <w:uiPriority w:val="65"/>
    <w:semiHidden/>
    <w:rsid w:val="00162F77"/>
    <w:rPr>
      <w:rFonts w:ascii="Arial" w:eastAsiaTheme="minorEastAsia" w:hAnsi="Arial" w:cstheme="minorBidi"/>
      <w:color w:val="000000" w:themeColor="text1"/>
    </w:rPr>
    <w:tblPr>
      <w:tblStyleRowBandSize w:val="1"/>
      <w:tblStyleColBandSize w:val="1"/>
      <w:tblBorders>
        <w:top w:val="single" w:sz="8" w:space="0" w:color="C0504D" w:themeColor="accent2"/>
        <w:bottom w:val="single" w:sz="8" w:space="0" w:color="C0504D" w:themeColor="accent2"/>
      </w:tblBorders>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rednialista1akcent3">
    <w:name w:val="Medium List 1 Accent 3"/>
    <w:basedOn w:val="Standardowy"/>
    <w:uiPriority w:val="65"/>
    <w:semiHidden/>
    <w:rsid w:val="00162F77"/>
    <w:rPr>
      <w:rFonts w:ascii="Arial" w:eastAsiaTheme="minorEastAsia" w:hAnsi="Arial" w:cstheme="minorBidi"/>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rednialista1akcent4">
    <w:name w:val="Medium List 1 Accent 4"/>
    <w:basedOn w:val="Standardowy"/>
    <w:uiPriority w:val="65"/>
    <w:semiHidden/>
    <w:rsid w:val="00162F77"/>
    <w:rPr>
      <w:rFonts w:ascii="Arial" w:eastAsiaTheme="minorEastAsia" w:hAnsi="Arial" w:cstheme="minorBidi"/>
      <w:color w:val="000000" w:themeColor="text1"/>
    </w:rPr>
    <w:tblPr>
      <w:tblStyleRowBandSize w:val="1"/>
      <w:tblStyleColBandSize w:val="1"/>
      <w:tblBorders>
        <w:top w:val="single" w:sz="8" w:space="0" w:color="8064A2" w:themeColor="accent4"/>
        <w:bottom w:val="single" w:sz="8" w:space="0" w:color="8064A2" w:themeColor="accent4"/>
      </w:tblBorders>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rednialista1akcent5">
    <w:name w:val="Medium List 1 Accent 5"/>
    <w:basedOn w:val="Standardowy"/>
    <w:uiPriority w:val="65"/>
    <w:semiHidden/>
    <w:rsid w:val="00162F77"/>
    <w:rPr>
      <w:rFonts w:ascii="Arial" w:eastAsiaTheme="minorEastAsia" w:hAnsi="Arial" w:cstheme="minorBidi"/>
      <w:color w:val="000000" w:themeColor="text1"/>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rednialista1akcent6">
    <w:name w:val="Medium List 1 Accent 6"/>
    <w:basedOn w:val="Standardowy"/>
    <w:uiPriority w:val="65"/>
    <w:semiHidden/>
    <w:rsid w:val="00162F77"/>
    <w:rPr>
      <w:rFonts w:ascii="Arial" w:eastAsiaTheme="minorEastAsia" w:hAnsi="Arial" w:cstheme="minorBidi"/>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rednialista2">
    <w:name w:val="Medium List 2"/>
    <w:basedOn w:val="Standardowy"/>
    <w:uiPriority w:val="66"/>
    <w:semiHidden/>
    <w:rsid w:val="00162F77"/>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rednialista2akcent1">
    <w:name w:val="Medium List 2 Accent 1"/>
    <w:basedOn w:val="Standardowy"/>
    <w:uiPriority w:val="66"/>
    <w:semiHidden/>
    <w:rsid w:val="00162F77"/>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rednialista2akcent2">
    <w:name w:val="Medium List 2 Accent 2"/>
    <w:basedOn w:val="Standardowy"/>
    <w:uiPriority w:val="66"/>
    <w:semiHidden/>
    <w:rsid w:val="00162F77"/>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rednialista2akcent3">
    <w:name w:val="Medium List 2 Accent 3"/>
    <w:basedOn w:val="Standardowy"/>
    <w:uiPriority w:val="66"/>
    <w:semiHidden/>
    <w:rsid w:val="00162F77"/>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rednialista2akcent4">
    <w:name w:val="Medium List 2 Accent 4"/>
    <w:basedOn w:val="Standardowy"/>
    <w:uiPriority w:val="66"/>
    <w:semiHidden/>
    <w:rsid w:val="00162F77"/>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rednialista2akcent5">
    <w:name w:val="Medium List 2 Accent 5"/>
    <w:basedOn w:val="Standardowy"/>
    <w:uiPriority w:val="66"/>
    <w:semiHidden/>
    <w:rsid w:val="00162F77"/>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rednialista2akcent6">
    <w:name w:val="Medium List 2 Accent 6"/>
    <w:basedOn w:val="Standardowy"/>
    <w:uiPriority w:val="66"/>
    <w:semiHidden/>
    <w:rsid w:val="00162F77"/>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redniecieniowanie1">
    <w:name w:val="Medium Shading 1"/>
    <w:basedOn w:val="Standardowy"/>
    <w:uiPriority w:val="63"/>
    <w:semiHidden/>
    <w:rsid w:val="00162F77"/>
    <w:rPr>
      <w:rFonts w:ascii="Arial" w:eastAsiaTheme="minorEastAsia" w:hAnsi="Arial" w:cstheme="minorBidi"/>
      <w:color w:val="000000" w:themeColor="text1"/>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redniecieniowanie1akcent1">
    <w:name w:val="Medium Shading 1 Accent 1"/>
    <w:basedOn w:val="Standardowy"/>
    <w:uiPriority w:val="63"/>
    <w:semiHidden/>
    <w:rsid w:val="00162F77"/>
    <w:rPr>
      <w:rFonts w:ascii="Arial" w:eastAsiaTheme="minorEastAsia" w:hAnsi="Arial" w:cstheme="minorBidi"/>
      <w:color w:val="000000" w:themeColor="text1"/>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redniecieniowanie1akcent2">
    <w:name w:val="Medium Shading 1 Accent 2"/>
    <w:basedOn w:val="Standardowy"/>
    <w:uiPriority w:val="63"/>
    <w:semiHidden/>
    <w:rsid w:val="00162F77"/>
    <w:rPr>
      <w:rFonts w:ascii="Arial" w:eastAsiaTheme="minorEastAsia" w:hAnsi="Arial" w:cstheme="minorBidi"/>
      <w:color w:val="000000" w:themeColor="text1"/>
    </w:r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redniecieniowanie1akcent3">
    <w:name w:val="Medium Shading 1 Accent 3"/>
    <w:basedOn w:val="Standardowy"/>
    <w:uiPriority w:val="63"/>
    <w:semiHidden/>
    <w:rsid w:val="00162F77"/>
    <w:rPr>
      <w:rFonts w:ascii="Arial" w:eastAsiaTheme="minorEastAsia" w:hAnsi="Arial" w:cstheme="minorBidi"/>
      <w:color w:val="000000" w:themeColor="text1"/>
    </w:r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redniecieniowanie1akcent4">
    <w:name w:val="Medium Shading 1 Accent 4"/>
    <w:basedOn w:val="Standardowy"/>
    <w:uiPriority w:val="63"/>
    <w:semiHidden/>
    <w:rsid w:val="00162F77"/>
    <w:rPr>
      <w:rFonts w:ascii="Arial" w:eastAsiaTheme="minorEastAsia" w:hAnsi="Arial" w:cstheme="minorBidi"/>
      <w:color w:val="000000" w:themeColor="text1"/>
    </w:r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redniecieniowanie1akcent5">
    <w:name w:val="Medium Shading 1 Accent 5"/>
    <w:basedOn w:val="Standardowy"/>
    <w:uiPriority w:val="63"/>
    <w:semiHidden/>
    <w:rsid w:val="00162F77"/>
    <w:rPr>
      <w:rFonts w:ascii="Arial" w:eastAsiaTheme="minorEastAsia" w:hAnsi="Arial" w:cstheme="minorBidi"/>
      <w:color w:val="000000" w:themeColor="text1"/>
    </w:r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redniecieniowanie1akcent6">
    <w:name w:val="Medium Shading 1 Accent 6"/>
    <w:basedOn w:val="Standardowy"/>
    <w:uiPriority w:val="63"/>
    <w:semiHidden/>
    <w:rsid w:val="00162F77"/>
    <w:rPr>
      <w:rFonts w:ascii="Arial" w:eastAsiaTheme="minorEastAsia" w:hAnsi="Arial" w:cstheme="minorBidi"/>
      <w:color w:val="000000" w:themeColor="text1"/>
    </w:r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redniecieniowanie2">
    <w:name w:val="Medium Shading 2"/>
    <w:basedOn w:val="Standardowy"/>
    <w:uiPriority w:val="64"/>
    <w:semiHidden/>
    <w:rsid w:val="00162F77"/>
    <w:rPr>
      <w:rFonts w:ascii="Arial" w:eastAsiaTheme="minorEastAsia" w:hAnsi="Arial" w:cstheme="minorBidi"/>
      <w:color w:val="000000" w:themeColor="text1"/>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redniecieniowanie2akcent1">
    <w:name w:val="Medium Shading 2 Accent 1"/>
    <w:basedOn w:val="Standardowy"/>
    <w:uiPriority w:val="64"/>
    <w:semiHidden/>
    <w:rsid w:val="00162F77"/>
    <w:rPr>
      <w:rFonts w:ascii="Arial" w:eastAsiaTheme="minorEastAsia" w:hAnsi="Arial" w:cstheme="minorBidi"/>
      <w:color w:val="000000" w:themeColor="text1"/>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redniecieniowanie2akcent2">
    <w:name w:val="Medium Shading 2 Accent 2"/>
    <w:basedOn w:val="Standardowy"/>
    <w:uiPriority w:val="64"/>
    <w:semiHidden/>
    <w:rsid w:val="00162F77"/>
    <w:rPr>
      <w:rFonts w:ascii="Arial" w:eastAsiaTheme="minorEastAsia" w:hAnsi="Arial" w:cstheme="minorBidi"/>
      <w:color w:val="000000" w:themeColor="text1"/>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redniecieniowanie2akcent3">
    <w:name w:val="Medium Shading 2 Accent 3"/>
    <w:basedOn w:val="Standardowy"/>
    <w:uiPriority w:val="64"/>
    <w:semiHidden/>
    <w:rsid w:val="00162F77"/>
    <w:rPr>
      <w:rFonts w:ascii="Arial" w:eastAsiaTheme="minorEastAsia" w:hAnsi="Arial" w:cstheme="minorBidi"/>
      <w:color w:val="000000" w:themeColor="text1"/>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redniecieniowanie2akcent4">
    <w:name w:val="Medium Shading 2 Accent 4"/>
    <w:basedOn w:val="Standardowy"/>
    <w:uiPriority w:val="64"/>
    <w:semiHidden/>
    <w:rsid w:val="00162F77"/>
    <w:rPr>
      <w:rFonts w:ascii="Arial" w:eastAsiaTheme="minorEastAsia" w:hAnsi="Arial" w:cstheme="minorBidi"/>
      <w:color w:val="000000" w:themeColor="text1"/>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redniecieniowanie2akcent5">
    <w:name w:val="Medium Shading 2 Accent 5"/>
    <w:basedOn w:val="Standardowy"/>
    <w:uiPriority w:val="64"/>
    <w:semiHidden/>
    <w:rsid w:val="00162F77"/>
    <w:rPr>
      <w:rFonts w:ascii="Arial" w:eastAsiaTheme="minorEastAsia" w:hAnsi="Arial" w:cstheme="minorBidi"/>
      <w:color w:val="000000" w:themeColor="text1"/>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redniecieniowanie2akcent6">
    <w:name w:val="Medium Shading 2 Accent 6"/>
    <w:basedOn w:val="Standardowy"/>
    <w:uiPriority w:val="64"/>
    <w:semiHidden/>
    <w:rsid w:val="00162F77"/>
    <w:rPr>
      <w:rFonts w:ascii="Arial" w:eastAsiaTheme="minorEastAsia" w:hAnsi="Arial" w:cstheme="minorBidi"/>
      <w:color w:val="000000" w:themeColor="text1"/>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Tabela-Efekty3D1">
    <w:name w:val="Table 3D effects 1"/>
    <w:basedOn w:val="Standardowy"/>
    <w:uiPriority w:val="99"/>
    <w:semiHidden/>
    <w:rsid w:val="00162F77"/>
    <w:pPr>
      <w:spacing w:line="271" w:lineRule="auto"/>
    </w:pPr>
    <w:rPr>
      <w:rFonts w:ascii="Arial" w:eastAsiaTheme="minorEastAsia" w:hAnsi="Arial" w:cstheme="minorBidi"/>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ela-Efekty3D2">
    <w:name w:val="Table 3D effects 2"/>
    <w:basedOn w:val="Standardowy"/>
    <w:uiPriority w:val="99"/>
    <w:semiHidden/>
    <w:rsid w:val="00162F77"/>
    <w:pPr>
      <w:spacing w:line="271" w:lineRule="auto"/>
    </w:pPr>
    <w:rPr>
      <w:rFonts w:ascii="Arial" w:eastAsiaTheme="minorEastAsia" w:hAnsi="Arial" w:cstheme="minorBidi"/>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Efekty3D3">
    <w:name w:val="Table 3D effects 3"/>
    <w:basedOn w:val="Standardowy"/>
    <w:uiPriority w:val="99"/>
    <w:semiHidden/>
    <w:rsid w:val="00162F77"/>
    <w:pPr>
      <w:spacing w:line="271" w:lineRule="auto"/>
    </w:pPr>
    <w:rPr>
      <w:rFonts w:ascii="Arial" w:eastAsiaTheme="minorEastAsia" w:hAnsi="Arial" w:cstheme="minorBidi"/>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Klasyczny1">
    <w:name w:val="Table Classic 1"/>
    <w:basedOn w:val="Standardowy"/>
    <w:uiPriority w:val="99"/>
    <w:semiHidden/>
    <w:rsid w:val="00162F77"/>
    <w:pPr>
      <w:spacing w:line="271" w:lineRule="auto"/>
    </w:pPr>
    <w:rPr>
      <w:rFonts w:ascii="Arial" w:eastAsiaTheme="minorEastAsia" w:hAnsi="Arial" w:cstheme="minorBidi"/>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Klasyczny2">
    <w:name w:val="Table Classic 2"/>
    <w:basedOn w:val="Standardowy"/>
    <w:rsid w:val="00162F77"/>
    <w:pPr>
      <w:spacing w:line="271" w:lineRule="auto"/>
    </w:pPr>
    <w:rPr>
      <w:rFonts w:ascii="Arial" w:eastAsiaTheme="minorEastAsia" w:hAnsi="Arial" w:cstheme="minorBidi"/>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ela-Klasyczny3">
    <w:name w:val="Table Classic 3"/>
    <w:basedOn w:val="Standardowy"/>
    <w:rsid w:val="00162F77"/>
    <w:pPr>
      <w:spacing w:line="271" w:lineRule="auto"/>
    </w:pPr>
    <w:rPr>
      <w:rFonts w:ascii="Arial" w:eastAsiaTheme="minorEastAsia" w:hAnsi="Arial" w:cstheme="minorBidi"/>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ela-Klasyczny4">
    <w:name w:val="Table Classic 4"/>
    <w:basedOn w:val="Standardowy"/>
    <w:uiPriority w:val="99"/>
    <w:semiHidden/>
    <w:rsid w:val="00162F77"/>
    <w:pPr>
      <w:spacing w:line="271" w:lineRule="auto"/>
    </w:pPr>
    <w:rPr>
      <w:rFonts w:ascii="Arial" w:eastAsiaTheme="minorEastAsia" w:hAnsi="Arial" w:cstheme="minorBidi"/>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ela-Kolorowy1">
    <w:name w:val="Table Colorful 1"/>
    <w:basedOn w:val="Standardowy"/>
    <w:uiPriority w:val="99"/>
    <w:semiHidden/>
    <w:rsid w:val="00162F77"/>
    <w:pPr>
      <w:spacing w:line="271" w:lineRule="auto"/>
    </w:pPr>
    <w:rPr>
      <w:rFonts w:ascii="Arial" w:eastAsiaTheme="minorEastAsia" w:hAnsi="Arial" w:cstheme="minorBidi"/>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ela-Kolorowy2">
    <w:name w:val="Table Colorful 2"/>
    <w:basedOn w:val="Standardowy"/>
    <w:rsid w:val="00162F77"/>
    <w:pPr>
      <w:spacing w:line="271" w:lineRule="auto"/>
    </w:pPr>
    <w:rPr>
      <w:rFonts w:ascii="Arial" w:eastAsiaTheme="minorEastAsia" w:hAnsi="Arial" w:cstheme="minorBidi"/>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ela-Kolorowy3">
    <w:name w:val="Table Colorful 3"/>
    <w:basedOn w:val="Standardowy"/>
    <w:uiPriority w:val="99"/>
    <w:semiHidden/>
    <w:rsid w:val="00162F77"/>
    <w:pPr>
      <w:spacing w:line="271" w:lineRule="auto"/>
    </w:pPr>
    <w:rPr>
      <w:rFonts w:ascii="Arial" w:eastAsiaTheme="minorEastAsia" w:hAnsi="Arial" w:cstheme="minorBidi"/>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ela-Kolumnowy1">
    <w:name w:val="Table Columns 1"/>
    <w:basedOn w:val="Standardowy"/>
    <w:uiPriority w:val="99"/>
    <w:semiHidden/>
    <w:rsid w:val="00162F77"/>
    <w:pPr>
      <w:spacing w:line="271" w:lineRule="auto"/>
    </w:pPr>
    <w:rPr>
      <w:rFonts w:ascii="Arial" w:eastAsiaTheme="minorEastAsia" w:hAnsi="Arial" w:cstheme="minorBidi"/>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Kolumnowy2">
    <w:name w:val="Table Columns 2"/>
    <w:basedOn w:val="Standardowy"/>
    <w:uiPriority w:val="99"/>
    <w:semiHidden/>
    <w:rsid w:val="00162F77"/>
    <w:pPr>
      <w:spacing w:line="271" w:lineRule="auto"/>
    </w:pPr>
    <w:rPr>
      <w:rFonts w:ascii="Arial" w:eastAsiaTheme="minorEastAsia" w:hAnsi="Arial" w:cstheme="minorBidi"/>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Kolumnowy3">
    <w:name w:val="Table Columns 3"/>
    <w:basedOn w:val="Standardowy"/>
    <w:uiPriority w:val="99"/>
    <w:semiHidden/>
    <w:rsid w:val="00162F77"/>
    <w:pPr>
      <w:spacing w:line="271" w:lineRule="auto"/>
    </w:pPr>
    <w:rPr>
      <w:rFonts w:ascii="Arial" w:eastAsiaTheme="minorEastAsia" w:hAnsi="Arial" w:cstheme="minorBidi"/>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ela-Kolumnowy4">
    <w:name w:val="Table Columns 4"/>
    <w:basedOn w:val="Standardowy"/>
    <w:uiPriority w:val="99"/>
    <w:semiHidden/>
    <w:rsid w:val="00162F77"/>
    <w:pPr>
      <w:spacing w:line="271" w:lineRule="auto"/>
    </w:pPr>
    <w:rPr>
      <w:rFonts w:ascii="Arial" w:eastAsiaTheme="minorEastAsia" w:hAnsi="Arial" w:cstheme="minorBidi"/>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ela-Kolumnowy5">
    <w:name w:val="Table Columns 5"/>
    <w:basedOn w:val="Standardowy"/>
    <w:uiPriority w:val="99"/>
    <w:semiHidden/>
    <w:rsid w:val="00162F77"/>
    <w:pPr>
      <w:spacing w:line="271" w:lineRule="auto"/>
    </w:pPr>
    <w:rPr>
      <w:rFonts w:ascii="Arial" w:eastAsiaTheme="minorEastAsia" w:hAnsi="Arial" w:cstheme="minorBidi"/>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ela-Wspczesny">
    <w:name w:val="Table Contemporary"/>
    <w:basedOn w:val="Standardowy"/>
    <w:uiPriority w:val="99"/>
    <w:semiHidden/>
    <w:rsid w:val="00162F77"/>
    <w:pPr>
      <w:spacing w:line="271" w:lineRule="auto"/>
    </w:pPr>
    <w:rPr>
      <w:rFonts w:ascii="Arial" w:eastAsiaTheme="minorEastAsia" w:hAnsi="Arial" w:cstheme="minorBidi"/>
      <w:color w:val="000000" w:themeColor="text1"/>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ela-Elegancki">
    <w:name w:val="Table Elegant"/>
    <w:basedOn w:val="Standardowy"/>
    <w:rsid w:val="00162F77"/>
    <w:pPr>
      <w:spacing w:line="271" w:lineRule="auto"/>
    </w:pPr>
    <w:rPr>
      <w:rFonts w:ascii="Arial" w:eastAsiaTheme="minorEastAsia" w:hAnsi="Arial" w:cstheme="minorBidi"/>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ela-Siatka1">
    <w:name w:val="Table Grid 1"/>
    <w:basedOn w:val="Standardowy"/>
    <w:uiPriority w:val="99"/>
    <w:semiHidden/>
    <w:rsid w:val="00162F77"/>
    <w:pPr>
      <w:spacing w:line="271" w:lineRule="auto"/>
    </w:pPr>
    <w:rPr>
      <w:rFonts w:ascii="Arial" w:eastAsiaTheme="minorEastAsia" w:hAnsi="Arial" w:cstheme="minorBidi"/>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ela-Siatka2">
    <w:name w:val="Table Grid 2"/>
    <w:basedOn w:val="Standardowy"/>
    <w:uiPriority w:val="99"/>
    <w:semiHidden/>
    <w:rsid w:val="00162F77"/>
    <w:pPr>
      <w:spacing w:line="271" w:lineRule="auto"/>
    </w:pPr>
    <w:rPr>
      <w:rFonts w:ascii="Arial" w:eastAsiaTheme="minorEastAsia" w:hAnsi="Arial" w:cstheme="minorBidi"/>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a-Siatka3">
    <w:name w:val="Table Grid 3"/>
    <w:basedOn w:val="Standardowy"/>
    <w:uiPriority w:val="99"/>
    <w:semiHidden/>
    <w:rsid w:val="00162F77"/>
    <w:pPr>
      <w:spacing w:line="271" w:lineRule="auto"/>
    </w:pPr>
    <w:rPr>
      <w:rFonts w:ascii="Arial" w:eastAsiaTheme="minorEastAsia" w:hAnsi="Arial" w:cstheme="minorBidi"/>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a-Siatka4">
    <w:name w:val="Table Grid 4"/>
    <w:basedOn w:val="Standardowy"/>
    <w:uiPriority w:val="99"/>
    <w:semiHidden/>
    <w:rsid w:val="00162F77"/>
    <w:pPr>
      <w:spacing w:line="271" w:lineRule="auto"/>
    </w:pPr>
    <w:rPr>
      <w:rFonts w:ascii="Arial" w:eastAsiaTheme="minorEastAsia" w:hAnsi="Arial" w:cstheme="minorBidi"/>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ela-Siatka5">
    <w:name w:val="Table Grid 5"/>
    <w:basedOn w:val="Standardowy"/>
    <w:uiPriority w:val="99"/>
    <w:semiHidden/>
    <w:rsid w:val="00162F77"/>
    <w:pPr>
      <w:spacing w:line="271" w:lineRule="auto"/>
    </w:pPr>
    <w:rPr>
      <w:rFonts w:ascii="Arial" w:eastAsiaTheme="minorEastAsia" w:hAnsi="Arial" w:cstheme="minorBidi"/>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a-Siatka6">
    <w:name w:val="Table Grid 6"/>
    <w:basedOn w:val="Standardowy"/>
    <w:uiPriority w:val="99"/>
    <w:semiHidden/>
    <w:rsid w:val="00162F77"/>
    <w:pPr>
      <w:spacing w:line="271" w:lineRule="auto"/>
    </w:pPr>
    <w:rPr>
      <w:rFonts w:ascii="Arial" w:eastAsiaTheme="minorEastAsia" w:hAnsi="Arial" w:cstheme="minorBidi"/>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a-Siatka7">
    <w:name w:val="Table Grid 7"/>
    <w:basedOn w:val="Standardowy"/>
    <w:uiPriority w:val="99"/>
    <w:semiHidden/>
    <w:rsid w:val="00162F77"/>
    <w:pPr>
      <w:spacing w:line="271" w:lineRule="auto"/>
    </w:pPr>
    <w:rPr>
      <w:rFonts w:ascii="Arial" w:eastAsiaTheme="minorEastAsia" w:hAnsi="Arial" w:cstheme="minorBidi"/>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a-Siatka8">
    <w:name w:val="Table Grid 8"/>
    <w:basedOn w:val="Standardowy"/>
    <w:uiPriority w:val="99"/>
    <w:semiHidden/>
    <w:rsid w:val="00162F77"/>
    <w:pPr>
      <w:spacing w:line="271" w:lineRule="auto"/>
    </w:pPr>
    <w:rPr>
      <w:rFonts w:ascii="Arial" w:eastAsiaTheme="minorEastAsia" w:hAnsi="Arial" w:cstheme="minorBidi"/>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ela-Lista1">
    <w:name w:val="Table List 1"/>
    <w:basedOn w:val="Standardowy"/>
    <w:uiPriority w:val="99"/>
    <w:semiHidden/>
    <w:rsid w:val="00162F77"/>
    <w:pPr>
      <w:spacing w:line="271" w:lineRule="auto"/>
    </w:pPr>
    <w:rPr>
      <w:rFonts w:ascii="Arial" w:eastAsiaTheme="minorEastAsia" w:hAnsi="Arial" w:cstheme="minorBidi"/>
      <w:color w:val="000000" w:themeColor="text1"/>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Lista2">
    <w:name w:val="Table List 2"/>
    <w:basedOn w:val="Standardowy"/>
    <w:uiPriority w:val="99"/>
    <w:semiHidden/>
    <w:rsid w:val="00162F77"/>
    <w:pPr>
      <w:spacing w:line="271" w:lineRule="auto"/>
    </w:pPr>
    <w:rPr>
      <w:rFonts w:ascii="Arial" w:eastAsiaTheme="minorEastAsia" w:hAnsi="Arial" w:cstheme="minorBidi"/>
      <w:color w:val="000000" w:themeColor="text1"/>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Lista3">
    <w:name w:val="Table List 3"/>
    <w:basedOn w:val="Standardowy"/>
    <w:uiPriority w:val="99"/>
    <w:semiHidden/>
    <w:rsid w:val="00162F77"/>
    <w:pPr>
      <w:spacing w:line="271" w:lineRule="auto"/>
    </w:pPr>
    <w:rPr>
      <w:rFonts w:ascii="Arial" w:eastAsiaTheme="minorEastAsia" w:hAnsi="Arial" w:cstheme="minorBidi"/>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ela-Lista4">
    <w:name w:val="Table List 4"/>
    <w:basedOn w:val="Standardowy"/>
    <w:uiPriority w:val="99"/>
    <w:semiHidden/>
    <w:rsid w:val="00162F77"/>
    <w:pPr>
      <w:spacing w:line="271" w:lineRule="auto"/>
    </w:pPr>
    <w:rPr>
      <w:rFonts w:ascii="Arial" w:eastAsiaTheme="minorEastAsia" w:hAnsi="Arial" w:cstheme="minorBidi"/>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ela-Lista5">
    <w:name w:val="Table List 5"/>
    <w:basedOn w:val="Standardowy"/>
    <w:uiPriority w:val="99"/>
    <w:semiHidden/>
    <w:rsid w:val="00162F77"/>
    <w:pPr>
      <w:spacing w:line="271" w:lineRule="auto"/>
    </w:pPr>
    <w:rPr>
      <w:rFonts w:ascii="Arial" w:eastAsiaTheme="minorEastAsia" w:hAnsi="Arial" w:cstheme="minorBidi"/>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ela-Lista6">
    <w:name w:val="Table List 6"/>
    <w:basedOn w:val="Standardowy"/>
    <w:uiPriority w:val="99"/>
    <w:semiHidden/>
    <w:rsid w:val="00162F77"/>
    <w:pPr>
      <w:spacing w:line="271" w:lineRule="auto"/>
    </w:pPr>
    <w:rPr>
      <w:rFonts w:ascii="Arial" w:eastAsiaTheme="minorEastAsia" w:hAnsi="Arial" w:cstheme="minorBidi"/>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ela-Lista7">
    <w:name w:val="Table List 7"/>
    <w:basedOn w:val="Standardowy"/>
    <w:uiPriority w:val="99"/>
    <w:semiHidden/>
    <w:rsid w:val="00162F77"/>
    <w:pPr>
      <w:spacing w:line="271" w:lineRule="auto"/>
    </w:pPr>
    <w:rPr>
      <w:rFonts w:ascii="Arial" w:eastAsiaTheme="minorEastAsia" w:hAnsi="Arial" w:cstheme="minorBidi"/>
      <w:color w:val="000000" w:themeColor="text1"/>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ela-Lista8">
    <w:name w:val="Table List 8"/>
    <w:basedOn w:val="Standardowy"/>
    <w:uiPriority w:val="99"/>
    <w:semiHidden/>
    <w:rsid w:val="00162F77"/>
    <w:pPr>
      <w:spacing w:line="271" w:lineRule="auto"/>
    </w:pPr>
    <w:rPr>
      <w:rFonts w:ascii="Arial" w:eastAsiaTheme="minorEastAsia" w:hAnsi="Arial" w:cstheme="minorBidi"/>
      <w:color w:val="000000" w:themeColor="text1"/>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ela-Profesjonalny">
    <w:name w:val="Table Professional"/>
    <w:basedOn w:val="Standardowy"/>
    <w:uiPriority w:val="99"/>
    <w:semiHidden/>
    <w:rsid w:val="00162F77"/>
    <w:pPr>
      <w:spacing w:line="271" w:lineRule="auto"/>
    </w:pPr>
    <w:rPr>
      <w:rFonts w:ascii="Arial" w:eastAsiaTheme="minorEastAsia" w:hAnsi="Arial" w:cstheme="minorBidi"/>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ela-Prosty1">
    <w:name w:val="Table Simple 1"/>
    <w:basedOn w:val="Standardowy"/>
    <w:uiPriority w:val="99"/>
    <w:semiHidden/>
    <w:rsid w:val="00162F77"/>
    <w:pPr>
      <w:spacing w:line="271" w:lineRule="auto"/>
    </w:pPr>
    <w:rPr>
      <w:rFonts w:ascii="Arial" w:eastAsiaTheme="minorEastAsia" w:hAnsi="Arial" w:cstheme="minorBidi"/>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ela-Prosty2">
    <w:name w:val="Table Simple 2"/>
    <w:basedOn w:val="Standardowy"/>
    <w:uiPriority w:val="99"/>
    <w:semiHidden/>
    <w:rsid w:val="00162F77"/>
    <w:pPr>
      <w:spacing w:line="271" w:lineRule="auto"/>
    </w:pPr>
    <w:rPr>
      <w:rFonts w:ascii="Arial" w:eastAsiaTheme="minorEastAsia" w:hAnsi="Arial" w:cstheme="minorBidi"/>
      <w:color w:val="000000" w:themeColor="text1"/>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ela-Prosty3">
    <w:name w:val="Table Simple 3"/>
    <w:basedOn w:val="Standardowy"/>
    <w:uiPriority w:val="99"/>
    <w:semiHidden/>
    <w:rsid w:val="00162F77"/>
    <w:pPr>
      <w:spacing w:line="271" w:lineRule="auto"/>
    </w:pPr>
    <w:rPr>
      <w:rFonts w:ascii="Arial" w:eastAsiaTheme="minorEastAsia" w:hAnsi="Arial" w:cstheme="minorBidi"/>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ela-Delikatny1">
    <w:name w:val="Table Subtle 1"/>
    <w:basedOn w:val="Standardowy"/>
    <w:uiPriority w:val="99"/>
    <w:semiHidden/>
    <w:rsid w:val="00162F77"/>
    <w:pPr>
      <w:spacing w:line="271" w:lineRule="auto"/>
    </w:pPr>
    <w:rPr>
      <w:rFonts w:ascii="Arial" w:eastAsiaTheme="minorEastAsia" w:hAnsi="Arial" w:cstheme="minorBidi"/>
      <w:color w:val="000000" w:themeColor="text1"/>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Delikatny2">
    <w:name w:val="Table Subtle 2"/>
    <w:basedOn w:val="Standardowy"/>
    <w:uiPriority w:val="99"/>
    <w:semiHidden/>
    <w:rsid w:val="00162F77"/>
    <w:pPr>
      <w:spacing w:line="271" w:lineRule="auto"/>
    </w:pPr>
    <w:rPr>
      <w:rFonts w:ascii="Arial" w:eastAsiaTheme="minorEastAsia" w:hAnsi="Arial" w:cstheme="minorBidi"/>
      <w:color w:val="000000" w:themeColor="text1"/>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Motyw">
    <w:name w:val="Table Theme"/>
    <w:basedOn w:val="Standardowy"/>
    <w:uiPriority w:val="99"/>
    <w:semiHidden/>
    <w:rsid w:val="00162F77"/>
    <w:pPr>
      <w:spacing w:line="271" w:lineRule="auto"/>
    </w:pPr>
    <w:rPr>
      <w:rFonts w:ascii="Arial" w:eastAsiaTheme="minorEastAsia" w:hAnsi="Arial" w:cstheme="minorBidi"/>
      <w:color w:val="000000" w:themeColor="text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ela-SieWeb1">
    <w:name w:val="Table Web 1"/>
    <w:basedOn w:val="Standardowy"/>
    <w:uiPriority w:val="99"/>
    <w:semiHidden/>
    <w:rsid w:val="00162F77"/>
    <w:pPr>
      <w:spacing w:line="271" w:lineRule="auto"/>
    </w:pPr>
    <w:rPr>
      <w:rFonts w:ascii="Arial" w:eastAsiaTheme="minorEastAsia" w:hAnsi="Arial" w:cstheme="minorBidi"/>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a-SieWeb2">
    <w:name w:val="Table Web 2"/>
    <w:basedOn w:val="Standardowy"/>
    <w:uiPriority w:val="99"/>
    <w:semiHidden/>
    <w:rsid w:val="00162F77"/>
    <w:pPr>
      <w:spacing w:line="271" w:lineRule="auto"/>
    </w:pPr>
    <w:rPr>
      <w:rFonts w:ascii="Arial" w:eastAsiaTheme="minorEastAsia" w:hAnsi="Arial" w:cstheme="minorBidi"/>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a-SieWeb3">
    <w:name w:val="Table Web 3"/>
    <w:basedOn w:val="Standardowy"/>
    <w:uiPriority w:val="99"/>
    <w:semiHidden/>
    <w:rsid w:val="00162F77"/>
    <w:pPr>
      <w:spacing w:line="271" w:lineRule="auto"/>
    </w:pPr>
    <w:rPr>
      <w:rFonts w:ascii="Arial" w:eastAsiaTheme="minorEastAsia" w:hAnsi="Arial" w:cstheme="minorBidi"/>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OverviewImage">
    <w:name w:val="Overview Image"/>
    <w:basedOn w:val="Normalny"/>
    <w:unhideWhenUsed/>
    <w:rsid w:val="00162F77"/>
    <w:pPr>
      <w:spacing w:line="271" w:lineRule="auto"/>
      <w:ind w:left="-113"/>
      <w:jc w:val="left"/>
    </w:pPr>
    <w:rPr>
      <w:rFonts w:ascii="Arial" w:eastAsiaTheme="minorEastAsia" w:hAnsi="Arial" w:cstheme="minorBidi"/>
      <w:color w:val="000000" w:themeColor="text1"/>
      <w:sz w:val="20"/>
      <w:lang w:val="en-GB" w:eastAsia="en-GB"/>
    </w:rPr>
  </w:style>
  <w:style w:type="character" w:styleId="Tytuksiki">
    <w:name w:val="Book Title"/>
    <w:basedOn w:val="Domylnaczcionkaakapitu"/>
    <w:uiPriority w:val="33"/>
    <w:qFormat/>
    <w:rsid w:val="00162F77"/>
    <w:rPr>
      <w:b/>
      <w:bCs/>
      <w:smallCaps/>
      <w:spacing w:val="5"/>
      <w:lang w:val="en-GB"/>
    </w:rPr>
  </w:style>
  <w:style w:type="paragraph" w:styleId="Podpise-mail">
    <w:name w:val="E-mail Signature"/>
    <w:basedOn w:val="Normalny"/>
    <w:link w:val="Podpise-mailZnak"/>
    <w:uiPriority w:val="99"/>
    <w:semiHidden/>
    <w:rsid w:val="00162F77"/>
    <w:pPr>
      <w:jc w:val="left"/>
    </w:pPr>
    <w:rPr>
      <w:rFonts w:ascii="Arial" w:eastAsiaTheme="minorEastAsia" w:hAnsi="Arial" w:cstheme="minorBidi"/>
      <w:color w:val="000000" w:themeColor="text1"/>
      <w:sz w:val="20"/>
      <w:lang w:val="en-GB" w:eastAsia="en-GB"/>
    </w:rPr>
  </w:style>
  <w:style w:type="character" w:customStyle="1" w:styleId="Podpise-mailZnak">
    <w:name w:val="Podpis e-mail Znak"/>
    <w:basedOn w:val="Domylnaczcionkaakapitu"/>
    <w:link w:val="Podpise-mail"/>
    <w:uiPriority w:val="99"/>
    <w:semiHidden/>
    <w:rsid w:val="00162F77"/>
    <w:rPr>
      <w:rFonts w:ascii="Arial" w:eastAsiaTheme="minorEastAsia" w:hAnsi="Arial" w:cstheme="minorBidi"/>
      <w:color w:val="000000" w:themeColor="text1"/>
    </w:rPr>
  </w:style>
  <w:style w:type="character" w:styleId="HTML-akronim">
    <w:name w:val="HTML Acronym"/>
    <w:basedOn w:val="Domylnaczcionkaakapitu"/>
    <w:uiPriority w:val="99"/>
    <w:semiHidden/>
    <w:rsid w:val="00162F77"/>
    <w:rPr>
      <w:lang w:val="en-GB"/>
    </w:rPr>
  </w:style>
  <w:style w:type="paragraph" w:styleId="HTML-adres">
    <w:name w:val="HTML Address"/>
    <w:basedOn w:val="Normalny"/>
    <w:link w:val="HTML-adresZnak"/>
    <w:uiPriority w:val="99"/>
    <w:semiHidden/>
    <w:rsid w:val="00162F77"/>
    <w:pPr>
      <w:jc w:val="left"/>
    </w:pPr>
    <w:rPr>
      <w:rFonts w:ascii="Arial" w:eastAsiaTheme="minorEastAsia" w:hAnsi="Arial" w:cstheme="minorBidi"/>
      <w:i/>
      <w:iCs/>
      <w:color w:val="000000" w:themeColor="text1"/>
      <w:sz w:val="20"/>
      <w:lang w:val="en-GB" w:eastAsia="en-GB"/>
    </w:rPr>
  </w:style>
  <w:style w:type="character" w:customStyle="1" w:styleId="HTML-adresZnak">
    <w:name w:val="HTML - adres Znak"/>
    <w:basedOn w:val="Domylnaczcionkaakapitu"/>
    <w:link w:val="HTML-adres"/>
    <w:uiPriority w:val="99"/>
    <w:semiHidden/>
    <w:rsid w:val="00162F77"/>
    <w:rPr>
      <w:rFonts w:ascii="Arial" w:eastAsiaTheme="minorEastAsia" w:hAnsi="Arial" w:cstheme="minorBidi"/>
      <w:i/>
      <w:iCs/>
      <w:color w:val="000000" w:themeColor="text1"/>
    </w:rPr>
  </w:style>
  <w:style w:type="character" w:styleId="HTML-cytat">
    <w:name w:val="HTML Cite"/>
    <w:basedOn w:val="Domylnaczcionkaakapitu"/>
    <w:uiPriority w:val="99"/>
    <w:semiHidden/>
    <w:rsid w:val="00162F77"/>
    <w:rPr>
      <w:i/>
      <w:iCs/>
      <w:lang w:val="en-GB"/>
    </w:rPr>
  </w:style>
  <w:style w:type="character" w:styleId="HTML-kod">
    <w:name w:val="HTML Code"/>
    <w:basedOn w:val="Domylnaczcionkaakapitu"/>
    <w:uiPriority w:val="99"/>
    <w:semiHidden/>
    <w:rsid w:val="00162F77"/>
    <w:rPr>
      <w:rFonts w:ascii="Consolas" w:hAnsi="Consolas" w:cs="Consolas"/>
      <w:sz w:val="20"/>
      <w:szCs w:val="20"/>
      <w:lang w:val="en-GB"/>
    </w:rPr>
  </w:style>
  <w:style w:type="character" w:styleId="HTML-definicja">
    <w:name w:val="HTML Definition"/>
    <w:basedOn w:val="Domylnaczcionkaakapitu"/>
    <w:uiPriority w:val="99"/>
    <w:semiHidden/>
    <w:rsid w:val="00162F77"/>
    <w:rPr>
      <w:i/>
      <w:iCs/>
      <w:lang w:val="en-GB"/>
    </w:rPr>
  </w:style>
  <w:style w:type="character" w:styleId="HTML-klawiatura">
    <w:name w:val="HTML Keyboard"/>
    <w:basedOn w:val="Domylnaczcionkaakapitu"/>
    <w:uiPriority w:val="99"/>
    <w:semiHidden/>
    <w:rsid w:val="00162F77"/>
    <w:rPr>
      <w:rFonts w:ascii="Consolas" w:hAnsi="Consolas" w:cs="Consolas"/>
      <w:sz w:val="20"/>
      <w:szCs w:val="20"/>
      <w:lang w:val="en-GB"/>
    </w:rPr>
  </w:style>
  <w:style w:type="character" w:styleId="HTML-przykad">
    <w:name w:val="HTML Sample"/>
    <w:basedOn w:val="Domylnaczcionkaakapitu"/>
    <w:uiPriority w:val="99"/>
    <w:semiHidden/>
    <w:rsid w:val="00162F77"/>
    <w:rPr>
      <w:rFonts w:ascii="Consolas" w:hAnsi="Consolas" w:cs="Consolas"/>
      <w:sz w:val="24"/>
      <w:szCs w:val="24"/>
      <w:lang w:val="en-GB"/>
    </w:rPr>
  </w:style>
  <w:style w:type="character" w:styleId="HTML-staaszeroko">
    <w:name w:val="HTML Typewriter"/>
    <w:basedOn w:val="Domylnaczcionkaakapitu"/>
    <w:uiPriority w:val="99"/>
    <w:semiHidden/>
    <w:rsid w:val="00162F77"/>
    <w:rPr>
      <w:rFonts w:ascii="Consolas" w:hAnsi="Consolas" w:cs="Consolas"/>
      <w:sz w:val="20"/>
      <w:szCs w:val="20"/>
      <w:lang w:val="en-GB"/>
    </w:rPr>
  </w:style>
  <w:style w:type="character" w:styleId="HTML-zmienna">
    <w:name w:val="HTML Variable"/>
    <w:basedOn w:val="Domylnaczcionkaakapitu"/>
    <w:uiPriority w:val="99"/>
    <w:semiHidden/>
    <w:rsid w:val="00162F77"/>
    <w:rPr>
      <w:i/>
      <w:iCs/>
      <w:lang w:val="en-GB"/>
    </w:rPr>
  </w:style>
  <w:style w:type="paragraph" w:styleId="Indeks2">
    <w:name w:val="index 2"/>
    <w:basedOn w:val="Normalny"/>
    <w:next w:val="Normalny"/>
    <w:autoRedefine/>
    <w:uiPriority w:val="99"/>
    <w:semiHidden/>
    <w:rsid w:val="00162F77"/>
    <w:pPr>
      <w:ind w:left="400" w:hanging="200"/>
      <w:jc w:val="left"/>
    </w:pPr>
    <w:rPr>
      <w:rFonts w:ascii="Arial" w:eastAsiaTheme="minorEastAsia" w:hAnsi="Arial" w:cstheme="minorBidi"/>
      <w:color w:val="000000" w:themeColor="text1"/>
      <w:sz w:val="20"/>
      <w:lang w:val="en-GB" w:eastAsia="en-GB"/>
    </w:rPr>
  </w:style>
  <w:style w:type="paragraph" w:styleId="Indeks3">
    <w:name w:val="index 3"/>
    <w:basedOn w:val="Normalny"/>
    <w:next w:val="Normalny"/>
    <w:autoRedefine/>
    <w:uiPriority w:val="99"/>
    <w:semiHidden/>
    <w:rsid w:val="00162F77"/>
    <w:pPr>
      <w:ind w:left="600" w:hanging="200"/>
      <w:jc w:val="left"/>
    </w:pPr>
    <w:rPr>
      <w:rFonts w:ascii="Arial" w:eastAsiaTheme="minorEastAsia" w:hAnsi="Arial" w:cstheme="minorBidi"/>
      <w:color w:val="000000" w:themeColor="text1"/>
      <w:sz w:val="20"/>
      <w:lang w:val="en-GB" w:eastAsia="en-GB"/>
    </w:rPr>
  </w:style>
  <w:style w:type="paragraph" w:styleId="Indeks4">
    <w:name w:val="index 4"/>
    <w:basedOn w:val="Normalny"/>
    <w:next w:val="Normalny"/>
    <w:autoRedefine/>
    <w:uiPriority w:val="99"/>
    <w:semiHidden/>
    <w:rsid w:val="00162F77"/>
    <w:pPr>
      <w:ind w:left="800" w:hanging="200"/>
      <w:jc w:val="left"/>
    </w:pPr>
    <w:rPr>
      <w:rFonts w:ascii="Arial" w:eastAsiaTheme="minorEastAsia" w:hAnsi="Arial" w:cstheme="minorBidi"/>
      <w:color w:val="000000" w:themeColor="text1"/>
      <w:sz w:val="20"/>
      <w:lang w:val="en-GB" w:eastAsia="en-GB"/>
    </w:rPr>
  </w:style>
  <w:style w:type="paragraph" w:styleId="Indeks5">
    <w:name w:val="index 5"/>
    <w:basedOn w:val="Normalny"/>
    <w:next w:val="Normalny"/>
    <w:autoRedefine/>
    <w:uiPriority w:val="99"/>
    <w:semiHidden/>
    <w:rsid w:val="00162F77"/>
    <w:pPr>
      <w:ind w:left="1000" w:hanging="200"/>
      <w:jc w:val="left"/>
    </w:pPr>
    <w:rPr>
      <w:rFonts w:ascii="Arial" w:eastAsiaTheme="minorEastAsia" w:hAnsi="Arial" w:cstheme="minorBidi"/>
      <w:color w:val="000000" w:themeColor="text1"/>
      <w:sz w:val="20"/>
      <w:lang w:val="en-GB" w:eastAsia="en-GB"/>
    </w:rPr>
  </w:style>
  <w:style w:type="paragraph" w:styleId="Indeks6">
    <w:name w:val="index 6"/>
    <w:basedOn w:val="Normalny"/>
    <w:next w:val="Normalny"/>
    <w:autoRedefine/>
    <w:uiPriority w:val="99"/>
    <w:semiHidden/>
    <w:rsid w:val="00162F77"/>
    <w:pPr>
      <w:ind w:left="1200" w:hanging="200"/>
      <w:jc w:val="left"/>
    </w:pPr>
    <w:rPr>
      <w:rFonts w:ascii="Arial" w:eastAsiaTheme="minorEastAsia" w:hAnsi="Arial" w:cstheme="minorBidi"/>
      <w:color w:val="000000" w:themeColor="text1"/>
      <w:sz w:val="20"/>
      <w:lang w:val="en-GB" w:eastAsia="en-GB"/>
    </w:rPr>
  </w:style>
  <w:style w:type="paragraph" w:styleId="Indeks7">
    <w:name w:val="index 7"/>
    <w:basedOn w:val="Normalny"/>
    <w:next w:val="Normalny"/>
    <w:autoRedefine/>
    <w:uiPriority w:val="99"/>
    <w:semiHidden/>
    <w:rsid w:val="00162F77"/>
    <w:pPr>
      <w:ind w:left="1400" w:hanging="200"/>
      <w:jc w:val="left"/>
    </w:pPr>
    <w:rPr>
      <w:rFonts w:ascii="Arial" w:eastAsiaTheme="minorEastAsia" w:hAnsi="Arial" w:cstheme="minorBidi"/>
      <w:color w:val="000000" w:themeColor="text1"/>
      <w:sz w:val="20"/>
      <w:lang w:val="en-GB" w:eastAsia="en-GB"/>
    </w:rPr>
  </w:style>
  <w:style w:type="paragraph" w:styleId="Indeks8">
    <w:name w:val="index 8"/>
    <w:basedOn w:val="Normalny"/>
    <w:next w:val="Normalny"/>
    <w:autoRedefine/>
    <w:uiPriority w:val="99"/>
    <w:semiHidden/>
    <w:rsid w:val="00162F77"/>
    <w:pPr>
      <w:ind w:left="1600" w:hanging="200"/>
      <w:jc w:val="left"/>
    </w:pPr>
    <w:rPr>
      <w:rFonts w:ascii="Arial" w:eastAsiaTheme="minorEastAsia" w:hAnsi="Arial" w:cstheme="minorBidi"/>
      <w:color w:val="000000" w:themeColor="text1"/>
      <w:sz w:val="20"/>
      <w:lang w:val="en-GB" w:eastAsia="en-GB"/>
    </w:rPr>
  </w:style>
  <w:style w:type="paragraph" w:styleId="Indeks9">
    <w:name w:val="index 9"/>
    <w:basedOn w:val="Normalny"/>
    <w:next w:val="Normalny"/>
    <w:autoRedefine/>
    <w:uiPriority w:val="99"/>
    <w:semiHidden/>
    <w:rsid w:val="00162F77"/>
    <w:pPr>
      <w:ind w:left="1800" w:hanging="200"/>
      <w:jc w:val="left"/>
    </w:pPr>
    <w:rPr>
      <w:rFonts w:ascii="Arial" w:eastAsiaTheme="minorEastAsia" w:hAnsi="Arial" w:cstheme="minorBidi"/>
      <w:color w:val="000000" w:themeColor="text1"/>
      <w:sz w:val="20"/>
      <w:lang w:val="en-GB" w:eastAsia="en-GB"/>
    </w:rPr>
  </w:style>
  <w:style w:type="paragraph" w:styleId="Nagwekindeksu">
    <w:name w:val="index heading"/>
    <w:basedOn w:val="Normalny"/>
    <w:next w:val="Indeks1"/>
    <w:uiPriority w:val="99"/>
    <w:semiHidden/>
    <w:rsid w:val="00162F77"/>
    <w:pPr>
      <w:spacing w:line="271" w:lineRule="auto"/>
      <w:jc w:val="left"/>
    </w:pPr>
    <w:rPr>
      <w:rFonts w:asciiTheme="majorHAnsi" w:eastAsiaTheme="majorEastAsia" w:hAnsiTheme="majorHAnsi" w:cstheme="majorBidi"/>
      <w:b/>
      <w:bCs/>
      <w:color w:val="000000" w:themeColor="text1"/>
      <w:sz w:val="20"/>
      <w:lang w:val="en-GB" w:eastAsia="en-GB"/>
    </w:rPr>
  </w:style>
  <w:style w:type="character" w:styleId="Wyrnienieintensywne">
    <w:name w:val="Intense Emphasis"/>
    <w:basedOn w:val="Domylnaczcionkaakapitu"/>
    <w:uiPriority w:val="21"/>
    <w:qFormat/>
    <w:rsid w:val="00162F77"/>
    <w:rPr>
      <w:b/>
      <w:bCs/>
      <w:i/>
      <w:iCs/>
      <w:color w:val="4F81BD" w:themeColor="accent1"/>
      <w:lang w:val="en-GB"/>
    </w:rPr>
  </w:style>
  <w:style w:type="paragraph" w:styleId="Cytatintensywny">
    <w:name w:val="Intense Quote"/>
    <w:basedOn w:val="Normalny"/>
    <w:next w:val="Normalny"/>
    <w:link w:val="CytatintensywnyZnak"/>
    <w:uiPriority w:val="30"/>
    <w:qFormat/>
    <w:rsid w:val="00162F77"/>
    <w:pPr>
      <w:pBdr>
        <w:bottom w:val="single" w:sz="4" w:space="4" w:color="4F81BD" w:themeColor="accent1"/>
      </w:pBdr>
      <w:spacing w:before="200" w:after="280" w:line="271" w:lineRule="auto"/>
      <w:ind w:left="936" w:right="936"/>
      <w:jc w:val="left"/>
    </w:pPr>
    <w:rPr>
      <w:rFonts w:ascii="Arial" w:eastAsiaTheme="minorEastAsia" w:hAnsi="Arial" w:cstheme="minorBidi"/>
      <w:b/>
      <w:bCs/>
      <w:i/>
      <w:iCs/>
      <w:color w:val="4F81BD" w:themeColor="accent1"/>
      <w:sz w:val="20"/>
      <w:lang w:val="en-GB" w:eastAsia="en-GB"/>
    </w:rPr>
  </w:style>
  <w:style w:type="character" w:customStyle="1" w:styleId="CytatintensywnyZnak">
    <w:name w:val="Cytat intensywny Znak"/>
    <w:basedOn w:val="Domylnaczcionkaakapitu"/>
    <w:link w:val="Cytatintensywny"/>
    <w:uiPriority w:val="30"/>
    <w:rsid w:val="00162F77"/>
    <w:rPr>
      <w:rFonts w:ascii="Arial" w:eastAsiaTheme="minorEastAsia" w:hAnsi="Arial" w:cstheme="minorBidi"/>
      <w:b/>
      <w:bCs/>
      <w:i/>
      <w:iCs/>
      <w:color w:val="4F81BD" w:themeColor="accent1"/>
    </w:rPr>
  </w:style>
  <w:style w:type="character" w:styleId="Odwoanieintensywne">
    <w:name w:val="Intense Reference"/>
    <w:basedOn w:val="Domylnaczcionkaakapitu"/>
    <w:uiPriority w:val="32"/>
    <w:qFormat/>
    <w:rsid w:val="00162F77"/>
    <w:rPr>
      <w:b/>
      <w:bCs/>
      <w:smallCaps/>
      <w:color w:val="C0504D" w:themeColor="accent2"/>
      <w:spacing w:val="5"/>
      <w:u w:val="single"/>
      <w:lang w:val="en-GB"/>
    </w:rPr>
  </w:style>
  <w:style w:type="character" w:styleId="Numerwiersza">
    <w:name w:val="line number"/>
    <w:basedOn w:val="Domylnaczcionkaakapitu"/>
    <w:uiPriority w:val="99"/>
    <w:semiHidden/>
    <w:rsid w:val="00162F77"/>
    <w:rPr>
      <w:lang w:val="en-GB"/>
    </w:rPr>
  </w:style>
  <w:style w:type="paragraph" w:styleId="Tekstmakra">
    <w:name w:val="macro"/>
    <w:link w:val="TekstmakraZnak"/>
    <w:uiPriority w:val="99"/>
    <w:semiHidden/>
    <w:rsid w:val="00162F77"/>
    <w:pPr>
      <w:tabs>
        <w:tab w:val="left" w:pos="480"/>
        <w:tab w:val="left" w:pos="960"/>
        <w:tab w:val="left" w:pos="1440"/>
        <w:tab w:val="left" w:pos="1920"/>
        <w:tab w:val="left" w:pos="2400"/>
        <w:tab w:val="left" w:pos="2880"/>
        <w:tab w:val="left" w:pos="3360"/>
        <w:tab w:val="left" w:pos="3840"/>
        <w:tab w:val="left" w:pos="4320"/>
      </w:tabs>
      <w:spacing w:line="271" w:lineRule="auto"/>
    </w:pPr>
    <w:rPr>
      <w:rFonts w:ascii="Consolas" w:eastAsiaTheme="minorEastAsia" w:hAnsi="Consolas" w:cs="Consolas"/>
      <w:color w:val="000000" w:themeColor="text1"/>
    </w:rPr>
  </w:style>
  <w:style w:type="character" w:customStyle="1" w:styleId="TekstmakraZnak">
    <w:name w:val="Tekst makra Znak"/>
    <w:basedOn w:val="Domylnaczcionkaakapitu"/>
    <w:link w:val="Tekstmakra"/>
    <w:uiPriority w:val="99"/>
    <w:semiHidden/>
    <w:rsid w:val="00162F77"/>
    <w:rPr>
      <w:rFonts w:ascii="Consolas" w:eastAsiaTheme="minorEastAsia" w:hAnsi="Consolas" w:cs="Consolas"/>
      <w:color w:val="000000" w:themeColor="text1"/>
    </w:rPr>
  </w:style>
  <w:style w:type="paragraph" w:styleId="Cytat">
    <w:name w:val="Quote"/>
    <w:basedOn w:val="Normalny"/>
    <w:next w:val="Normalny"/>
    <w:link w:val="CytatZnak"/>
    <w:uiPriority w:val="29"/>
    <w:qFormat/>
    <w:rsid w:val="00162F77"/>
    <w:pPr>
      <w:spacing w:line="271" w:lineRule="auto"/>
      <w:jc w:val="left"/>
    </w:pPr>
    <w:rPr>
      <w:rFonts w:ascii="Arial" w:eastAsiaTheme="minorEastAsia" w:hAnsi="Arial" w:cstheme="minorBidi"/>
      <w:i/>
      <w:iCs/>
      <w:color w:val="000000" w:themeColor="text1"/>
      <w:sz w:val="20"/>
      <w:lang w:val="en-GB" w:eastAsia="en-GB"/>
    </w:rPr>
  </w:style>
  <w:style w:type="character" w:customStyle="1" w:styleId="CytatZnak">
    <w:name w:val="Cytat Znak"/>
    <w:basedOn w:val="Domylnaczcionkaakapitu"/>
    <w:link w:val="Cytat"/>
    <w:uiPriority w:val="29"/>
    <w:rsid w:val="00162F77"/>
    <w:rPr>
      <w:rFonts w:ascii="Arial" w:eastAsiaTheme="minorEastAsia" w:hAnsi="Arial" w:cstheme="minorBidi"/>
      <w:i/>
      <w:iCs/>
      <w:color w:val="000000" w:themeColor="text1"/>
    </w:rPr>
  </w:style>
  <w:style w:type="character" w:styleId="Wyrnieniedelikatne">
    <w:name w:val="Subtle Emphasis"/>
    <w:basedOn w:val="Domylnaczcionkaakapitu"/>
    <w:uiPriority w:val="19"/>
    <w:qFormat/>
    <w:rsid w:val="00162F77"/>
    <w:rPr>
      <w:i/>
      <w:iCs/>
      <w:color w:val="808080" w:themeColor="text1" w:themeTint="7F"/>
      <w:lang w:val="en-GB"/>
    </w:rPr>
  </w:style>
  <w:style w:type="character" w:styleId="Odwoaniedelikatne">
    <w:name w:val="Subtle Reference"/>
    <w:basedOn w:val="Domylnaczcionkaakapitu"/>
    <w:uiPriority w:val="31"/>
    <w:qFormat/>
    <w:rsid w:val="00162F77"/>
    <w:rPr>
      <w:smallCaps/>
      <w:color w:val="C0504D" w:themeColor="accent2"/>
      <w:u w:val="single"/>
      <w:lang w:val="en-GB"/>
    </w:rPr>
  </w:style>
  <w:style w:type="paragraph" w:styleId="Wykazrde">
    <w:name w:val="table of authorities"/>
    <w:basedOn w:val="Normalny"/>
    <w:next w:val="Normalny"/>
    <w:uiPriority w:val="99"/>
    <w:semiHidden/>
    <w:rsid w:val="00162F77"/>
    <w:pPr>
      <w:spacing w:line="271" w:lineRule="auto"/>
      <w:ind w:left="200" w:hanging="200"/>
      <w:jc w:val="left"/>
    </w:pPr>
    <w:rPr>
      <w:rFonts w:ascii="Arial" w:eastAsiaTheme="minorEastAsia" w:hAnsi="Arial" w:cstheme="minorBidi"/>
      <w:color w:val="000000" w:themeColor="text1"/>
      <w:sz w:val="20"/>
      <w:lang w:val="en-GB" w:eastAsia="en-GB"/>
    </w:rPr>
  </w:style>
  <w:style w:type="character" w:customStyle="1" w:styleId="BaseTextChar">
    <w:name w:val="Base Text Char"/>
    <w:basedOn w:val="Domylnaczcionkaakapitu"/>
    <w:link w:val="BaseText"/>
    <w:semiHidden/>
    <w:rsid w:val="00162F77"/>
    <w:rPr>
      <w:rFonts w:ascii="Arial" w:eastAsiaTheme="minorEastAsia" w:hAnsi="Arial" w:cs="Arial"/>
      <w:color w:val="000000" w:themeColor="text1"/>
    </w:rPr>
  </w:style>
  <w:style w:type="character" w:customStyle="1" w:styleId="RHDHVAddressChar">
    <w:name w:val="RHDHV Address Char"/>
    <w:basedOn w:val="BaseTextChar"/>
    <w:link w:val="RHDHVAddress"/>
    <w:rsid w:val="00162F77"/>
    <w:rPr>
      <w:rFonts w:ascii="Arial" w:eastAsiaTheme="minorEastAsia" w:hAnsi="Arial" w:cs="Arial"/>
      <w:color w:val="000000" w:themeColor="text1"/>
      <w:sz w:val="16"/>
    </w:rPr>
  </w:style>
  <w:style w:type="character" w:customStyle="1" w:styleId="RHDHVAddressLabelChar">
    <w:name w:val="RHDHV Address Label Char"/>
    <w:basedOn w:val="RHDHVAddressChar"/>
    <w:link w:val="RHDHVAddressLabel"/>
    <w:rsid w:val="00162F77"/>
    <w:rPr>
      <w:rFonts w:ascii="Arial" w:eastAsiaTheme="minorEastAsia" w:hAnsi="Arial" w:cs="Arial"/>
      <w:b/>
      <w:caps/>
      <w:color w:val="4F81BD" w:themeColor="accent1"/>
      <w:sz w:val="16"/>
    </w:rPr>
  </w:style>
  <w:style w:type="paragraph" w:customStyle="1" w:styleId="AppendixTitle">
    <w:name w:val="Appendix Title"/>
    <w:basedOn w:val="Tytu"/>
    <w:next w:val="Tekstpodstawowy"/>
    <w:unhideWhenUsed/>
    <w:qFormat/>
    <w:rsid w:val="00162F77"/>
    <w:pPr>
      <w:keepNext/>
      <w:shd w:val="clear" w:color="auto" w:fill="auto"/>
      <w:tabs>
        <w:tab w:val="clear" w:pos="5040"/>
        <w:tab w:val="clear" w:pos="7027"/>
      </w:tabs>
      <w:spacing w:after="400" w:line="262" w:lineRule="auto"/>
      <w:contextualSpacing/>
      <w:jc w:val="left"/>
    </w:pPr>
    <w:rPr>
      <w:rFonts w:asciiTheme="minorHAnsi" w:eastAsiaTheme="majorEastAsia" w:hAnsiTheme="minorHAnsi" w:cstheme="majorBidi"/>
      <w:color w:val="000000" w:themeColor="text1"/>
      <w:spacing w:val="5"/>
      <w:kern w:val="28"/>
      <w:szCs w:val="52"/>
      <w:lang w:val="en-GB" w:eastAsia="en-GB"/>
    </w:rPr>
  </w:style>
  <w:style w:type="paragraph" w:customStyle="1" w:styleId="AppendixHeading1">
    <w:name w:val="Appendix Heading 1"/>
    <w:basedOn w:val="BaseHeadings"/>
    <w:next w:val="Tekstpodstawowy"/>
    <w:unhideWhenUsed/>
    <w:qFormat/>
    <w:rsid w:val="00162F77"/>
    <w:pPr>
      <w:spacing w:before="240" w:after="120" w:line="298" w:lineRule="auto"/>
    </w:pPr>
    <w:rPr>
      <w:b/>
      <w:sz w:val="28"/>
    </w:rPr>
  </w:style>
  <w:style w:type="paragraph" w:customStyle="1" w:styleId="AppendixHeading2">
    <w:name w:val="Appendix Heading 2"/>
    <w:basedOn w:val="BaseHeadings"/>
    <w:next w:val="Tekstpodstawowy"/>
    <w:unhideWhenUsed/>
    <w:qFormat/>
    <w:rsid w:val="00162F77"/>
    <w:pPr>
      <w:spacing w:before="240" w:after="120" w:line="274" w:lineRule="auto"/>
    </w:pPr>
    <w:rPr>
      <w:b/>
      <w:sz w:val="26"/>
    </w:rPr>
  </w:style>
  <w:style w:type="paragraph" w:customStyle="1" w:styleId="AppendixHeading3">
    <w:name w:val="Appendix Heading 3"/>
    <w:basedOn w:val="BaseHeadings"/>
    <w:next w:val="Tekstpodstawowy"/>
    <w:unhideWhenUsed/>
    <w:qFormat/>
    <w:rsid w:val="00162F77"/>
    <w:pPr>
      <w:spacing w:before="240" w:after="120" w:line="278" w:lineRule="auto"/>
    </w:pPr>
    <w:rPr>
      <w:b/>
      <w:sz w:val="24"/>
    </w:rPr>
  </w:style>
  <w:style w:type="paragraph" w:customStyle="1" w:styleId="AppendixHeading1Numbered">
    <w:name w:val="Appendix Heading 1 Numbered"/>
    <w:basedOn w:val="AppendixHeading1"/>
    <w:next w:val="Tekstpodstawowy"/>
    <w:unhideWhenUsed/>
    <w:qFormat/>
    <w:rsid w:val="00162F77"/>
    <w:pPr>
      <w:ind w:left="851" w:hanging="851"/>
    </w:pPr>
  </w:style>
  <w:style w:type="paragraph" w:customStyle="1" w:styleId="AppendixHeading2Numbered">
    <w:name w:val="Appendix Heading 2 Numbered"/>
    <w:basedOn w:val="AppendixHeading2"/>
    <w:next w:val="Tekstpodstawowy"/>
    <w:unhideWhenUsed/>
    <w:qFormat/>
    <w:rsid w:val="00162F77"/>
    <w:pPr>
      <w:ind w:left="851" w:hanging="851"/>
    </w:pPr>
  </w:style>
  <w:style w:type="paragraph" w:customStyle="1" w:styleId="AppendixHeading3Numbered">
    <w:name w:val="Appendix Heading 3 Numbered"/>
    <w:basedOn w:val="AppendixHeading3"/>
    <w:next w:val="Tekstpodstawowy"/>
    <w:unhideWhenUsed/>
    <w:qFormat/>
    <w:rsid w:val="00162F77"/>
    <w:pPr>
      <w:tabs>
        <w:tab w:val="num" w:pos="716"/>
      </w:tabs>
      <w:ind w:left="851" w:hanging="851"/>
    </w:pPr>
  </w:style>
  <w:style w:type="numbering" w:customStyle="1" w:styleId="ListAppendices">
    <w:name w:val="List Appendices"/>
    <w:uiPriority w:val="99"/>
    <w:rsid w:val="00162F77"/>
    <w:pPr>
      <w:numPr>
        <w:numId w:val="23"/>
      </w:numPr>
    </w:pPr>
  </w:style>
  <w:style w:type="character" w:customStyle="1" w:styleId="WebAddressChar">
    <w:name w:val="Web Address Char"/>
    <w:basedOn w:val="BaseTextChar"/>
    <w:link w:val="WebAddress"/>
    <w:rsid w:val="00162F77"/>
    <w:rPr>
      <w:rFonts w:ascii="Arial" w:eastAsiaTheme="minorEastAsia" w:hAnsi="Arial" w:cs="Arial"/>
      <w:b/>
      <w:color w:val="000000" w:themeColor="text1"/>
      <w:sz w:val="22"/>
    </w:rPr>
  </w:style>
  <w:style w:type="paragraph" w:customStyle="1" w:styleId="BackpageHeading">
    <w:name w:val="Backpage Heading"/>
    <w:basedOn w:val="DisclaimerHeading"/>
    <w:next w:val="Tekstpodstawowy"/>
    <w:rsid w:val="00162F77"/>
    <w:pPr>
      <w:framePr w:wrap="notBeside"/>
      <w:spacing w:before="120"/>
    </w:pPr>
    <w:rPr>
      <w:rFonts w:asciiTheme="minorHAnsi" w:hAnsiTheme="minorHAnsi"/>
      <w:color w:val="4F81BD" w:themeColor="accent1"/>
      <w:sz w:val="22"/>
    </w:rPr>
  </w:style>
  <w:style w:type="paragraph" w:customStyle="1" w:styleId="AppendixHeading">
    <w:name w:val="Appendix Heading"/>
    <w:basedOn w:val="Tytu"/>
    <w:next w:val="Tekstpodstawowy"/>
    <w:qFormat/>
    <w:rsid w:val="00162F77"/>
    <w:pPr>
      <w:keepNext/>
      <w:shd w:val="clear" w:color="auto" w:fill="auto"/>
      <w:tabs>
        <w:tab w:val="clear" w:pos="5040"/>
        <w:tab w:val="clear" w:pos="7027"/>
      </w:tabs>
      <w:spacing w:after="400" w:line="262" w:lineRule="auto"/>
      <w:contextualSpacing/>
      <w:jc w:val="left"/>
    </w:pPr>
    <w:rPr>
      <w:rFonts w:ascii="Arial" w:eastAsiaTheme="majorEastAsia" w:hAnsi="Arial" w:cstheme="majorBidi"/>
      <w:bCs/>
      <w:noProof/>
      <w:color w:val="000000" w:themeColor="text1"/>
      <w:spacing w:val="5"/>
      <w:kern w:val="28"/>
      <w:szCs w:val="52"/>
      <w:lang w:val="en-US" w:eastAsia="en-GB"/>
    </w:rPr>
  </w:style>
  <w:style w:type="table" w:customStyle="1" w:styleId="RHDHVTable1">
    <w:name w:val="RHDHV Table1"/>
    <w:basedOn w:val="Standardowy"/>
    <w:uiPriority w:val="99"/>
    <w:unhideWhenUsed/>
    <w:rsid w:val="00162F77"/>
    <w:pPr>
      <w:spacing w:line="288" w:lineRule="auto"/>
      <w:ind w:left="113"/>
    </w:pPr>
    <w:rPr>
      <w:rFonts w:ascii="Arial" w:eastAsiaTheme="minorEastAsia" w:hAnsi="Arial" w:cstheme="minorBidi"/>
      <w:color w:val="000000" w:themeColor="text1"/>
      <w:sz w:val="16"/>
    </w:rPr>
    <w:tblPr>
      <w:tblInd w:w="-68" w:type="dxa"/>
      <w:tblBorders>
        <w:insideH w:val="single" w:sz="8" w:space="0" w:color="FFFFFF"/>
        <w:insideV w:val="single" w:sz="8" w:space="0" w:color="FFFFFF"/>
      </w:tblBorders>
      <w:tblCellMar>
        <w:top w:w="57" w:type="dxa"/>
        <w:left w:w="0" w:type="dxa"/>
        <w:bottom w:w="57" w:type="dxa"/>
        <w:right w:w="0" w:type="dxa"/>
      </w:tblCellMar>
    </w:tblPr>
    <w:tcPr>
      <w:shd w:val="clear" w:color="auto" w:fill="E6F5C6"/>
      <w:vAlign w:val="center"/>
    </w:tcPr>
    <w:tblStylePr w:type="firstRow">
      <w:rPr>
        <w:b/>
        <w:color w:val="FFFFFF"/>
        <w:sz w:val="16"/>
      </w:rPr>
      <w:tblPr/>
      <w:tcPr>
        <w:tcBorders>
          <w:top w:val="nil"/>
          <w:left w:val="nil"/>
          <w:bottom w:val="nil"/>
          <w:right w:val="nil"/>
          <w:insideH w:val="nil"/>
          <w:insideV w:val="single" w:sz="8" w:space="0" w:color="FFFFFF"/>
          <w:tl2br w:val="nil"/>
          <w:tr2bl w:val="nil"/>
        </w:tcBorders>
        <w:shd w:val="clear" w:color="auto" w:fill="72971B"/>
      </w:tcPr>
    </w:tblStylePr>
    <w:tblStylePr w:type="lastRow">
      <w:tblPr/>
      <w:tcPr>
        <w:tcBorders>
          <w:top w:val="nil"/>
          <w:left w:val="nil"/>
          <w:bottom w:val="nil"/>
          <w:right w:val="nil"/>
          <w:insideH w:val="nil"/>
          <w:insideV w:val="single" w:sz="8" w:space="0" w:color="FFFFFF"/>
          <w:tl2br w:val="nil"/>
          <w:tr2bl w:val="nil"/>
        </w:tcBorders>
        <w:shd w:val="clear" w:color="auto" w:fill="CEEA8E"/>
      </w:tcPr>
    </w:tblStylePr>
    <w:tblStylePr w:type="swCell">
      <w:tblPr/>
      <w:tcPr>
        <w:tcBorders>
          <w:top w:val="nil"/>
          <w:left w:val="nil"/>
          <w:bottom w:val="nil"/>
          <w:right w:val="nil"/>
          <w:insideH w:val="nil"/>
          <w:insideV w:val="nil"/>
          <w:tl2br w:val="nil"/>
          <w:tr2bl w:val="nil"/>
        </w:tcBorders>
        <w:shd w:val="clear" w:color="auto" w:fill="FFFFFF"/>
      </w:tcPr>
    </w:tblStylePr>
  </w:style>
  <w:style w:type="paragraph" w:customStyle="1" w:styleId="DisclaimerTextBold">
    <w:name w:val="Disclaimer Text Bold"/>
    <w:basedOn w:val="DisclaimerText"/>
    <w:rsid w:val="00162F77"/>
    <w:pPr>
      <w:framePr w:wrap="notBeside"/>
    </w:pPr>
    <w:rPr>
      <w:b/>
      <w:bCs/>
    </w:rPr>
  </w:style>
  <w:style w:type="paragraph" w:customStyle="1" w:styleId="Listapunktowana21">
    <w:name w:val="Lista punktowana 21"/>
    <w:basedOn w:val="Normalny"/>
    <w:rsid w:val="00162F77"/>
    <w:pPr>
      <w:numPr>
        <w:numId w:val="24"/>
      </w:numPr>
      <w:suppressAutoHyphens/>
      <w:ind w:left="-8496" w:firstLine="0"/>
    </w:pPr>
    <w:rPr>
      <w:rFonts w:ascii="Times New Roman" w:hAnsi="Times New Roman"/>
      <w:lang w:eastAsia="ar-SA"/>
    </w:rPr>
  </w:style>
  <w:style w:type="paragraph" w:customStyle="1" w:styleId="IBP">
    <w:name w:val="IBP"/>
    <w:basedOn w:val="Bezodstpw"/>
    <w:link w:val="IBPZnak"/>
    <w:qFormat/>
    <w:rsid w:val="00162F77"/>
    <w:pPr>
      <w:spacing w:line="276" w:lineRule="auto"/>
      <w:jc w:val="both"/>
    </w:pPr>
    <w:rPr>
      <w:rFonts w:eastAsia="Times New Roman"/>
      <w:sz w:val="24"/>
      <w:szCs w:val="24"/>
      <w:lang w:eastAsia="pl-PL"/>
    </w:rPr>
  </w:style>
  <w:style w:type="character" w:customStyle="1" w:styleId="IBPZnak">
    <w:name w:val="IBP Znak"/>
    <w:link w:val="IBP"/>
    <w:qFormat/>
    <w:rsid w:val="00162F77"/>
    <w:rPr>
      <w:rFonts w:ascii="Calibri" w:hAnsi="Calibri"/>
      <w:sz w:val="24"/>
      <w:szCs w:val="24"/>
      <w:lang w:val="pl-PL" w:eastAsia="pl-PL"/>
    </w:rPr>
  </w:style>
  <w:style w:type="paragraph" w:customStyle="1" w:styleId="Styl2">
    <w:name w:val="Styl2"/>
    <w:basedOn w:val="Nagwek6"/>
    <w:link w:val="Styl2Znak"/>
    <w:qFormat/>
    <w:rsid w:val="00162F77"/>
    <w:pPr>
      <w:keepLines/>
      <w:tabs>
        <w:tab w:val="clear" w:pos="5220"/>
        <w:tab w:val="clear" w:pos="7200"/>
        <w:tab w:val="left" w:pos="426"/>
      </w:tabs>
      <w:spacing w:after="240"/>
      <w:ind w:left="567" w:hanging="851"/>
    </w:pPr>
    <w:rPr>
      <w:rFonts w:ascii="Calibri" w:eastAsia="Calibri" w:hAnsi="Calibri"/>
      <w:bCs/>
      <w:caps/>
      <w:color w:val="0D0D0D"/>
      <w:szCs w:val="22"/>
      <w:lang w:val="pl-PL" w:eastAsia="en-US"/>
    </w:rPr>
  </w:style>
  <w:style w:type="character" w:customStyle="1" w:styleId="Styl2Znak">
    <w:name w:val="Styl2 Znak"/>
    <w:basedOn w:val="Domylnaczcionkaakapitu"/>
    <w:link w:val="Styl2"/>
    <w:rsid w:val="00162F77"/>
    <w:rPr>
      <w:rFonts w:ascii="Calibri" w:eastAsia="Calibri" w:hAnsi="Calibri"/>
      <w:b/>
      <w:bCs/>
      <w:caps/>
      <w:color w:val="0D0D0D"/>
      <w:sz w:val="22"/>
      <w:szCs w:val="22"/>
      <w:lang w:val="pl-PL" w:eastAsia="en-US"/>
    </w:rPr>
  </w:style>
  <w:style w:type="character" w:styleId="Nierozpoznanawzmianka">
    <w:name w:val="Unresolved Mention"/>
    <w:basedOn w:val="Domylnaczcionkaakapitu"/>
    <w:uiPriority w:val="99"/>
    <w:semiHidden/>
    <w:unhideWhenUsed/>
    <w:rsid w:val="00130240"/>
    <w:rPr>
      <w:color w:val="605E5C"/>
      <w:shd w:val="clear" w:color="auto" w:fill="E1DFDD"/>
    </w:rPr>
  </w:style>
  <w:style w:type="paragraph" w:customStyle="1" w:styleId="heading21">
    <w:name w:val="heading 21"/>
    <w:basedOn w:val="Normalny"/>
    <w:rsid w:val="00156A80"/>
    <w:pPr>
      <w:widowControl w:val="0"/>
      <w:shd w:val="clear" w:color="auto" w:fill="FFFFFF"/>
      <w:spacing w:after="540" w:line="0" w:lineRule="atLeast"/>
      <w:ind w:hanging="360"/>
      <w:outlineLvl w:val="1"/>
    </w:pPr>
    <w:rPr>
      <w:rFonts w:ascii="Arial" w:eastAsia="Arial" w:hAnsi="Arial" w:cs="Arial"/>
      <w:b/>
      <w:bCs/>
      <w:sz w:val="20"/>
      <w:lang w:val="en-GB" w:eastAsia="en-GB"/>
    </w:rPr>
  </w:style>
  <w:style w:type="character" w:customStyle="1" w:styleId="TytuZnak1">
    <w:name w:val="Tytuł Znak1"/>
    <w:basedOn w:val="Domylnaczcionkaakapitu"/>
    <w:rsid w:val="00FD41F9"/>
    <w:rPr>
      <w:rFonts w:ascii="Arial Narrow" w:eastAsia="Times New Roman" w:hAnsi="Arial Narrow" w:cs="Arial"/>
      <w:b/>
      <w:sz w:val="40"/>
      <w:szCs w:val="40"/>
      <w:lang w:val="pl-PL" w:eastAsia="pl-PL"/>
    </w:rPr>
  </w:style>
  <w:style w:type="character" w:customStyle="1" w:styleId="Bodytext135pt0">
    <w:name w:val="Body text + 13.5 pt"/>
    <w:rsid w:val="00FD41F9"/>
    <w:rPr>
      <w:rFonts w:ascii="Calibri" w:eastAsia="Calibri" w:hAnsi="Calibri" w:cs="Calibri"/>
      <w:b w:val="0"/>
      <w:bCs w:val="0"/>
      <w:i w:val="0"/>
      <w:iCs w:val="0"/>
      <w:smallCaps w:val="0"/>
      <w:strike w:val="0"/>
      <w:color w:val="000000"/>
      <w:spacing w:val="0"/>
      <w:w w:val="100"/>
      <w:position w:val="0"/>
      <w:sz w:val="27"/>
      <w:szCs w:val="27"/>
      <w:u w:val="none"/>
      <w:lang w:val="pl-PL"/>
    </w:rPr>
  </w:style>
  <w:style w:type="paragraph" w:customStyle="1" w:styleId="Normalbold">
    <w:name w:val="Normal bold"/>
    <w:basedOn w:val="Normalny"/>
    <w:qFormat/>
    <w:rsid w:val="00FD41F9"/>
    <w:pPr>
      <w:spacing w:before="200" w:after="40" w:line="276" w:lineRule="auto"/>
      <w:contextualSpacing/>
    </w:pPr>
    <w:rPr>
      <w:rFonts w:eastAsia="Arial Unicode MS"/>
      <w:b/>
      <w:sz w:val="24"/>
      <w:lang w:val="en-US"/>
    </w:rPr>
  </w:style>
  <w:style w:type="paragraph" w:customStyle="1" w:styleId="xmsonormal">
    <w:name w:val="x_msonormal"/>
    <w:basedOn w:val="Normalny"/>
    <w:rsid w:val="00FD41F9"/>
    <w:pPr>
      <w:spacing w:line="276" w:lineRule="auto"/>
      <w:jc w:val="left"/>
    </w:pPr>
    <w:rPr>
      <w:rFonts w:ascii="Calibri" w:eastAsiaTheme="minorHAnsi" w:hAnsi="Calibri"/>
      <w:szCs w:val="22"/>
      <w:lang w:val="en-GB" w:eastAsia="en-GB"/>
    </w:rPr>
  </w:style>
  <w:style w:type="paragraph" w:customStyle="1" w:styleId="Normal-bullets">
    <w:name w:val="Normal - bullets"/>
    <w:basedOn w:val="Akapitzlist"/>
    <w:link w:val="Normal-bulletsChar"/>
    <w:qFormat/>
    <w:rsid w:val="00FD41F9"/>
    <w:pPr>
      <w:spacing w:line="276" w:lineRule="auto"/>
      <w:ind w:hanging="360"/>
    </w:pPr>
  </w:style>
  <w:style w:type="paragraph" w:customStyle="1" w:styleId="Normal-alist">
    <w:name w:val="Normal - a list"/>
    <w:basedOn w:val="Normal-bullets"/>
    <w:link w:val="Normal-alistChar"/>
    <w:qFormat/>
    <w:rsid w:val="00FD41F9"/>
  </w:style>
  <w:style w:type="character" w:customStyle="1" w:styleId="Normal-bulletsChar">
    <w:name w:val="Normal - bullets Char"/>
    <w:basedOn w:val="AkapitzlistZnak"/>
    <w:link w:val="Normal-bullets"/>
    <w:rsid w:val="00FD41F9"/>
    <w:rPr>
      <w:rFonts w:ascii="Arial Narrow" w:hAnsi="Arial Narrow"/>
      <w:sz w:val="22"/>
      <w:lang w:val="pl-PL" w:eastAsia="pl-PL"/>
    </w:rPr>
  </w:style>
  <w:style w:type="character" w:customStyle="1" w:styleId="Normal-alistChar">
    <w:name w:val="Normal - a list Char"/>
    <w:basedOn w:val="Normal-bulletsChar"/>
    <w:link w:val="Normal-alist"/>
    <w:rsid w:val="00FD41F9"/>
    <w:rPr>
      <w:rFonts w:ascii="Arial Narrow" w:hAnsi="Arial Narrow"/>
      <w:sz w:val="22"/>
      <w:lang w:val="pl-PL" w:eastAsia="pl-PL"/>
    </w:rPr>
  </w:style>
  <w:style w:type="character" w:customStyle="1" w:styleId="Nierozpoznanawzmianka1">
    <w:name w:val="Nierozpoznana wzmianka1"/>
    <w:basedOn w:val="Domylnaczcionkaakapitu"/>
    <w:uiPriority w:val="99"/>
    <w:semiHidden/>
    <w:unhideWhenUsed/>
    <w:rsid w:val="00FD41F9"/>
    <w:rPr>
      <w:color w:val="605E5C"/>
      <w:shd w:val="clear" w:color="auto" w:fill="E1DFDD"/>
    </w:rPr>
  </w:style>
  <w:style w:type="character" w:customStyle="1" w:styleId="Nierozpoznanawzmianka2">
    <w:name w:val="Nierozpoznana wzmianka2"/>
    <w:basedOn w:val="Domylnaczcionkaakapitu"/>
    <w:uiPriority w:val="99"/>
    <w:semiHidden/>
    <w:unhideWhenUsed/>
    <w:rsid w:val="00FD41F9"/>
    <w:rPr>
      <w:color w:val="605E5C"/>
      <w:shd w:val="clear" w:color="auto" w:fill="E1DFDD"/>
    </w:rPr>
  </w:style>
  <w:style w:type="character" w:customStyle="1" w:styleId="StandardZnak">
    <w:name w:val="Standard Znak"/>
    <w:basedOn w:val="Domylnaczcionkaakapitu"/>
    <w:link w:val="Standard"/>
    <w:rsid w:val="00FD41F9"/>
    <w:rPr>
      <w:rFonts w:ascii="Arial Narrow" w:hAnsi="Arial Narrow"/>
      <w:sz w:val="22"/>
      <w:lang w:val="pl-PL" w:eastAsia="pl-PL"/>
    </w:rPr>
  </w:style>
  <w:style w:type="paragraph" w:customStyle="1" w:styleId="tekst0">
    <w:name w:val="tekst"/>
    <w:basedOn w:val="Nagwek"/>
    <w:rsid w:val="00FD41F9"/>
    <w:pPr>
      <w:widowControl w:val="0"/>
      <w:tabs>
        <w:tab w:val="clear" w:pos="4536"/>
        <w:tab w:val="clear" w:pos="9072"/>
      </w:tabs>
      <w:ind w:left="708"/>
    </w:pPr>
    <w:rPr>
      <w:rFonts w:ascii="Arial" w:hAnsi="Arial"/>
      <w:sz w:val="24"/>
    </w:rPr>
  </w:style>
  <w:style w:type="paragraph" w:customStyle="1" w:styleId="Normal-dots">
    <w:name w:val="Normal - dots"/>
    <w:basedOn w:val="NormalIndent10"/>
    <w:link w:val="Normal-dotsZnak"/>
    <w:qFormat/>
    <w:rsid w:val="00FD41F9"/>
    <w:pPr>
      <w:widowControl w:val="0"/>
      <w:suppressAutoHyphens/>
      <w:ind w:left="1440" w:hanging="360"/>
    </w:pPr>
    <w:rPr>
      <w:szCs w:val="22"/>
    </w:rPr>
  </w:style>
  <w:style w:type="paragraph" w:customStyle="1" w:styleId="Normal-numberlist">
    <w:name w:val="Normal - number list"/>
    <w:basedOn w:val="Akapitzlist"/>
    <w:link w:val="Normal-numberlistZnak"/>
    <w:qFormat/>
    <w:rsid w:val="00FD41F9"/>
    <w:pPr>
      <w:autoSpaceDE w:val="0"/>
      <w:autoSpaceDN w:val="0"/>
      <w:adjustRightInd w:val="0"/>
      <w:ind w:left="938" w:hanging="360"/>
      <w:jc w:val="left"/>
    </w:pPr>
    <w:rPr>
      <w:rFonts w:eastAsiaTheme="minorHAnsi" w:cs="Helvetica"/>
      <w:szCs w:val="22"/>
      <w:lang w:eastAsia="en-US"/>
    </w:rPr>
  </w:style>
  <w:style w:type="character" w:customStyle="1" w:styleId="Normal-dotsZnak">
    <w:name w:val="Normal - dots Znak"/>
    <w:basedOn w:val="NormalIndent10Char"/>
    <w:link w:val="Normal-dots"/>
    <w:rsid w:val="00FD41F9"/>
    <w:rPr>
      <w:rFonts w:ascii="Arial Narrow" w:hAnsi="Arial Narrow"/>
      <w:sz w:val="22"/>
      <w:szCs w:val="22"/>
      <w:lang w:val="pl-PL" w:eastAsia="pl-PL"/>
    </w:rPr>
  </w:style>
  <w:style w:type="character" w:customStyle="1" w:styleId="Normal-numberlistZnak">
    <w:name w:val="Normal - number list Znak"/>
    <w:basedOn w:val="AkapitzlistZnak"/>
    <w:link w:val="Normal-numberlist"/>
    <w:rsid w:val="00FD41F9"/>
    <w:rPr>
      <w:rFonts w:ascii="Arial Narrow" w:eastAsiaTheme="minorHAnsi" w:hAnsi="Arial Narrow" w:cs="Helvetica"/>
      <w:sz w:val="22"/>
      <w:szCs w:val="22"/>
      <w:lang w:val="pl-PL" w:eastAsia="en-US"/>
    </w:rPr>
  </w:style>
  <w:style w:type="character" w:customStyle="1" w:styleId="NormalnyWebZnak">
    <w:name w:val="Normalny (Web) Znak"/>
    <w:aliases w:val="Znak Znak Znak Znak,Znak Znak Znak Znak Znak Znak Znak Znak Znak,Znak Znak Znak Znak Znak Znak Znak"/>
    <w:basedOn w:val="Domylnaczcionkaakapitu"/>
    <w:link w:val="NormalnyWeb"/>
    <w:uiPriority w:val="99"/>
    <w:locked/>
    <w:rsid w:val="00FD41F9"/>
    <w:rPr>
      <w:sz w:val="22"/>
      <w:szCs w:val="24"/>
    </w:rPr>
  </w:style>
  <w:style w:type="paragraph" w:customStyle="1" w:styleId="Akapitzlist5">
    <w:name w:val="Akapit z listą5"/>
    <w:basedOn w:val="Normalny"/>
    <w:qFormat/>
    <w:rsid w:val="00FD41F9"/>
    <w:pPr>
      <w:spacing w:after="200" w:line="276" w:lineRule="auto"/>
      <w:ind w:left="720"/>
      <w:contextualSpacing/>
      <w:jc w:val="left"/>
    </w:pPr>
    <w:rPr>
      <w:rFonts w:ascii="Calibri" w:eastAsia="Calibri" w:hAnsi="Calibri"/>
      <w:szCs w:val="22"/>
      <w:lang w:eastAsia="en-US"/>
    </w:rPr>
  </w:style>
  <w:style w:type="character" w:customStyle="1" w:styleId="Nierozpoznanawzmianka3">
    <w:name w:val="Nierozpoznana wzmianka3"/>
    <w:basedOn w:val="Domylnaczcionkaakapitu"/>
    <w:uiPriority w:val="99"/>
    <w:semiHidden/>
    <w:unhideWhenUsed/>
    <w:rsid w:val="00FD41F9"/>
    <w:rPr>
      <w:color w:val="605E5C"/>
      <w:shd w:val="clear" w:color="auto" w:fill="E1DFDD"/>
    </w:rPr>
  </w:style>
  <w:style w:type="numbering" w:customStyle="1" w:styleId="Outline">
    <w:name w:val="Outline"/>
    <w:basedOn w:val="Bezlisty"/>
    <w:rsid w:val="00FD41F9"/>
    <w:pPr>
      <w:numPr>
        <w:numId w:val="27"/>
      </w:numPr>
    </w:pPr>
  </w:style>
  <w:style w:type="character" w:customStyle="1" w:styleId="Internetlink">
    <w:name w:val="Internet link"/>
    <w:basedOn w:val="Domylnaczcionkaakapitu"/>
    <w:rsid w:val="00FD41F9"/>
    <w:rPr>
      <w:rFonts w:cs="Times New Roman"/>
      <w:color w:val="0000FF"/>
      <w:u w:val="single"/>
    </w:rPr>
  </w:style>
  <w:style w:type="numbering" w:customStyle="1" w:styleId="WW8Num11">
    <w:name w:val="WW8Num11"/>
    <w:basedOn w:val="Bezlisty"/>
    <w:rsid w:val="00FD41F9"/>
    <w:pPr>
      <w:numPr>
        <w:numId w:val="25"/>
      </w:numPr>
    </w:pPr>
  </w:style>
  <w:style w:type="paragraph" w:customStyle="1" w:styleId="StylTextbodyPierwszywiersz0cm">
    <w:name w:val="Styl Text body + Pierwszy wiersz:  0 cm"/>
    <w:basedOn w:val="Textbody"/>
    <w:rsid w:val="00FD41F9"/>
    <w:pPr>
      <w:tabs>
        <w:tab w:val="clear" w:pos="851"/>
        <w:tab w:val="clear" w:pos="3119"/>
        <w:tab w:val="clear" w:pos="6804"/>
        <w:tab w:val="clear" w:pos="7371"/>
      </w:tabs>
      <w:spacing w:line="280" w:lineRule="exact"/>
      <w:jc w:val="both"/>
    </w:pPr>
    <w:rPr>
      <w:rFonts w:eastAsia="Times New Roman" w:cs="Times New Roman"/>
      <w:sz w:val="20"/>
      <w:szCs w:val="20"/>
      <w:lang w:eastAsia="pl-PL" w:bidi="ar-SA"/>
    </w:rPr>
  </w:style>
  <w:style w:type="paragraph" w:customStyle="1" w:styleId="TableParagraph">
    <w:name w:val="Table Paragraph"/>
    <w:basedOn w:val="Normalny"/>
    <w:uiPriority w:val="1"/>
    <w:qFormat/>
    <w:rsid w:val="00FD41F9"/>
    <w:pPr>
      <w:widowControl w:val="0"/>
      <w:autoSpaceDE w:val="0"/>
      <w:autoSpaceDN w:val="0"/>
      <w:spacing w:before="62"/>
      <w:ind w:left="58"/>
      <w:jc w:val="left"/>
    </w:pPr>
    <w:rPr>
      <w:rFonts w:ascii="Times New Roman" w:hAnsi="Times New Roman"/>
      <w:szCs w:val="22"/>
      <w:lang w:bidi="pl-PL"/>
    </w:rPr>
  </w:style>
  <w:style w:type="paragraph" w:customStyle="1" w:styleId="Nagwek40">
    <w:name w:val="Nagłówek4"/>
    <w:basedOn w:val="Standard"/>
    <w:next w:val="Textbody"/>
    <w:rsid w:val="00FD41F9"/>
    <w:pPr>
      <w:keepNext/>
      <w:widowControl w:val="0"/>
      <w:suppressAutoHyphens/>
      <w:autoSpaceDN w:val="0"/>
      <w:spacing w:before="240"/>
      <w:jc w:val="left"/>
      <w:textAlignment w:val="baseline"/>
    </w:pPr>
    <w:rPr>
      <w:rFonts w:ascii="Arial" w:eastAsia="Microsoft YaHei" w:hAnsi="Arial" w:cs="Mangal"/>
      <w:kern w:val="3"/>
      <w:sz w:val="28"/>
      <w:szCs w:val="28"/>
      <w:lang w:eastAsia="zh-CN"/>
    </w:rPr>
  </w:style>
  <w:style w:type="paragraph" w:customStyle="1" w:styleId="Podpis4">
    <w:name w:val="Podpis4"/>
    <w:basedOn w:val="Standard"/>
    <w:rsid w:val="00FD41F9"/>
    <w:pPr>
      <w:widowControl w:val="0"/>
      <w:suppressLineNumbers/>
      <w:suppressAutoHyphens/>
      <w:autoSpaceDN w:val="0"/>
      <w:spacing w:before="120"/>
      <w:jc w:val="left"/>
      <w:textAlignment w:val="baseline"/>
    </w:pPr>
    <w:rPr>
      <w:rFonts w:ascii="Times New Roman" w:eastAsia="Lucida Sans Unicode" w:hAnsi="Times New Roman" w:cs="Mangal"/>
      <w:i/>
      <w:iCs/>
      <w:kern w:val="3"/>
      <w:sz w:val="24"/>
      <w:szCs w:val="24"/>
      <w:lang w:eastAsia="zh-CN"/>
    </w:rPr>
  </w:style>
  <w:style w:type="paragraph" w:customStyle="1" w:styleId="Nagwek30">
    <w:name w:val="Nagłówek3"/>
    <w:basedOn w:val="Standard"/>
    <w:next w:val="Textbody"/>
    <w:rsid w:val="00FD41F9"/>
    <w:pPr>
      <w:keepNext/>
      <w:widowControl w:val="0"/>
      <w:suppressAutoHyphens/>
      <w:autoSpaceDN w:val="0"/>
      <w:spacing w:before="240"/>
      <w:jc w:val="left"/>
      <w:textAlignment w:val="baseline"/>
    </w:pPr>
    <w:rPr>
      <w:rFonts w:ascii="Arial" w:eastAsia="Microsoft YaHei" w:hAnsi="Arial" w:cs="Mangal"/>
      <w:kern w:val="3"/>
      <w:sz w:val="28"/>
      <w:szCs w:val="28"/>
      <w:lang w:eastAsia="zh-CN"/>
    </w:rPr>
  </w:style>
  <w:style w:type="paragraph" w:customStyle="1" w:styleId="Podpis3">
    <w:name w:val="Podpis3"/>
    <w:basedOn w:val="Standard"/>
    <w:rsid w:val="00FD41F9"/>
    <w:pPr>
      <w:widowControl w:val="0"/>
      <w:suppressLineNumbers/>
      <w:suppressAutoHyphens/>
      <w:autoSpaceDN w:val="0"/>
      <w:spacing w:before="120"/>
      <w:jc w:val="left"/>
      <w:textAlignment w:val="baseline"/>
    </w:pPr>
    <w:rPr>
      <w:rFonts w:ascii="Times New Roman" w:eastAsia="Lucida Sans Unicode" w:hAnsi="Times New Roman" w:cs="Mangal"/>
      <w:i/>
      <w:iCs/>
      <w:kern w:val="3"/>
      <w:sz w:val="24"/>
      <w:szCs w:val="24"/>
      <w:lang w:eastAsia="zh-CN"/>
    </w:rPr>
  </w:style>
  <w:style w:type="paragraph" w:customStyle="1" w:styleId="Contents1">
    <w:name w:val="Contents 1"/>
    <w:basedOn w:val="Standard"/>
    <w:next w:val="Standard"/>
    <w:rsid w:val="00FD41F9"/>
    <w:pPr>
      <w:widowControl w:val="0"/>
      <w:suppressAutoHyphens/>
      <w:autoSpaceDN w:val="0"/>
      <w:spacing w:before="360" w:line="336" w:lineRule="auto"/>
      <w:jc w:val="left"/>
      <w:textAlignment w:val="baseline"/>
    </w:pPr>
    <w:rPr>
      <w:rFonts w:ascii="Arial" w:eastAsia="Arial" w:hAnsi="Arial" w:cs="Arial"/>
      <w:b/>
      <w:bCs/>
      <w:kern w:val="3"/>
      <w:szCs w:val="28"/>
      <w:lang w:eastAsia="zh-CN"/>
    </w:rPr>
  </w:style>
  <w:style w:type="paragraph" w:customStyle="1" w:styleId="Listapunktowana31">
    <w:name w:val="Lista punktowana 31"/>
    <w:basedOn w:val="Standard"/>
    <w:rsid w:val="00FD41F9"/>
    <w:pPr>
      <w:widowControl w:val="0"/>
      <w:suppressAutoHyphens/>
      <w:autoSpaceDN w:val="0"/>
      <w:ind w:left="566"/>
      <w:jc w:val="left"/>
      <w:textAlignment w:val="baseline"/>
    </w:pPr>
    <w:rPr>
      <w:rFonts w:ascii="Times New Roman" w:eastAsia="Lucida Sans Unicode" w:hAnsi="Times New Roman"/>
      <w:kern w:val="3"/>
      <w:sz w:val="24"/>
      <w:lang w:eastAsia="zh-CN"/>
    </w:rPr>
  </w:style>
  <w:style w:type="paragraph" w:customStyle="1" w:styleId="Contents2">
    <w:name w:val="Contents 2"/>
    <w:basedOn w:val="Standard"/>
    <w:next w:val="Standard"/>
    <w:rsid w:val="00FD41F9"/>
    <w:pPr>
      <w:widowControl w:val="0"/>
      <w:suppressAutoHyphens/>
      <w:autoSpaceDN w:val="0"/>
      <w:spacing w:before="240"/>
      <w:jc w:val="left"/>
      <w:textAlignment w:val="baseline"/>
    </w:pPr>
    <w:rPr>
      <w:rFonts w:ascii="Arial" w:eastAsia="Arial" w:hAnsi="Arial"/>
      <w:bCs/>
      <w:kern w:val="3"/>
      <w:szCs w:val="24"/>
      <w:lang w:eastAsia="zh-CN"/>
    </w:rPr>
  </w:style>
  <w:style w:type="paragraph" w:customStyle="1" w:styleId="Contents3">
    <w:name w:val="Contents 3"/>
    <w:basedOn w:val="Standard"/>
    <w:next w:val="Standard"/>
    <w:rsid w:val="00FD41F9"/>
    <w:pPr>
      <w:widowControl w:val="0"/>
      <w:suppressAutoHyphens/>
      <w:autoSpaceDN w:val="0"/>
      <w:ind w:left="240"/>
      <w:jc w:val="left"/>
      <w:textAlignment w:val="baseline"/>
    </w:pPr>
    <w:rPr>
      <w:rFonts w:ascii="Times New Roman" w:eastAsia="Lucida Sans Unicode" w:hAnsi="Times New Roman"/>
      <w:kern w:val="3"/>
      <w:sz w:val="24"/>
      <w:szCs w:val="24"/>
      <w:lang w:eastAsia="zh-CN"/>
    </w:rPr>
  </w:style>
  <w:style w:type="paragraph" w:customStyle="1" w:styleId="Contents4">
    <w:name w:val="Contents 4"/>
    <w:basedOn w:val="Standard"/>
    <w:next w:val="Standard"/>
    <w:rsid w:val="00FD41F9"/>
    <w:pPr>
      <w:widowControl w:val="0"/>
      <w:suppressAutoHyphens/>
      <w:autoSpaceDN w:val="0"/>
      <w:ind w:left="480"/>
      <w:jc w:val="left"/>
      <w:textAlignment w:val="baseline"/>
    </w:pPr>
    <w:rPr>
      <w:rFonts w:ascii="Times New Roman" w:eastAsia="Lucida Sans Unicode" w:hAnsi="Times New Roman"/>
      <w:kern w:val="3"/>
      <w:sz w:val="24"/>
      <w:szCs w:val="24"/>
      <w:lang w:eastAsia="zh-CN"/>
    </w:rPr>
  </w:style>
  <w:style w:type="paragraph" w:customStyle="1" w:styleId="Contents5">
    <w:name w:val="Contents 5"/>
    <w:basedOn w:val="Standard"/>
    <w:next w:val="Standard"/>
    <w:rsid w:val="00FD41F9"/>
    <w:pPr>
      <w:widowControl w:val="0"/>
      <w:suppressAutoHyphens/>
      <w:autoSpaceDN w:val="0"/>
      <w:ind w:left="720"/>
      <w:jc w:val="left"/>
      <w:textAlignment w:val="baseline"/>
    </w:pPr>
    <w:rPr>
      <w:rFonts w:ascii="Times New Roman" w:eastAsia="Lucida Sans Unicode" w:hAnsi="Times New Roman"/>
      <w:kern w:val="3"/>
      <w:sz w:val="24"/>
      <w:szCs w:val="24"/>
      <w:lang w:eastAsia="zh-CN"/>
    </w:rPr>
  </w:style>
  <w:style w:type="paragraph" w:customStyle="1" w:styleId="Contents6">
    <w:name w:val="Contents 6"/>
    <w:basedOn w:val="Standard"/>
    <w:next w:val="Standard"/>
    <w:rsid w:val="00FD41F9"/>
    <w:pPr>
      <w:widowControl w:val="0"/>
      <w:suppressAutoHyphens/>
      <w:autoSpaceDN w:val="0"/>
      <w:ind w:left="960"/>
      <w:jc w:val="left"/>
      <w:textAlignment w:val="baseline"/>
    </w:pPr>
    <w:rPr>
      <w:rFonts w:ascii="Times New Roman" w:eastAsia="Lucida Sans Unicode" w:hAnsi="Times New Roman"/>
      <w:kern w:val="3"/>
      <w:sz w:val="24"/>
      <w:szCs w:val="24"/>
      <w:lang w:eastAsia="zh-CN"/>
    </w:rPr>
  </w:style>
  <w:style w:type="paragraph" w:customStyle="1" w:styleId="Contents7">
    <w:name w:val="Contents 7"/>
    <w:basedOn w:val="Standard"/>
    <w:next w:val="Standard"/>
    <w:rsid w:val="00FD41F9"/>
    <w:pPr>
      <w:widowControl w:val="0"/>
      <w:suppressAutoHyphens/>
      <w:autoSpaceDN w:val="0"/>
      <w:ind w:left="1200"/>
      <w:jc w:val="left"/>
      <w:textAlignment w:val="baseline"/>
    </w:pPr>
    <w:rPr>
      <w:rFonts w:ascii="Times New Roman" w:eastAsia="Lucida Sans Unicode" w:hAnsi="Times New Roman"/>
      <w:kern w:val="3"/>
      <w:sz w:val="24"/>
      <w:szCs w:val="24"/>
      <w:lang w:eastAsia="zh-CN"/>
    </w:rPr>
  </w:style>
  <w:style w:type="paragraph" w:customStyle="1" w:styleId="Contents8">
    <w:name w:val="Contents 8"/>
    <w:basedOn w:val="Standard"/>
    <w:next w:val="Standard"/>
    <w:rsid w:val="00FD41F9"/>
    <w:pPr>
      <w:widowControl w:val="0"/>
      <w:suppressAutoHyphens/>
      <w:autoSpaceDN w:val="0"/>
      <w:ind w:left="1440"/>
      <w:jc w:val="left"/>
      <w:textAlignment w:val="baseline"/>
    </w:pPr>
    <w:rPr>
      <w:rFonts w:ascii="Times New Roman" w:eastAsia="Lucida Sans Unicode" w:hAnsi="Times New Roman"/>
      <w:kern w:val="3"/>
      <w:sz w:val="24"/>
      <w:szCs w:val="24"/>
      <w:lang w:eastAsia="zh-CN"/>
    </w:rPr>
  </w:style>
  <w:style w:type="paragraph" w:customStyle="1" w:styleId="Contents9">
    <w:name w:val="Contents 9"/>
    <w:basedOn w:val="Standard"/>
    <w:next w:val="Standard"/>
    <w:rsid w:val="00FD41F9"/>
    <w:pPr>
      <w:widowControl w:val="0"/>
      <w:suppressAutoHyphens/>
      <w:autoSpaceDN w:val="0"/>
      <w:ind w:left="1680"/>
      <w:jc w:val="left"/>
      <w:textAlignment w:val="baseline"/>
    </w:pPr>
    <w:rPr>
      <w:rFonts w:ascii="Times New Roman" w:eastAsia="Lucida Sans Unicode" w:hAnsi="Times New Roman"/>
      <w:kern w:val="3"/>
      <w:sz w:val="24"/>
      <w:szCs w:val="24"/>
      <w:lang w:eastAsia="zh-CN"/>
    </w:rPr>
  </w:style>
  <w:style w:type="paragraph" w:customStyle="1" w:styleId="Footnote">
    <w:name w:val="Footnote"/>
    <w:basedOn w:val="Standard"/>
    <w:rsid w:val="00FD41F9"/>
    <w:pPr>
      <w:widowControl w:val="0"/>
      <w:suppressAutoHyphens/>
      <w:autoSpaceDN w:val="0"/>
      <w:jc w:val="left"/>
      <w:textAlignment w:val="baseline"/>
    </w:pPr>
    <w:rPr>
      <w:rFonts w:ascii="Times New Roman" w:eastAsia="Lucida Sans Unicode" w:hAnsi="Times New Roman"/>
      <w:kern w:val="3"/>
      <w:sz w:val="20"/>
      <w:lang w:eastAsia="zh-CN"/>
    </w:rPr>
  </w:style>
  <w:style w:type="paragraph" w:customStyle="1" w:styleId="Framecontents">
    <w:name w:val="Frame contents"/>
    <w:basedOn w:val="Textbody"/>
    <w:rsid w:val="00FD41F9"/>
    <w:pPr>
      <w:widowControl w:val="0"/>
      <w:tabs>
        <w:tab w:val="clear" w:pos="851"/>
        <w:tab w:val="clear" w:pos="3119"/>
        <w:tab w:val="clear" w:pos="6804"/>
        <w:tab w:val="clear" w:pos="7371"/>
      </w:tabs>
      <w:spacing w:after="0"/>
      <w:jc w:val="both"/>
    </w:pPr>
    <w:rPr>
      <w:rFonts w:eastAsia="Arial" w:cs="Arial"/>
      <w:sz w:val="20"/>
      <w:szCs w:val="20"/>
      <w:lang w:bidi="ar-SA"/>
    </w:rPr>
  </w:style>
  <w:style w:type="paragraph" w:customStyle="1" w:styleId="Tekstkomentarza1">
    <w:name w:val="Tekst komentarza1"/>
    <w:basedOn w:val="Standard"/>
    <w:rsid w:val="00FD41F9"/>
    <w:pPr>
      <w:widowControl w:val="0"/>
      <w:suppressAutoHyphens/>
      <w:autoSpaceDN w:val="0"/>
      <w:jc w:val="left"/>
      <w:textAlignment w:val="baseline"/>
    </w:pPr>
    <w:rPr>
      <w:rFonts w:ascii="Times New Roman" w:eastAsia="Lucida Sans Unicode" w:hAnsi="Times New Roman"/>
      <w:kern w:val="3"/>
      <w:sz w:val="20"/>
      <w:lang w:eastAsia="zh-CN"/>
    </w:rPr>
  </w:style>
  <w:style w:type="paragraph" w:customStyle="1" w:styleId="Endnote">
    <w:name w:val="Endnote"/>
    <w:basedOn w:val="Standard"/>
    <w:rsid w:val="00FD41F9"/>
    <w:pPr>
      <w:widowControl w:val="0"/>
      <w:suppressAutoHyphens/>
      <w:autoSpaceDN w:val="0"/>
      <w:jc w:val="left"/>
      <w:textAlignment w:val="baseline"/>
    </w:pPr>
    <w:rPr>
      <w:rFonts w:ascii="Times New Roman" w:eastAsia="Lucida Sans Unicode" w:hAnsi="Times New Roman"/>
      <w:kern w:val="3"/>
      <w:sz w:val="20"/>
      <w:lang w:eastAsia="zh-CN"/>
    </w:rPr>
  </w:style>
  <w:style w:type="paragraph" w:customStyle="1" w:styleId="Contents10">
    <w:name w:val="Contents 10"/>
    <w:basedOn w:val="Index"/>
    <w:rsid w:val="00FD41F9"/>
    <w:pPr>
      <w:tabs>
        <w:tab w:val="right" w:leader="dot" w:pos="9638"/>
      </w:tabs>
      <w:autoSpaceDN w:val="0"/>
      <w:ind w:left="2547"/>
      <w:textAlignment w:val="baseline"/>
    </w:pPr>
    <w:rPr>
      <w:rFonts w:ascii="Times New Roman" w:hAnsi="Times New Roman" w:cs="Tahoma"/>
      <w:kern w:val="3"/>
      <w:szCs w:val="20"/>
      <w:lang w:eastAsia="zh-CN"/>
    </w:rPr>
  </w:style>
  <w:style w:type="paragraph" w:customStyle="1" w:styleId="ContentsHeading">
    <w:name w:val="Contents Heading"/>
    <w:basedOn w:val="Nagwek1"/>
    <w:next w:val="Standard"/>
    <w:rsid w:val="00FD41F9"/>
    <w:pPr>
      <w:keepNext/>
      <w:keepLines/>
      <w:autoSpaceDN w:val="0"/>
      <w:spacing w:before="480" w:after="0" w:line="276" w:lineRule="auto"/>
      <w:ind w:left="0" w:firstLine="0"/>
      <w:jc w:val="left"/>
      <w:textAlignment w:val="baseline"/>
    </w:pPr>
    <w:rPr>
      <w:rFonts w:ascii="Cambria, 'Palatino Linotype'" w:hAnsi="Cambria, 'Palatino Linotype'"/>
      <w:bCs/>
      <w:caps w:val="0"/>
      <w:color w:val="365F91"/>
      <w:kern w:val="3"/>
      <w:sz w:val="28"/>
      <w:lang w:val="pl-PL" w:eastAsia="zh-CN"/>
    </w:rPr>
  </w:style>
  <w:style w:type="paragraph" w:customStyle="1" w:styleId="1SBStandardowy">
    <w:name w:val="1 SB Standardowy"/>
    <w:basedOn w:val="Standard"/>
    <w:rsid w:val="00FD41F9"/>
    <w:pPr>
      <w:overflowPunct w:val="0"/>
      <w:autoSpaceDE w:val="0"/>
      <w:autoSpaceDN w:val="0"/>
      <w:spacing w:line="360" w:lineRule="auto"/>
      <w:ind w:firstLine="851"/>
      <w:textAlignment w:val="baseline"/>
    </w:pPr>
    <w:rPr>
      <w:rFonts w:ascii="Times New Roman" w:hAnsi="Times New Roman"/>
      <w:kern w:val="3"/>
      <w:sz w:val="28"/>
      <w:lang w:eastAsia="zh-CN"/>
    </w:rPr>
  </w:style>
  <w:style w:type="paragraph" w:customStyle="1" w:styleId="Quotations">
    <w:name w:val="Quotations"/>
    <w:basedOn w:val="Standard"/>
    <w:rsid w:val="00FD41F9"/>
    <w:pPr>
      <w:widowControl w:val="0"/>
      <w:suppressAutoHyphens/>
      <w:autoSpaceDN w:val="0"/>
      <w:spacing w:after="283"/>
      <w:ind w:left="567" w:right="567"/>
      <w:jc w:val="left"/>
      <w:textAlignment w:val="baseline"/>
    </w:pPr>
    <w:rPr>
      <w:rFonts w:ascii="Times New Roman" w:eastAsia="Lucida Sans Unicode" w:hAnsi="Times New Roman"/>
      <w:kern w:val="3"/>
      <w:sz w:val="24"/>
      <w:lang w:eastAsia="zh-CN"/>
    </w:rPr>
  </w:style>
  <w:style w:type="paragraph" w:customStyle="1" w:styleId="Heading10">
    <w:name w:val="Heading 10"/>
    <w:basedOn w:val="Nagwek1"/>
    <w:next w:val="Textbody"/>
    <w:rsid w:val="00FD41F9"/>
    <w:pPr>
      <w:numPr>
        <w:numId w:val="0"/>
      </w:numPr>
      <w:autoSpaceDN w:val="0"/>
      <w:spacing w:before="60" w:after="60"/>
      <w:ind w:left="938" w:hanging="360"/>
      <w:jc w:val="center"/>
      <w:textAlignment w:val="baseline"/>
      <w:outlineLvl w:val="9"/>
    </w:pPr>
    <w:rPr>
      <w:rFonts w:ascii="Times New Roman" w:hAnsi="Times New Roman"/>
      <w:bCs/>
      <w:caps w:val="0"/>
      <w:kern w:val="3"/>
      <w:sz w:val="21"/>
      <w:szCs w:val="21"/>
      <w:lang w:val="pl-PL" w:eastAsia="zh-CN"/>
    </w:rPr>
  </w:style>
  <w:style w:type="paragraph" w:customStyle="1" w:styleId="Illustration">
    <w:name w:val="Illustration"/>
    <w:basedOn w:val="Legenda"/>
    <w:rsid w:val="00FD41F9"/>
    <w:pPr>
      <w:suppressLineNumbers/>
      <w:suppressAutoHyphens/>
      <w:autoSpaceDN w:val="0"/>
      <w:spacing w:before="120" w:after="120"/>
      <w:ind w:left="0"/>
      <w:jc w:val="left"/>
      <w:textAlignment w:val="baseline"/>
    </w:pPr>
    <w:rPr>
      <w:rFonts w:ascii="Times New Roman" w:eastAsia="Lucida Sans Unicode" w:hAnsi="Times New Roman" w:cs="Mangal"/>
      <w:iCs/>
      <w:kern w:val="3"/>
      <w:sz w:val="24"/>
      <w:szCs w:val="24"/>
      <w:lang w:val="pl-PL" w:eastAsia="zh-CN"/>
    </w:rPr>
  </w:style>
  <w:style w:type="paragraph" w:customStyle="1" w:styleId="WW-Tekstpodstawowy3">
    <w:name w:val="WW-Tekst podstawowy 3"/>
    <w:basedOn w:val="Standard"/>
    <w:rsid w:val="00FD41F9"/>
    <w:pPr>
      <w:tabs>
        <w:tab w:val="left" w:pos="567"/>
        <w:tab w:val="left" w:pos="1134"/>
        <w:tab w:val="left" w:pos="1701"/>
        <w:tab w:val="left" w:pos="2268"/>
        <w:tab w:val="left" w:pos="2835"/>
      </w:tabs>
      <w:suppressAutoHyphens/>
      <w:autoSpaceDN w:val="0"/>
      <w:spacing w:line="0" w:lineRule="atLeast"/>
      <w:textAlignment w:val="baseline"/>
    </w:pPr>
    <w:rPr>
      <w:rFonts w:eastAsia="Arial Narrow" w:cs="Arial Narrow"/>
      <w:kern w:val="3"/>
      <w:sz w:val="24"/>
      <w:szCs w:val="24"/>
      <w:lang w:eastAsia="ar-SA"/>
    </w:rPr>
  </w:style>
  <w:style w:type="character" w:customStyle="1" w:styleId="WW8Num1z1">
    <w:name w:val="WW8Num1z1"/>
    <w:rsid w:val="00FD41F9"/>
    <w:rPr>
      <w:b w:val="0"/>
      <w:bCs w:val="0"/>
    </w:rPr>
  </w:style>
  <w:style w:type="character" w:customStyle="1" w:styleId="WW8Num1z2">
    <w:name w:val="WW8Num1z2"/>
    <w:rsid w:val="00FD41F9"/>
    <w:rPr>
      <w:sz w:val="24"/>
      <w:szCs w:val="24"/>
    </w:rPr>
  </w:style>
  <w:style w:type="character" w:customStyle="1" w:styleId="WW8Num1z3">
    <w:name w:val="WW8Num1z3"/>
    <w:rsid w:val="00FD41F9"/>
  </w:style>
  <w:style w:type="character" w:customStyle="1" w:styleId="WW8Num1z4">
    <w:name w:val="WW8Num1z4"/>
    <w:rsid w:val="00FD41F9"/>
  </w:style>
  <w:style w:type="character" w:customStyle="1" w:styleId="WW8Num1z5">
    <w:name w:val="WW8Num1z5"/>
    <w:rsid w:val="00FD41F9"/>
  </w:style>
  <w:style w:type="character" w:customStyle="1" w:styleId="WW8Num1z6">
    <w:name w:val="WW8Num1z6"/>
    <w:rsid w:val="00FD41F9"/>
  </w:style>
  <w:style w:type="character" w:customStyle="1" w:styleId="WW8Num1z7">
    <w:name w:val="WW8Num1z7"/>
    <w:rsid w:val="00FD41F9"/>
  </w:style>
  <w:style w:type="character" w:customStyle="1" w:styleId="WW8Num1z8">
    <w:name w:val="WW8Num1z8"/>
    <w:rsid w:val="00FD41F9"/>
  </w:style>
  <w:style w:type="character" w:customStyle="1" w:styleId="WW8Num2z3">
    <w:name w:val="WW8Num2z3"/>
    <w:rsid w:val="00FD41F9"/>
  </w:style>
  <w:style w:type="character" w:customStyle="1" w:styleId="WW8Num2z4">
    <w:name w:val="WW8Num2z4"/>
    <w:rsid w:val="00FD41F9"/>
  </w:style>
  <w:style w:type="character" w:customStyle="1" w:styleId="WW8Num2z5">
    <w:name w:val="WW8Num2z5"/>
    <w:rsid w:val="00FD41F9"/>
  </w:style>
  <w:style w:type="character" w:customStyle="1" w:styleId="WW8Num2z6">
    <w:name w:val="WW8Num2z6"/>
    <w:rsid w:val="00FD41F9"/>
  </w:style>
  <w:style w:type="character" w:customStyle="1" w:styleId="WW8Num2z7">
    <w:name w:val="WW8Num2z7"/>
    <w:rsid w:val="00FD41F9"/>
  </w:style>
  <w:style w:type="character" w:customStyle="1" w:styleId="WW8Num2z8">
    <w:name w:val="WW8Num2z8"/>
    <w:rsid w:val="00FD41F9"/>
  </w:style>
  <w:style w:type="character" w:customStyle="1" w:styleId="WW8Num3z3">
    <w:name w:val="WW8Num3z3"/>
    <w:rsid w:val="00FD41F9"/>
  </w:style>
  <w:style w:type="character" w:customStyle="1" w:styleId="WW8Num3z5">
    <w:name w:val="WW8Num3z5"/>
    <w:rsid w:val="00FD41F9"/>
  </w:style>
  <w:style w:type="character" w:customStyle="1" w:styleId="WW8Num3z6">
    <w:name w:val="WW8Num3z6"/>
    <w:rsid w:val="00FD41F9"/>
  </w:style>
  <w:style w:type="character" w:customStyle="1" w:styleId="WW8Num3z7">
    <w:name w:val="WW8Num3z7"/>
    <w:rsid w:val="00FD41F9"/>
  </w:style>
  <w:style w:type="character" w:customStyle="1" w:styleId="WW8Num3z8">
    <w:name w:val="WW8Num3z8"/>
    <w:rsid w:val="00FD41F9"/>
  </w:style>
  <w:style w:type="character" w:customStyle="1" w:styleId="WW8Num5z2">
    <w:name w:val="WW8Num5z2"/>
    <w:rsid w:val="00FD41F9"/>
  </w:style>
  <w:style w:type="character" w:customStyle="1" w:styleId="WW8Num5z3">
    <w:name w:val="WW8Num5z3"/>
    <w:rsid w:val="00FD41F9"/>
  </w:style>
  <w:style w:type="character" w:customStyle="1" w:styleId="WW8Num5z4">
    <w:name w:val="WW8Num5z4"/>
    <w:rsid w:val="00FD41F9"/>
  </w:style>
  <w:style w:type="character" w:customStyle="1" w:styleId="WW8Num5z5">
    <w:name w:val="WW8Num5z5"/>
    <w:rsid w:val="00FD41F9"/>
  </w:style>
  <w:style w:type="character" w:customStyle="1" w:styleId="WW8Num5z6">
    <w:name w:val="WW8Num5z6"/>
    <w:rsid w:val="00FD41F9"/>
  </w:style>
  <w:style w:type="character" w:customStyle="1" w:styleId="WW8Num5z7">
    <w:name w:val="WW8Num5z7"/>
    <w:rsid w:val="00FD41F9"/>
  </w:style>
  <w:style w:type="character" w:customStyle="1" w:styleId="WW8Num5z8">
    <w:name w:val="WW8Num5z8"/>
    <w:rsid w:val="00FD41F9"/>
  </w:style>
  <w:style w:type="character" w:customStyle="1" w:styleId="WW8Num6z2">
    <w:name w:val="WW8Num6z2"/>
    <w:rsid w:val="00FD41F9"/>
    <w:rPr>
      <w:rFonts w:ascii="Arial" w:eastAsia="Arial" w:hAnsi="Arial" w:cs="Arial"/>
      <w:szCs w:val="24"/>
    </w:rPr>
  </w:style>
  <w:style w:type="character" w:customStyle="1" w:styleId="WW8Num19z3">
    <w:name w:val="WW8Num19z3"/>
    <w:rsid w:val="00FD41F9"/>
    <w:rPr>
      <w:rFonts w:ascii="Symbol" w:eastAsia="Symbol" w:hAnsi="Symbol" w:cs="OpenSymbol, 'Arial Unicode MS'"/>
    </w:rPr>
  </w:style>
  <w:style w:type="character" w:customStyle="1" w:styleId="WW8Num6z4">
    <w:name w:val="WW8Num6z4"/>
    <w:rsid w:val="00FD41F9"/>
  </w:style>
  <w:style w:type="character" w:customStyle="1" w:styleId="WW8Num6z5">
    <w:name w:val="WW8Num6z5"/>
    <w:rsid w:val="00FD41F9"/>
  </w:style>
  <w:style w:type="character" w:customStyle="1" w:styleId="WW8Num6z6">
    <w:name w:val="WW8Num6z6"/>
    <w:rsid w:val="00FD41F9"/>
  </w:style>
  <w:style w:type="character" w:customStyle="1" w:styleId="WW8Num6z7">
    <w:name w:val="WW8Num6z7"/>
    <w:rsid w:val="00FD41F9"/>
  </w:style>
  <w:style w:type="character" w:customStyle="1" w:styleId="WW8Num6z8">
    <w:name w:val="WW8Num6z8"/>
    <w:rsid w:val="00FD41F9"/>
  </w:style>
  <w:style w:type="character" w:customStyle="1" w:styleId="WW8Num4z2">
    <w:name w:val="WW8Num4z2"/>
    <w:rsid w:val="00FD41F9"/>
  </w:style>
  <w:style w:type="character" w:customStyle="1" w:styleId="WW8Num4z4">
    <w:name w:val="WW8Num4z4"/>
    <w:rsid w:val="00FD41F9"/>
  </w:style>
  <w:style w:type="character" w:customStyle="1" w:styleId="WW8Num4z5">
    <w:name w:val="WW8Num4z5"/>
    <w:rsid w:val="00FD41F9"/>
  </w:style>
  <w:style w:type="character" w:customStyle="1" w:styleId="WW8Num4z6">
    <w:name w:val="WW8Num4z6"/>
    <w:rsid w:val="00FD41F9"/>
  </w:style>
  <w:style w:type="character" w:customStyle="1" w:styleId="WW8Num4z7">
    <w:name w:val="WW8Num4z7"/>
    <w:rsid w:val="00FD41F9"/>
  </w:style>
  <w:style w:type="character" w:customStyle="1" w:styleId="WW8Num4z8">
    <w:name w:val="WW8Num4z8"/>
    <w:rsid w:val="00FD41F9"/>
  </w:style>
  <w:style w:type="character" w:customStyle="1" w:styleId="Domylnaczcionkaakapitu4">
    <w:name w:val="Domyślna czcionka akapitu4"/>
    <w:rsid w:val="00FD41F9"/>
  </w:style>
  <w:style w:type="character" w:customStyle="1" w:styleId="Domylnaczcionkaakapitu3">
    <w:name w:val="Domyślna czcionka akapitu3"/>
    <w:rsid w:val="00FD41F9"/>
  </w:style>
  <w:style w:type="character" w:customStyle="1" w:styleId="WW8Num13z2">
    <w:name w:val="WW8Num13z2"/>
    <w:rsid w:val="00FD41F9"/>
    <w:rPr>
      <w:rFonts w:ascii="Wingdings" w:eastAsia="Wingdings" w:hAnsi="Wingdings" w:cs="Wingdings"/>
    </w:rPr>
  </w:style>
  <w:style w:type="character" w:customStyle="1" w:styleId="WW8Num16z2">
    <w:name w:val="WW8Num16z2"/>
    <w:rsid w:val="00FD41F9"/>
    <w:rPr>
      <w:rFonts w:ascii="Wingdings" w:eastAsia="Wingdings" w:hAnsi="Wingdings" w:cs="Wingdings"/>
    </w:rPr>
  </w:style>
  <w:style w:type="character" w:customStyle="1" w:styleId="WW8Num17z2">
    <w:name w:val="WW8Num17z2"/>
    <w:rsid w:val="00FD41F9"/>
    <w:rPr>
      <w:rFonts w:ascii="Wingdings" w:eastAsia="Wingdings" w:hAnsi="Wingdings" w:cs="Wingdings"/>
    </w:rPr>
  </w:style>
  <w:style w:type="character" w:customStyle="1" w:styleId="WW8Num24z3">
    <w:name w:val="WW8Num24z3"/>
    <w:rsid w:val="00FD41F9"/>
    <w:rPr>
      <w:rFonts w:ascii="Symbol" w:eastAsia="Symbol" w:hAnsi="Symbol" w:cs="Symbol"/>
    </w:rPr>
  </w:style>
  <w:style w:type="character" w:customStyle="1" w:styleId="WW8Num9z2">
    <w:name w:val="WW8Num9z2"/>
    <w:rsid w:val="00FD41F9"/>
    <w:rPr>
      <w:rFonts w:ascii="Wingdings" w:eastAsia="Wingdings" w:hAnsi="Wingdings" w:cs="Wingdings"/>
    </w:rPr>
  </w:style>
  <w:style w:type="character" w:customStyle="1" w:styleId="WW8Num10z2">
    <w:name w:val="WW8Num10z2"/>
    <w:rsid w:val="00FD41F9"/>
    <w:rPr>
      <w:rFonts w:ascii="Wingdings" w:eastAsia="Wingdings" w:hAnsi="Wingdings" w:cs="Wingdings"/>
    </w:rPr>
  </w:style>
  <w:style w:type="character" w:customStyle="1" w:styleId="WW8Num11z2">
    <w:name w:val="WW8Num11z2"/>
    <w:rsid w:val="00FD41F9"/>
    <w:rPr>
      <w:rFonts w:ascii="Wingdings" w:eastAsia="Wingdings" w:hAnsi="Wingdings" w:cs="Wingdings"/>
    </w:rPr>
  </w:style>
  <w:style w:type="character" w:customStyle="1" w:styleId="WW8Num14z2">
    <w:name w:val="WW8Num14z2"/>
    <w:rsid w:val="00FD41F9"/>
    <w:rPr>
      <w:rFonts w:ascii="Wingdings" w:eastAsia="Wingdings" w:hAnsi="Wingdings" w:cs="Wingdings"/>
    </w:rPr>
  </w:style>
  <w:style w:type="character" w:customStyle="1" w:styleId="WW8Num18z2">
    <w:name w:val="WW8Num18z2"/>
    <w:rsid w:val="00FD41F9"/>
    <w:rPr>
      <w:rFonts w:ascii="Wingdings" w:eastAsia="Wingdings" w:hAnsi="Wingdings" w:cs="Wingdings"/>
    </w:rPr>
  </w:style>
  <w:style w:type="character" w:customStyle="1" w:styleId="WW8Num19z2">
    <w:name w:val="WW8Num19z2"/>
    <w:rsid w:val="00FD41F9"/>
    <w:rPr>
      <w:rFonts w:ascii="Wingdings" w:eastAsia="Wingdings" w:hAnsi="Wingdings" w:cs="Wingdings"/>
    </w:rPr>
  </w:style>
  <w:style w:type="character" w:customStyle="1" w:styleId="WW8Num20z2">
    <w:name w:val="WW8Num20z2"/>
    <w:rsid w:val="00FD41F9"/>
    <w:rPr>
      <w:rFonts w:ascii="Wingdings" w:eastAsia="Wingdings" w:hAnsi="Wingdings" w:cs="Wingdings"/>
    </w:rPr>
  </w:style>
  <w:style w:type="character" w:customStyle="1" w:styleId="WW8Num21z2">
    <w:name w:val="WW8Num21z2"/>
    <w:rsid w:val="00FD41F9"/>
    <w:rPr>
      <w:rFonts w:ascii="Wingdings" w:eastAsia="Wingdings" w:hAnsi="Wingdings" w:cs="Wingdings"/>
    </w:rPr>
  </w:style>
  <w:style w:type="character" w:customStyle="1" w:styleId="WW8Num22z2">
    <w:name w:val="WW8Num22z2"/>
    <w:rsid w:val="00FD41F9"/>
    <w:rPr>
      <w:rFonts w:ascii="Wingdings" w:eastAsia="Wingdings" w:hAnsi="Wingdings" w:cs="Wingdings"/>
    </w:rPr>
  </w:style>
  <w:style w:type="character" w:customStyle="1" w:styleId="FootnoteSymbol">
    <w:name w:val="Footnote Symbol"/>
    <w:basedOn w:val="Domylnaczcionkaakapitu1"/>
    <w:rsid w:val="00FD41F9"/>
    <w:rPr>
      <w:position w:val="0"/>
      <w:vertAlign w:val="superscript"/>
    </w:rPr>
  </w:style>
  <w:style w:type="character" w:customStyle="1" w:styleId="NumberingSymbols">
    <w:name w:val="Numbering Symbols"/>
    <w:rsid w:val="00FD41F9"/>
  </w:style>
  <w:style w:type="character" w:customStyle="1" w:styleId="Odwoaniedokomentarza1">
    <w:name w:val="Odwołanie do komentarza1"/>
    <w:basedOn w:val="Domylnaczcionkaakapitu2"/>
    <w:rsid w:val="00FD41F9"/>
    <w:rPr>
      <w:sz w:val="16"/>
      <w:szCs w:val="16"/>
    </w:rPr>
  </w:style>
  <w:style w:type="character" w:customStyle="1" w:styleId="StrongEmphasis">
    <w:name w:val="Strong Emphasis"/>
    <w:basedOn w:val="Domylnaczcionkaakapitu2"/>
    <w:rsid w:val="00FD41F9"/>
    <w:rPr>
      <w:b/>
      <w:bCs/>
    </w:rPr>
  </w:style>
  <w:style w:type="character" w:customStyle="1" w:styleId="EndnoteSymbol">
    <w:name w:val="Endnote Symbol"/>
    <w:basedOn w:val="Domylnaczcionkaakapitu2"/>
    <w:rsid w:val="00FD41F9"/>
    <w:rPr>
      <w:position w:val="0"/>
      <w:vertAlign w:val="superscript"/>
    </w:rPr>
  </w:style>
  <w:style w:type="character" w:customStyle="1" w:styleId="WW8Num12z4">
    <w:name w:val="WW8Num12z4"/>
    <w:rsid w:val="00FD41F9"/>
  </w:style>
  <w:style w:type="character" w:customStyle="1" w:styleId="WW8Num12z5">
    <w:name w:val="WW8Num12z5"/>
    <w:rsid w:val="00FD41F9"/>
  </w:style>
  <w:style w:type="character" w:customStyle="1" w:styleId="WW8Num12z6">
    <w:name w:val="WW8Num12z6"/>
    <w:rsid w:val="00FD41F9"/>
  </w:style>
  <w:style w:type="character" w:customStyle="1" w:styleId="WW8Num12z7">
    <w:name w:val="WW8Num12z7"/>
    <w:rsid w:val="00FD41F9"/>
  </w:style>
  <w:style w:type="character" w:customStyle="1" w:styleId="WW8Num12z8">
    <w:name w:val="WW8Num12z8"/>
    <w:rsid w:val="00FD41F9"/>
  </w:style>
  <w:style w:type="character" w:customStyle="1" w:styleId="BulletSymbols">
    <w:name w:val="Bullet Symbols"/>
    <w:rsid w:val="00FD41F9"/>
    <w:rPr>
      <w:rFonts w:ascii="OpenSymbol, 'Arial Unicode MS'" w:eastAsia="OpenSymbol, 'Arial Unicode MS'" w:hAnsi="OpenSymbol, 'Arial Unicode MS'" w:cs="OpenSymbol, 'Arial Unicode MS'"/>
    </w:rPr>
  </w:style>
  <w:style w:type="character" w:customStyle="1" w:styleId="ListLabel1">
    <w:name w:val="ListLabel 1"/>
    <w:rsid w:val="00FD41F9"/>
    <w:rPr>
      <w:rFonts w:eastAsia="Arial"/>
    </w:rPr>
  </w:style>
  <w:style w:type="character" w:customStyle="1" w:styleId="ListLabel2">
    <w:name w:val="ListLabel 2"/>
    <w:rsid w:val="00FD41F9"/>
    <w:rPr>
      <w:rFonts w:eastAsia="OpenSymbol, 'Arial Unicode MS'"/>
    </w:rPr>
  </w:style>
  <w:style w:type="numbering" w:customStyle="1" w:styleId="WW8Num1">
    <w:name w:val="WW8Num1"/>
    <w:basedOn w:val="Bezlisty"/>
    <w:rsid w:val="00FD41F9"/>
    <w:pPr>
      <w:numPr>
        <w:numId w:val="29"/>
      </w:numPr>
    </w:pPr>
  </w:style>
  <w:style w:type="numbering" w:customStyle="1" w:styleId="WW8Num2">
    <w:name w:val="WW8Num2"/>
    <w:basedOn w:val="Bezlisty"/>
    <w:rsid w:val="00FD41F9"/>
    <w:pPr>
      <w:numPr>
        <w:numId w:val="31"/>
      </w:numPr>
    </w:pPr>
  </w:style>
  <w:style w:type="numbering" w:customStyle="1" w:styleId="WW8Num3">
    <w:name w:val="WW8Num3"/>
    <w:basedOn w:val="Bezlisty"/>
    <w:rsid w:val="00FD41F9"/>
    <w:pPr>
      <w:numPr>
        <w:numId w:val="32"/>
      </w:numPr>
    </w:pPr>
  </w:style>
  <w:style w:type="numbering" w:customStyle="1" w:styleId="WW8Num4">
    <w:name w:val="WW8Num4"/>
    <w:basedOn w:val="Bezlisty"/>
    <w:rsid w:val="00FD41F9"/>
    <w:pPr>
      <w:numPr>
        <w:numId w:val="39"/>
      </w:numPr>
    </w:pPr>
  </w:style>
  <w:style w:type="numbering" w:customStyle="1" w:styleId="WW8Num5">
    <w:name w:val="WW8Num5"/>
    <w:basedOn w:val="Bezlisty"/>
    <w:rsid w:val="00FD41F9"/>
    <w:pPr>
      <w:numPr>
        <w:numId w:val="33"/>
      </w:numPr>
    </w:pPr>
  </w:style>
  <w:style w:type="numbering" w:customStyle="1" w:styleId="WW8Num6">
    <w:name w:val="WW8Num6"/>
    <w:basedOn w:val="Bezlisty"/>
    <w:rsid w:val="00FD41F9"/>
    <w:pPr>
      <w:numPr>
        <w:numId w:val="43"/>
      </w:numPr>
    </w:pPr>
  </w:style>
  <w:style w:type="numbering" w:customStyle="1" w:styleId="WW8Num7">
    <w:name w:val="WW8Num7"/>
    <w:basedOn w:val="Bezlisty"/>
    <w:rsid w:val="00FD41F9"/>
    <w:pPr>
      <w:numPr>
        <w:numId w:val="26"/>
      </w:numPr>
    </w:pPr>
  </w:style>
  <w:style w:type="numbering" w:customStyle="1" w:styleId="WW8Num8">
    <w:name w:val="WW8Num8"/>
    <w:basedOn w:val="Bezlisty"/>
    <w:rsid w:val="00FD41F9"/>
    <w:pPr>
      <w:numPr>
        <w:numId w:val="48"/>
      </w:numPr>
    </w:pPr>
  </w:style>
  <w:style w:type="numbering" w:customStyle="1" w:styleId="WW8Num9">
    <w:name w:val="WW8Num9"/>
    <w:basedOn w:val="Bezlisty"/>
    <w:rsid w:val="00FD41F9"/>
    <w:pPr>
      <w:numPr>
        <w:numId w:val="44"/>
      </w:numPr>
    </w:pPr>
  </w:style>
  <w:style w:type="numbering" w:customStyle="1" w:styleId="WW8Num10">
    <w:name w:val="WW8Num10"/>
    <w:basedOn w:val="Bezlisty"/>
    <w:rsid w:val="00FD41F9"/>
    <w:pPr>
      <w:numPr>
        <w:numId w:val="28"/>
      </w:numPr>
    </w:pPr>
  </w:style>
  <w:style w:type="numbering" w:customStyle="1" w:styleId="WW8Num12">
    <w:name w:val="WW8Num12"/>
    <w:basedOn w:val="Bezlisty"/>
    <w:rsid w:val="00FD41F9"/>
    <w:pPr>
      <w:numPr>
        <w:numId w:val="49"/>
      </w:numPr>
    </w:pPr>
  </w:style>
  <w:style w:type="numbering" w:customStyle="1" w:styleId="WW8Num13">
    <w:name w:val="WW8Num13"/>
    <w:basedOn w:val="Bezlisty"/>
    <w:rsid w:val="00FD41F9"/>
    <w:pPr>
      <w:numPr>
        <w:numId w:val="45"/>
      </w:numPr>
    </w:pPr>
  </w:style>
  <w:style w:type="numbering" w:customStyle="1" w:styleId="WW8Num14">
    <w:name w:val="WW8Num14"/>
    <w:basedOn w:val="Bezlisty"/>
    <w:rsid w:val="00FD41F9"/>
    <w:pPr>
      <w:numPr>
        <w:numId w:val="30"/>
      </w:numPr>
    </w:pPr>
  </w:style>
  <w:style w:type="numbering" w:customStyle="1" w:styleId="WW8Num15">
    <w:name w:val="WW8Num15"/>
    <w:basedOn w:val="Bezlisty"/>
    <w:rsid w:val="00FD41F9"/>
    <w:pPr>
      <w:numPr>
        <w:numId w:val="46"/>
      </w:numPr>
    </w:pPr>
  </w:style>
  <w:style w:type="numbering" w:customStyle="1" w:styleId="WW8Num16">
    <w:name w:val="WW8Num16"/>
    <w:basedOn w:val="Bezlisty"/>
    <w:rsid w:val="00FD41F9"/>
    <w:pPr>
      <w:numPr>
        <w:numId w:val="47"/>
      </w:numPr>
    </w:pPr>
  </w:style>
  <w:style w:type="numbering" w:customStyle="1" w:styleId="WW8Num17">
    <w:name w:val="WW8Num17"/>
    <w:basedOn w:val="Bezlisty"/>
    <w:rsid w:val="00FD41F9"/>
    <w:pPr>
      <w:numPr>
        <w:numId w:val="41"/>
      </w:numPr>
    </w:pPr>
  </w:style>
  <w:style w:type="paragraph" w:customStyle="1" w:styleId="StylBibliografiaZlewej0cmWysunicie127cm">
    <w:name w:val="Styl Bibliografia + Z lewej:  0 cm Wysunięcie:  127 cm"/>
    <w:basedOn w:val="Bibliografia"/>
    <w:rsid w:val="00FD41F9"/>
    <w:pPr>
      <w:widowControl w:val="0"/>
      <w:suppressAutoHyphens/>
      <w:autoSpaceDN w:val="0"/>
      <w:spacing w:before="120" w:line="288" w:lineRule="auto"/>
      <w:ind w:left="714" w:hanging="357"/>
      <w:jc w:val="left"/>
      <w:textAlignment w:val="baseline"/>
    </w:pPr>
    <w:rPr>
      <w:rFonts w:eastAsia="Times New Roman" w:cs="Times New Roman"/>
      <w:kern w:val="3"/>
      <w:szCs w:val="20"/>
      <w:lang w:eastAsia="zh-CN" w:bidi="hi-IN"/>
    </w:rPr>
  </w:style>
  <w:style w:type="paragraph" w:customStyle="1" w:styleId="StylNagwek2Wyjustowany">
    <w:name w:val="Styl Nagłówek 2 + Wyjustowany"/>
    <w:basedOn w:val="Nagwek2"/>
    <w:rsid w:val="00FD41F9"/>
    <w:pPr>
      <w:keepNext/>
      <w:keepLines/>
      <w:widowControl w:val="0"/>
      <w:tabs>
        <w:tab w:val="left" w:pos="0"/>
        <w:tab w:val="left" w:pos="284"/>
      </w:tabs>
      <w:autoSpaceDN w:val="0"/>
      <w:spacing w:before="0" w:after="120" w:line="280" w:lineRule="exact"/>
      <w:ind w:left="624" w:hanging="624"/>
      <w:textAlignment w:val="baseline"/>
    </w:pPr>
    <w:rPr>
      <w:rFonts w:ascii="Arial" w:hAnsi="Arial"/>
      <w:b w:val="0"/>
      <w:kern w:val="3"/>
      <w:sz w:val="20"/>
      <w:lang w:val="pl-PL" w:eastAsia="zh-CN"/>
    </w:rPr>
  </w:style>
  <w:style w:type="paragraph" w:customStyle="1" w:styleId="StylTextbodyWyjustowanyZlewej05cm">
    <w:name w:val="Styl Text body + Wyjustowany Z lewej:  05 cm"/>
    <w:basedOn w:val="Textbody"/>
    <w:autoRedefine/>
    <w:rsid w:val="00FD41F9"/>
    <w:pPr>
      <w:widowControl w:val="0"/>
      <w:tabs>
        <w:tab w:val="clear" w:pos="851"/>
        <w:tab w:val="clear" w:pos="3119"/>
        <w:tab w:val="clear" w:pos="6804"/>
        <w:tab w:val="clear" w:pos="7371"/>
      </w:tabs>
      <w:spacing w:after="0"/>
      <w:jc w:val="both"/>
    </w:pPr>
    <w:rPr>
      <w:rFonts w:eastAsia="Times New Roman" w:cs="Times New Roman"/>
      <w:sz w:val="20"/>
      <w:szCs w:val="20"/>
      <w:lang w:bidi="ar-SA"/>
    </w:rPr>
  </w:style>
  <w:style w:type="paragraph" w:customStyle="1" w:styleId="StylTextbodyZlewej075cm">
    <w:name w:val="Styl Text body + Z lewej:  075 cm"/>
    <w:basedOn w:val="Textbody"/>
    <w:rsid w:val="00FD41F9"/>
    <w:pPr>
      <w:widowControl w:val="0"/>
      <w:tabs>
        <w:tab w:val="clear" w:pos="851"/>
        <w:tab w:val="clear" w:pos="3119"/>
        <w:tab w:val="clear" w:pos="6804"/>
        <w:tab w:val="clear" w:pos="7371"/>
      </w:tabs>
      <w:spacing w:after="0"/>
      <w:ind w:left="426"/>
      <w:jc w:val="both"/>
    </w:pPr>
    <w:rPr>
      <w:rFonts w:eastAsia="Times New Roman" w:cs="Times New Roman"/>
      <w:sz w:val="20"/>
      <w:szCs w:val="20"/>
      <w:lang w:bidi="ar-SA"/>
    </w:rPr>
  </w:style>
  <w:style w:type="paragraph" w:customStyle="1" w:styleId="StylStylTextbodyZlewej075cmZlewej1cm">
    <w:name w:val="Styl Styl Text body + Z lewej:  075 cm + Z lewej:  1 cm"/>
    <w:basedOn w:val="StylTextbodyZlewej075cm"/>
    <w:rsid w:val="00FD41F9"/>
    <w:pPr>
      <w:ind w:left="624"/>
    </w:pPr>
  </w:style>
  <w:style w:type="table" w:styleId="Siatkatabelijasna">
    <w:name w:val="Grid Table Light"/>
    <w:basedOn w:val="Standardowy"/>
    <w:uiPriority w:val="40"/>
    <w:rsid w:val="00FD41F9"/>
    <w:rPr>
      <w:rFonts w:asciiTheme="minorHAnsi" w:eastAsiaTheme="minorEastAsia" w:hAnsiTheme="minorHAnsi" w:cstheme="minorBidi"/>
      <w:sz w:val="22"/>
      <w:szCs w:val="22"/>
      <w:lang w:val="pl-PL" w:eastAsia="en-US"/>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nowrap">
    <w:name w:val="nowrap"/>
    <w:basedOn w:val="Domylnaczcionkaakapitu"/>
    <w:rsid w:val="00FD41F9"/>
  </w:style>
  <w:style w:type="paragraph" w:customStyle="1" w:styleId="kaktus">
    <w:name w:val="kaktus"/>
    <w:basedOn w:val="Normalny"/>
    <w:rsid w:val="00FD41F9"/>
    <w:pPr>
      <w:numPr>
        <w:ilvl w:val="1"/>
        <w:numId w:val="34"/>
      </w:numPr>
      <w:jc w:val="left"/>
    </w:pPr>
    <w:rPr>
      <w:rFonts w:ascii="Times New Roman" w:hAnsi="Times New Roman"/>
      <w:sz w:val="20"/>
    </w:rPr>
  </w:style>
  <w:style w:type="paragraph" w:customStyle="1" w:styleId="punkty">
    <w:name w:val="punkty"/>
    <w:basedOn w:val="Normalny"/>
    <w:link w:val="punktyZnak"/>
    <w:qFormat/>
    <w:rsid w:val="00FD41F9"/>
    <w:pPr>
      <w:numPr>
        <w:numId w:val="35"/>
      </w:numPr>
      <w:spacing w:line="312" w:lineRule="auto"/>
    </w:pPr>
    <w:rPr>
      <w:rFonts w:ascii="Arial" w:hAnsi="Arial"/>
      <w:szCs w:val="22"/>
      <w:lang w:val="x-none" w:eastAsia="x-none"/>
    </w:rPr>
  </w:style>
  <w:style w:type="character" w:customStyle="1" w:styleId="punktyZnak">
    <w:name w:val="punkty Znak"/>
    <w:link w:val="punkty"/>
    <w:rsid w:val="00FD41F9"/>
    <w:rPr>
      <w:rFonts w:ascii="Arial" w:hAnsi="Arial"/>
      <w:sz w:val="22"/>
      <w:szCs w:val="22"/>
      <w:lang w:val="x-none" w:eastAsia="x-none"/>
    </w:rPr>
  </w:style>
  <w:style w:type="character" w:customStyle="1" w:styleId="jlqj4b">
    <w:name w:val="jlqj4b"/>
    <w:basedOn w:val="Domylnaczcionkaakapitu"/>
    <w:rsid w:val="00FD41F9"/>
  </w:style>
  <w:style w:type="paragraph" w:customStyle="1" w:styleId="Mylnik">
    <w:name w:val="Myślnik"/>
    <w:basedOn w:val="Normalny"/>
    <w:next w:val="Tekst"/>
    <w:rsid w:val="00FD41F9"/>
    <w:pPr>
      <w:tabs>
        <w:tab w:val="left" w:pos="851"/>
      </w:tabs>
      <w:spacing w:before="60" w:after="60"/>
    </w:pPr>
    <w:rPr>
      <w:rFonts w:ascii="Arial" w:hAnsi="Arial"/>
      <w:sz w:val="20"/>
    </w:rPr>
  </w:style>
  <w:style w:type="character" w:customStyle="1" w:styleId="viiyi">
    <w:name w:val="viiyi"/>
    <w:basedOn w:val="Domylnaczcionkaakapitu"/>
    <w:rsid w:val="00FD41F9"/>
  </w:style>
  <w:style w:type="paragraph" w:customStyle="1" w:styleId="Nagwekpoz1-ENG">
    <w:name w:val="Nagłówek poz. 1. - ENG"/>
    <w:basedOn w:val="Nagwek1"/>
    <w:link w:val="Nagwekpoz1-ENGChar"/>
    <w:qFormat/>
    <w:rsid w:val="00FD41F9"/>
    <w:pPr>
      <w:spacing w:line="276" w:lineRule="auto"/>
      <w:ind w:left="284" w:firstLine="0"/>
      <w:contextualSpacing/>
    </w:pPr>
    <w:rPr>
      <w:sz w:val="28"/>
      <w:lang w:val="pl-PL"/>
    </w:rPr>
  </w:style>
  <w:style w:type="paragraph" w:customStyle="1" w:styleId="Nagwekpoz11-ENG">
    <w:name w:val="Nagłówek poz. 1.1 - ENG"/>
    <w:basedOn w:val="Nagwekpoz1-ENG"/>
    <w:link w:val="Nagwekpoz11-ENGChar"/>
    <w:qFormat/>
    <w:rsid w:val="00FD41F9"/>
    <w:pPr>
      <w:spacing w:before="0" w:after="0"/>
    </w:pPr>
    <w:rPr>
      <w:sz w:val="24"/>
    </w:rPr>
  </w:style>
  <w:style w:type="character" w:customStyle="1" w:styleId="Nagwekpoz1-ENGChar">
    <w:name w:val="Nagłówek poz. 1. - ENG Char"/>
    <w:basedOn w:val="Nagwek1Znak1"/>
    <w:link w:val="Nagwekpoz1-ENG"/>
    <w:rsid w:val="00FD41F9"/>
    <w:rPr>
      <w:rFonts w:ascii="Arial Narrow" w:hAnsi="Arial Narrow"/>
      <w:b/>
      <w:caps/>
      <w:kern w:val="28"/>
      <w:sz w:val="28"/>
      <w:szCs w:val="28"/>
      <w:lang w:val="pl-PL" w:eastAsia="en-US"/>
    </w:rPr>
  </w:style>
  <w:style w:type="paragraph" w:customStyle="1" w:styleId="Nagwekpoz111-ENG">
    <w:name w:val="Nagłówek poz. 1.1.1 - ENG"/>
    <w:basedOn w:val="Nagwekpoz11-ENG"/>
    <w:link w:val="Nagwekpoz111-ENGChar"/>
    <w:qFormat/>
    <w:rsid w:val="00FD41F9"/>
    <w:pPr>
      <w:tabs>
        <w:tab w:val="num" w:pos="851"/>
      </w:tabs>
      <w:ind w:left="4678" w:hanging="4678"/>
    </w:pPr>
    <w:rPr>
      <w:sz w:val="22"/>
    </w:rPr>
  </w:style>
  <w:style w:type="character" w:customStyle="1" w:styleId="Nagwekpoz11-ENGChar">
    <w:name w:val="Nagłówek poz. 1.1 - ENG Char"/>
    <w:basedOn w:val="Nagwekpoz1-ENGChar"/>
    <w:link w:val="Nagwekpoz11-ENG"/>
    <w:rsid w:val="00FD41F9"/>
    <w:rPr>
      <w:rFonts w:ascii="Arial Narrow" w:hAnsi="Arial Narrow"/>
      <w:b/>
      <w:caps/>
      <w:kern w:val="28"/>
      <w:sz w:val="24"/>
      <w:szCs w:val="28"/>
      <w:lang w:val="pl-PL" w:eastAsia="en-US"/>
    </w:rPr>
  </w:style>
  <w:style w:type="character" w:customStyle="1" w:styleId="Nagwekpoz111-ENGChar">
    <w:name w:val="Nagłówek poz. 1.1.1 - ENG Char"/>
    <w:basedOn w:val="Domylnaczcionkaakapitu"/>
    <w:link w:val="Nagwekpoz111-ENG"/>
    <w:rsid w:val="00FD41F9"/>
    <w:rPr>
      <w:rFonts w:ascii="Arial Narrow" w:hAnsi="Arial Narrow"/>
      <w:b/>
      <w:caps/>
      <w:kern w:val="28"/>
      <w:sz w:val="22"/>
      <w:szCs w:val="28"/>
      <w:lang w:val="pl-PL" w:eastAsia="en-US"/>
    </w:rPr>
  </w:style>
  <w:style w:type="paragraph" w:customStyle="1" w:styleId="heading41">
    <w:name w:val="heading 41"/>
    <w:basedOn w:val="Normalny"/>
    <w:rsid w:val="00FD41F9"/>
    <w:pPr>
      <w:tabs>
        <w:tab w:val="num" w:pos="1134"/>
      </w:tabs>
      <w:ind w:left="1134" w:hanging="1134"/>
      <w:jc w:val="left"/>
    </w:pPr>
    <w:rPr>
      <w:rFonts w:ascii="Arial" w:hAnsi="Arial" w:cs="Arial"/>
      <w:szCs w:val="22"/>
      <w:lang w:val="en-IE" w:eastAsia="en-US"/>
    </w:rPr>
  </w:style>
  <w:style w:type="table" w:customStyle="1" w:styleId="TableGrid3">
    <w:name w:val="Table Grid3"/>
    <w:rsid w:val="00FD41F9"/>
    <w:rPr>
      <w:rFonts w:asciiTheme="minorHAnsi" w:eastAsiaTheme="minorEastAsia" w:hAnsiTheme="minorHAnsi" w:cstheme="minorBidi"/>
      <w:sz w:val="22"/>
      <w:szCs w:val="22"/>
    </w:rPr>
    <w:tblPr>
      <w:tblCellMar>
        <w:top w:w="0" w:type="dxa"/>
        <w:left w:w="0" w:type="dxa"/>
        <w:bottom w:w="0" w:type="dxa"/>
        <w:right w:w="0" w:type="dxa"/>
      </w:tblCellMar>
    </w:tblPr>
  </w:style>
  <w:style w:type="character" w:customStyle="1" w:styleId="heading20">
    <w:name w:val="heading 20"/>
    <w:basedOn w:val="Domylnaczcionkaakapitu"/>
    <w:rsid w:val="00FD41F9"/>
    <w:rPr>
      <w:rFonts w:ascii="Arial" w:eastAsia="Arial" w:hAnsi="Arial" w:cs="Arial"/>
      <w:b/>
      <w:bCs/>
      <w:shd w:val="clear" w:color="auto" w:fill="FFFFFF"/>
    </w:rPr>
  </w:style>
  <w:style w:type="character" w:customStyle="1" w:styleId="search-result-value">
    <w:name w:val="search-result-value"/>
    <w:basedOn w:val="Domylnaczcionkaakapitu"/>
    <w:rsid w:val="000C5280"/>
  </w:style>
  <w:style w:type="character" w:customStyle="1" w:styleId="highlighted-search-term">
    <w:name w:val="highlighted-search-term"/>
    <w:basedOn w:val="Domylnaczcionkaakapitu"/>
    <w:rsid w:val="000C5280"/>
  </w:style>
  <w:style w:type="character" w:customStyle="1" w:styleId="ts-alignment-element">
    <w:name w:val="ts-alignment-element"/>
    <w:basedOn w:val="Domylnaczcionkaakapitu"/>
    <w:rsid w:val="00194C73"/>
  </w:style>
  <w:style w:type="character" w:customStyle="1" w:styleId="ts-alignment-element-highlighted">
    <w:name w:val="ts-alignment-element-highlighted"/>
    <w:basedOn w:val="Domylnaczcionkaakapitu"/>
    <w:rsid w:val="00630F5E"/>
  </w:style>
  <w:style w:type="paragraph" w:customStyle="1" w:styleId="Nagwek3umicore">
    <w:name w:val="Nagłówek 3 umicore"/>
    <w:basedOn w:val="Nagwek3"/>
    <w:qFormat/>
    <w:rsid w:val="00686920"/>
    <w:pPr>
      <w:numPr>
        <w:numId w:val="51"/>
      </w:numPr>
      <w:spacing w:before="40"/>
    </w:pPr>
    <w:rPr>
      <w:bCs/>
    </w:rPr>
  </w:style>
  <w:style w:type="numbering" w:customStyle="1" w:styleId="umicore">
    <w:name w:val="umicore"/>
    <w:uiPriority w:val="99"/>
    <w:rsid w:val="00351B23"/>
    <w:pPr>
      <w:numPr>
        <w:numId w:val="53"/>
      </w:numPr>
    </w:pPr>
  </w:style>
  <w:style w:type="character" w:customStyle="1" w:styleId="Tytu3Znak">
    <w:name w:val="Tytuł_3 Znak"/>
    <w:basedOn w:val="Domylnaczcionkaakapitu"/>
    <w:link w:val="Tytu3"/>
    <w:rsid w:val="00120851"/>
    <w:rPr>
      <w:rFonts w:ascii="Arial Narrow" w:hAnsi="Arial Narrow" w:cs="Arial"/>
      <w:b/>
      <w:caps/>
      <w:kern w:val="28"/>
      <w:sz w:val="24"/>
      <w:szCs w:val="32"/>
      <w:lang w:val="en-IE" w:eastAsia="en-US"/>
    </w:rPr>
  </w:style>
  <w:style w:type="table" w:customStyle="1" w:styleId="Zwykatabela31">
    <w:name w:val="Zwykła tabela 31"/>
    <w:basedOn w:val="Standardowy"/>
    <w:uiPriority w:val="43"/>
    <w:rsid w:val="00AF4292"/>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Zwykatabela21">
    <w:name w:val="Zwykła tabela 21"/>
    <w:basedOn w:val="Standardowy"/>
    <w:uiPriority w:val="42"/>
    <w:rsid w:val="00AF4292"/>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Zwykatabela51">
    <w:name w:val="Zwykła tabela 51"/>
    <w:basedOn w:val="Standardowy"/>
    <w:uiPriority w:val="45"/>
    <w:rsid w:val="00AF4292"/>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Tabelasiatki5ciemna1">
    <w:name w:val="Tabela siatki 5 — ciemna1"/>
    <w:basedOn w:val="Standardowy"/>
    <w:uiPriority w:val="50"/>
    <w:rsid w:val="00AF4292"/>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customStyle="1" w:styleId="Tabelasiatki5ciemnaakcent11">
    <w:name w:val="Tabela siatki 5 — ciemna — akcent 11"/>
    <w:basedOn w:val="Standardowy"/>
    <w:uiPriority w:val="50"/>
    <w:rsid w:val="00AF4292"/>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character" w:customStyle="1" w:styleId="Heading4Char2">
    <w:name w:val="Heading 4 Char2"/>
    <w:aliases w:val="Heading 4 Char Char1"/>
    <w:basedOn w:val="Domylnaczcionkaakapitu"/>
    <w:rsid w:val="00AF4292"/>
    <w:rPr>
      <w:rFonts w:ascii="Arial Narrow" w:eastAsia="Times New Roman" w:hAnsi="Arial Narrow" w:cs="Times New Roman"/>
      <w:b/>
      <w:szCs w:val="20"/>
      <w:lang w:val="en-IE"/>
    </w:rPr>
  </w:style>
  <w:style w:type="character" w:customStyle="1" w:styleId="postal-code">
    <w:name w:val="postal-code"/>
    <w:basedOn w:val="Domylnaczcionkaakapitu"/>
    <w:rsid w:val="00AF4292"/>
  </w:style>
  <w:style w:type="character" w:customStyle="1" w:styleId="apple-converted-space">
    <w:name w:val="apple-converted-space"/>
    <w:basedOn w:val="Domylnaczcionkaakapitu"/>
    <w:uiPriority w:val="99"/>
    <w:rsid w:val="00AF4292"/>
  </w:style>
  <w:style w:type="character" w:customStyle="1" w:styleId="locality">
    <w:name w:val="locality"/>
    <w:basedOn w:val="Domylnaczcionkaakapitu"/>
    <w:rsid w:val="00AF4292"/>
  </w:style>
  <w:style w:type="character" w:customStyle="1" w:styleId="longitude">
    <w:name w:val="longitude"/>
    <w:basedOn w:val="Domylnaczcionkaakapitu"/>
    <w:rsid w:val="00AF4292"/>
  </w:style>
  <w:style w:type="character" w:customStyle="1" w:styleId="latitude">
    <w:name w:val="latitude"/>
    <w:basedOn w:val="Domylnaczcionkaakapitu"/>
    <w:rsid w:val="00AF4292"/>
  </w:style>
  <w:style w:type="paragraph" w:customStyle="1" w:styleId="stopka0">
    <w:name w:val="stopka"/>
    <w:basedOn w:val="Stopka"/>
    <w:link w:val="stopkaZnak0"/>
    <w:qFormat/>
    <w:rsid w:val="00AF4292"/>
    <w:pPr>
      <w:suppressAutoHyphens/>
      <w:jc w:val="center"/>
    </w:pPr>
    <w:rPr>
      <w:sz w:val="15"/>
      <w:szCs w:val="15"/>
      <w:lang w:eastAsia="ar-SA"/>
    </w:rPr>
  </w:style>
  <w:style w:type="character" w:customStyle="1" w:styleId="stopkaZnak0">
    <w:name w:val="stopka Znak"/>
    <w:basedOn w:val="StopkaZnak"/>
    <w:link w:val="stopka0"/>
    <w:rsid w:val="00AF4292"/>
    <w:rPr>
      <w:rFonts w:ascii="Arial Narrow" w:hAnsi="Arial Narrow"/>
      <w:sz w:val="15"/>
      <w:szCs w:val="15"/>
      <w:lang w:val="pl-PL" w:eastAsia="ar-SA"/>
    </w:rPr>
  </w:style>
  <w:style w:type="table" w:customStyle="1" w:styleId="Tabela-Siatka20">
    <w:name w:val="Tabela - Siatka2"/>
    <w:basedOn w:val="Standardowy"/>
    <w:next w:val="Tabela-Siatka"/>
    <w:uiPriority w:val="39"/>
    <w:rsid w:val="00AF4292"/>
    <w:rPr>
      <w:rFonts w:asciiTheme="minorHAnsi" w:eastAsia="Calibri" w:hAnsiTheme="minorHAnsi" w:cstheme="minorBidi"/>
      <w:sz w:val="22"/>
      <w:szCs w:val="22"/>
      <w:lang w:val="pl-PL"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
    <w:name w:val="No List11"/>
    <w:next w:val="Bezlisty"/>
    <w:uiPriority w:val="99"/>
    <w:semiHidden/>
    <w:unhideWhenUsed/>
    <w:rsid w:val="00AF4292"/>
  </w:style>
  <w:style w:type="character" w:customStyle="1" w:styleId="coordinates">
    <w:name w:val="coordinates"/>
    <w:rsid w:val="00AF4292"/>
  </w:style>
  <w:style w:type="character" w:customStyle="1" w:styleId="geo-dms1">
    <w:name w:val="geo-dms1"/>
    <w:rsid w:val="00AF4292"/>
    <w:rPr>
      <w:vanish w:val="0"/>
      <w:webHidden w:val="0"/>
      <w:specVanish w:val="0"/>
    </w:rPr>
  </w:style>
  <w:style w:type="character" w:customStyle="1" w:styleId="latitude1">
    <w:name w:val="latitude1"/>
    <w:rsid w:val="00AF4292"/>
  </w:style>
  <w:style w:type="character" w:customStyle="1" w:styleId="longitude1">
    <w:name w:val="longitude1"/>
    <w:rsid w:val="00AF4292"/>
  </w:style>
  <w:style w:type="character" w:customStyle="1" w:styleId="small1">
    <w:name w:val="small1"/>
    <w:rsid w:val="00AF4292"/>
    <w:rPr>
      <w:rFonts w:ascii="Arial" w:hAnsi="Arial" w:cs="Arial" w:hint="default"/>
      <w:color w:val="505153"/>
      <w:sz w:val="16"/>
      <w:szCs w:val="16"/>
    </w:rPr>
  </w:style>
  <w:style w:type="numbering" w:customStyle="1" w:styleId="NoList111">
    <w:name w:val="No List111"/>
    <w:next w:val="Bezlisty"/>
    <w:uiPriority w:val="99"/>
    <w:semiHidden/>
    <w:unhideWhenUsed/>
    <w:rsid w:val="00AF4292"/>
  </w:style>
  <w:style w:type="paragraph" w:customStyle="1" w:styleId="Address2">
    <w:name w:val="Address2"/>
    <w:basedOn w:val="Address"/>
    <w:link w:val="Address2Char"/>
    <w:rsid w:val="00AF4292"/>
    <w:pPr>
      <w:spacing w:line="240" w:lineRule="auto"/>
    </w:pPr>
    <w:rPr>
      <w:rFonts w:cs="Times New Roman"/>
      <w:sz w:val="10"/>
      <w:lang w:eastAsia="en-IE"/>
    </w:rPr>
  </w:style>
  <w:style w:type="paragraph" w:customStyle="1" w:styleId="CoverPageTitle1">
    <w:name w:val="Cover Page Title 1"/>
    <w:link w:val="CoverPageTitle1Char"/>
    <w:rsid w:val="00AF4292"/>
    <w:rPr>
      <w:rFonts w:ascii="Arial" w:hAnsi="Arial"/>
      <w:sz w:val="36"/>
      <w:szCs w:val="24"/>
      <w:lang w:val="en-IE" w:eastAsia="pl-PL"/>
    </w:rPr>
  </w:style>
  <w:style w:type="paragraph" w:customStyle="1" w:styleId="CoverPageTitle20">
    <w:name w:val="Cover Page Title 2"/>
    <w:autoRedefine/>
    <w:uiPriority w:val="99"/>
    <w:rsid w:val="00AF4292"/>
    <w:rPr>
      <w:rFonts w:ascii="Arial" w:eastAsia="Arial Unicode MS" w:hAnsi="Arial" w:cs="Arial"/>
      <w:noProof/>
      <w:color w:val="FFFFFF"/>
      <w:sz w:val="24"/>
      <w:szCs w:val="24"/>
      <w:lang w:eastAsia="zh-CN" w:bidi="hi-IN"/>
    </w:rPr>
  </w:style>
  <w:style w:type="character" w:customStyle="1" w:styleId="AddressChar">
    <w:name w:val="Address Char"/>
    <w:link w:val="Address"/>
    <w:rsid w:val="00AF4292"/>
    <w:rPr>
      <w:rFonts w:ascii="Arial" w:hAnsi="Arial" w:cs="Arial"/>
      <w:sz w:val="14"/>
      <w:szCs w:val="14"/>
      <w:lang w:val="en-IE"/>
    </w:rPr>
  </w:style>
  <w:style w:type="character" w:customStyle="1" w:styleId="Address2Char">
    <w:name w:val="Address2 Char"/>
    <w:link w:val="Address2"/>
    <w:rsid w:val="00AF4292"/>
    <w:rPr>
      <w:rFonts w:ascii="Arial" w:hAnsi="Arial"/>
      <w:sz w:val="10"/>
      <w:szCs w:val="14"/>
      <w:lang w:val="en-IE" w:eastAsia="en-IE"/>
    </w:rPr>
  </w:style>
  <w:style w:type="character" w:customStyle="1" w:styleId="Title3Char">
    <w:name w:val="Title3 Char"/>
    <w:rsid w:val="00AF4292"/>
    <w:rPr>
      <w:rFonts w:ascii="Arial" w:hAnsi="Arial"/>
      <w:color w:val="FF0000"/>
      <w:sz w:val="36"/>
      <w:szCs w:val="24"/>
      <w:lang w:val="en-GB" w:eastAsia="en-GB" w:bidi="ar-SA"/>
    </w:rPr>
  </w:style>
  <w:style w:type="character" w:customStyle="1" w:styleId="CoverPageTitle1Char">
    <w:name w:val="Cover Page Title 1 Char"/>
    <w:link w:val="CoverPageTitle1"/>
    <w:rsid w:val="00AF4292"/>
    <w:rPr>
      <w:rFonts w:ascii="Arial" w:hAnsi="Arial"/>
      <w:sz w:val="36"/>
      <w:szCs w:val="24"/>
      <w:lang w:val="en-IE" w:eastAsia="pl-PL"/>
    </w:rPr>
  </w:style>
  <w:style w:type="character" w:customStyle="1" w:styleId="Title1Char">
    <w:name w:val="Title1 Char"/>
    <w:link w:val="Title1"/>
    <w:rsid w:val="00AF4292"/>
    <w:rPr>
      <w:rFonts w:ascii="Arial" w:eastAsia="Arial Unicode MS" w:hAnsi="Arial" w:cs="Arial"/>
      <w:color w:val="827566"/>
      <w:sz w:val="36"/>
      <w:szCs w:val="44"/>
      <w:lang w:val="en-IE"/>
    </w:rPr>
  </w:style>
  <w:style w:type="paragraph" w:customStyle="1" w:styleId="CoverTitle3">
    <w:name w:val="CoverTitle3"/>
    <w:link w:val="CoverTitle3Char"/>
    <w:qFormat/>
    <w:rsid w:val="00AF4292"/>
    <w:rPr>
      <w:rFonts w:ascii="Arial" w:hAnsi="Arial"/>
      <w:color w:val="FFFFFF"/>
      <w:sz w:val="24"/>
      <w:szCs w:val="24"/>
      <w:lang w:val="pl-PL" w:eastAsia="pl-PL"/>
    </w:rPr>
  </w:style>
  <w:style w:type="character" w:customStyle="1" w:styleId="CoverTitle3Char">
    <w:name w:val="CoverTitle3 Char"/>
    <w:link w:val="CoverTitle3"/>
    <w:rsid w:val="00AF4292"/>
    <w:rPr>
      <w:rFonts w:ascii="Arial" w:hAnsi="Arial"/>
      <w:color w:val="FFFFFF"/>
      <w:sz w:val="24"/>
      <w:szCs w:val="24"/>
      <w:lang w:val="pl-PL" w:eastAsia="pl-PL"/>
    </w:rPr>
  </w:style>
  <w:style w:type="paragraph" w:customStyle="1" w:styleId="PMBulletPointZnak">
    <w:name w:val="PM_BulletPoint Znak"/>
    <w:link w:val="PMBulletPointZnakZnak"/>
    <w:rsid w:val="00AF4292"/>
    <w:pPr>
      <w:tabs>
        <w:tab w:val="num" w:pos="1191"/>
      </w:tabs>
      <w:spacing w:before="120" w:after="60"/>
      <w:ind w:left="1191" w:hanging="340"/>
    </w:pPr>
    <w:rPr>
      <w:rFonts w:ascii="Arial" w:eastAsia="Arial Unicode MS" w:hAnsi="Arial"/>
      <w:sz w:val="24"/>
      <w:szCs w:val="24"/>
      <w:lang w:val="pl-PL" w:eastAsia="pl-PL"/>
    </w:rPr>
  </w:style>
  <w:style w:type="character" w:customStyle="1" w:styleId="PMBulletPointZnakZnak">
    <w:name w:val="PM_BulletPoint Znak Znak"/>
    <w:link w:val="PMBulletPointZnak"/>
    <w:locked/>
    <w:rsid w:val="00AF4292"/>
    <w:rPr>
      <w:rFonts w:ascii="Arial" w:eastAsia="Arial Unicode MS" w:hAnsi="Arial"/>
      <w:sz w:val="24"/>
      <w:szCs w:val="24"/>
      <w:lang w:val="pl-PL" w:eastAsia="pl-PL"/>
    </w:rPr>
  </w:style>
  <w:style w:type="paragraph" w:customStyle="1" w:styleId="NA">
    <w:name w:val="N/A"/>
    <w:basedOn w:val="Normalny"/>
    <w:uiPriority w:val="99"/>
    <w:rsid w:val="00AF4292"/>
    <w:pPr>
      <w:tabs>
        <w:tab w:val="left" w:pos="9000"/>
        <w:tab w:val="right" w:pos="9360"/>
      </w:tabs>
      <w:suppressAutoHyphens/>
      <w:jc w:val="left"/>
    </w:pPr>
    <w:rPr>
      <w:rFonts w:ascii="Arial" w:hAnsi="Arial"/>
      <w:sz w:val="20"/>
      <w:lang w:val="en-US"/>
    </w:rPr>
  </w:style>
  <w:style w:type="character" w:customStyle="1" w:styleId="Heading1Char1">
    <w:name w:val="Heading 1 Char1"/>
    <w:aliases w:val="Nagłówek 1 - ST Char1,Title 1 Char1,level1 Char1,level 1 Char1,Part Char1,Heading Char1,Chapter Heading Char1,Chapter Char1,Heading 1(Section) Char1,Heading 1 Char Char Char Char Char1,. (1.0) Char1,Indent1 Char1,Wyeth - Heading 1 Char1"/>
    <w:rsid w:val="00AF4292"/>
    <w:rPr>
      <w:rFonts w:ascii="Cambria" w:eastAsia="Times New Roman" w:hAnsi="Cambria" w:cs="Times New Roman"/>
      <w:b/>
      <w:bCs/>
      <w:color w:val="365F91"/>
      <w:sz w:val="28"/>
      <w:szCs w:val="28"/>
      <w:lang w:val="en-IE"/>
    </w:rPr>
  </w:style>
  <w:style w:type="character" w:customStyle="1" w:styleId="Heading2Char1">
    <w:name w:val="Heading 2 Char1"/>
    <w:aliases w:val="Nagłówek 2 - ST Char1,Title 2 Char1,Article Char1,x.x Char1,2 HEADING Char1,Section + Black Char1,After:  2 pt Char1,Chapter Title Char1,- 2nd Order Heading Char1,. (1.1) Char1,Wyeth - Heading 2 Char1,Spec 2 Char1,Spec 21 Char1,E2 Char1"/>
    <w:semiHidden/>
    <w:rsid w:val="00AF4292"/>
    <w:rPr>
      <w:rFonts w:ascii="Cambria" w:eastAsia="Times New Roman" w:hAnsi="Cambria" w:cs="Times New Roman"/>
      <w:b/>
      <w:bCs/>
      <w:color w:val="4F81BD"/>
      <w:sz w:val="26"/>
      <w:szCs w:val="26"/>
      <w:lang w:val="en-IE"/>
    </w:rPr>
  </w:style>
  <w:style w:type="character" w:customStyle="1" w:styleId="Heading3Char1">
    <w:name w:val="Heading 3 Char1"/>
    <w:aliases w:val="Paragraph Char1,Char Char1,x.x.x Char1,3HEADING Char1,Heading 3 Char Char Char1,Section SubHeading Char1,Main Text Char1,Section Char1,- 3rd Order Heading Char1,. (1.1.1) Char1,step doc 3 Char1,Wyeth - Heading 3 Char1,Spec 3 Char1"/>
    <w:uiPriority w:val="9"/>
    <w:semiHidden/>
    <w:rsid w:val="00AF4292"/>
    <w:rPr>
      <w:rFonts w:ascii="Cambria" w:eastAsia="Times New Roman" w:hAnsi="Cambria" w:cs="Times New Roman"/>
      <w:b/>
      <w:bCs/>
      <w:color w:val="4F81BD"/>
      <w:szCs w:val="24"/>
      <w:lang w:val="en-IE"/>
    </w:rPr>
  </w:style>
  <w:style w:type="character" w:customStyle="1" w:styleId="geo-dms">
    <w:name w:val="geo-dms"/>
    <w:basedOn w:val="Domylnaczcionkaakapitu"/>
    <w:rsid w:val="00AF4292"/>
  </w:style>
  <w:style w:type="character" w:customStyle="1" w:styleId="tlid-translation">
    <w:name w:val="tlid-translation"/>
    <w:basedOn w:val="Domylnaczcionkaakapitu"/>
    <w:rsid w:val="00AF4292"/>
  </w:style>
  <w:style w:type="paragraph" w:customStyle="1" w:styleId="Style3">
    <w:name w:val="Style3"/>
    <w:basedOn w:val="Normalny"/>
    <w:qFormat/>
    <w:rsid w:val="00AF4292"/>
    <w:pPr>
      <w:numPr>
        <w:numId w:val="55"/>
      </w:numPr>
      <w:spacing w:before="120"/>
      <w:ind w:left="709"/>
      <w:jc w:val="left"/>
    </w:pPr>
    <w:rPr>
      <w:sz w:val="24"/>
      <w:lang w:val="en-US"/>
    </w:rPr>
  </w:style>
  <w:style w:type="character" w:customStyle="1" w:styleId="fontstyle01">
    <w:name w:val="fontstyle01"/>
    <w:basedOn w:val="Domylnaczcionkaakapitu"/>
    <w:rsid w:val="00AF4292"/>
    <w:rPr>
      <w:rFonts w:ascii="Arial" w:hAnsi="Arial" w:cs="Arial" w:hint="default"/>
      <w:b w:val="0"/>
      <w:bCs w:val="0"/>
      <w:i w:val="0"/>
      <w:iCs w:val="0"/>
      <w:color w:val="000000"/>
      <w:sz w:val="20"/>
      <w:szCs w:val="20"/>
    </w:rPr>
  </w:style>
  <w:style w:type="paragraph" w:customStyle="1" w:styleId="BodyText1">
    <w:name w:val="Body Text1"/>
    <w:basedOn w:val="Normalny"/>
    <w:qFormat/>
    <w:rsid w:val="00AF4292"/>
    <w:pPr>
      <w:jc w:val="left"/>
    </w:pPr>
    <w:rPr>
      <w:rFonts w:ascii="Arial" w:eastAsia="Calibri" w:hAnsi="Arial"/>
      <w:sz w:val="20"/>
      <w:szCs w:val="22"/>
      <w:lang w:val="nl-BE" w:eastAsia="en-US"/>
    </w:rPr>
  </w:style>
  <w:style w:type="paragraph" w:customStyle="1" w:styleId="Style4">
    <w:name w:val="Style4"/>
    <w:basedOn w:val="Style3"/>
    <w:qFormat/>
    <w:rsid w:val="00AF4292"/>
    <w:pPr>
      <w:numPr>
        <w:numId w:val="56"/>
      </w:numPr>
      <w:ind w:left="709"/>
    </w:pPr>
  </w:style>
  <w:style w:type="character" w:customStyle="1" w:styleId="Nierozpoznanawzmianka4">
    <w:name w:val="Nierozpoznana wzmianka4"/>
    <w:basedOn w:val="Domylnaczcionkaakapitu"/>
    <w:uiPriority w:val="99"/>
    <w:semiHidden/>
    <w:unhideWhenUsed/>
    <w:rsid w:val="00AF4292"/>
    <w:rPr>
      <w:color w:val="605E5C"/>
      <w:shd w:val="clear" w:color="auto" w:fill="E1DFDD"/>
    </w:rPr>
  </w:style>
  <w:style w:type="paragraph" w:customStyle="1" w:styleId="punkt">
    <w:name w:val="punkt"/>
    <w:basedOn w:val="Nagwek1"/>
    <w:rsid w:val="00AF4292"/>
    <w:pPr>
      <w:numPr>
        <w:numId w:val="57"/>
      </w:numPr>
      <w:tabs>
        <w:tab w:val="clear" w:pos="786"/>
        <w:tab w:val="num" w:pos="567"/>
      </w:tabs>
      <w:ind w:left="567" w:hanging="567"/>
      <w:outlineLvl w:val="9"/>
    </w:pPr>
    <w:rPr>
      <w:rFonts w:ascii="Times New Roman" w:hAnsi="Times New Roman"/>
      <w:caps w:val="0"/>
      <w:kern w:val="0"/>
      <w:sz w:val="22"/>
      <w:szCs w:val="24"/>
      <w:u w:val="single"/>
      <w:lang w:val="en-US" w:eastAsia="ar-SA"/>
    </w:rPr>
  </w:style>
  <w:style w:type="paragraph" w:customStyle="1" w:styleId="punkt2">
    <w:name w:val="punkt2"/>
    <w:basedOn w:val="Nagwek2"/>
    <w:rsid w:val="00AF4292"/>
    <w:pPr>
      <w:keepNext/>
      <w:tabs>
        <w:tab w:val="left" w:pos="567"/>
        <w:tab w:val="num" w:pos="786"/>
      </w:tabs>
      <w:suppressAutoHyphens/>
      <w:spacing w:before="120" w:after="120"/>
      <w:ind w:left="786" w:hanging="360"/>
      <w:jc w:val="left"/>
    </w:pPr>
    <w:rPr>
      <w:rFonts w:ascii="Times New Roman" w:hAnsi="Times New Roman"/>
      <w:bCs/>
      <w:iCs/>
      <w:sz w:val="22"/>
      <w:szCs w:val="24"/>
      <w:lang w:val="pl-PL" w:eastAsia="ar-SA"/>
    </w:rPr>
  </w:style>
  <w:style w:type="paragraph" w:customStyle="1" w:styleId="Tekstopisu">
    <w:name w:val="Tekst opisu"/>
    <w:link w:val="TekstopisuZnak"/>
    <w:uiPriority w:val="99"/>
    <w:rsid w:val="00AF4292"/>
    <w:pPr>
      <w:spacing w:before="60" w:after="60"/>
      <w:ind w:left="567"/>
      <w:jc w:val="both"/>
    </w:pPr>
    <w:rPr>
      <w:sz w:val="22"/>
      <w:lang w:val="pl-PL" w:eastAsia="pl-PL"/>
    </w:rPr>
  </w:style>
  <w:style w:type="paragraph" w:customStyle="1" w:styleId="Myslnik">
    <w:name w:val="Myslnik"/>
    <w:basedOn w:val="Tekstopisu"/>
    <w:rsid w:val="00AF4292"/>
    <w:pPr>
      <w:numPr>
        <w:numId w:val="58"/>
      </w:numPr>
      <w:tabs>
        <w:tab w:val="clear" w:pos="360"/>
        <w:tab w:val="left" w:pos="924"/>
      </w:tabs>
      <w:spacing w:before="0" w:after="0"/>
      <w:ind w:left="720" w:hanging="360"/>
    </w:pPr>
    <w:rPr>
      <w:szCs w:val="22"/>
    </w:rPr>
  </w:style>
  <w:style w:type="paragraph" w:customStyle="1" w:styleId="Tekstopisu-myslnik">
    <w:name w:val="Tekst opisu - myslnik"/>
    <w:basedOn w:val="Tekstopisu"/>
    <w:link w:val="Tekstopisu-myslnikZnak"/>
    <w:uiPriority w:val="99"/>
    <w:rsid w:val="00AF4292"/>
    <w:pPr>
      <w:numPr>
        <w:numId w:val="59"/>
      </w:numPr>
      <w:tabs>
        <w:tab w:val="clear" w:pos="360"/>
        <w:tab w:val="left" w:pos="924"/>
      </w:tabs>
      <w:spacing w:before="0" w:after="0"/>
      <w:ind w:left="924" w:hanging="357"/>
    </w:pPr>
    <w:rPr>
      <w:rFonts w:cs="Arial"/>
      <w:szCs w:val="18"/>
      <w:lang w:val="en-GB"/>
    </w:rPr>
  </w:style>
  <w:style w:type="paragraph" w:customStyle="1" w:styleId="Nagwekad">
    <w:name w:val="Nagłówek ad"/>
    <w:basedOn w:val="Tytu"/>
    <w:link w:val="NagwekadZnak"/>
    <w:qFormat/>
    <w:rsid w:val="00AF4292"/>
    <w:pPr>
      <w:widowControl w:val="0"/>
      <w:numPr>
        <w:numId w:val="60"/>
      </w:numPr>
      <w:shd w:val="clear" w:color="auto" w:fill="auto"/>
      <w:tabs>
        <w:tab w:val="clear" w:pos="5040"/>
        <w:tab w:val="clear" w:pos="7027"/>
      </w:tabs>
      <w:suppressAutoHyphens/>
      <w:autoSpaceDN w:val="0"/>
      <w:spacing w:before="240" w:after="60"/>
      <w:jc w:val="left"/>
      <w:textAlignment w:val="baseline"/>
      <w:outlineLvl w:val="0"/>
    </w:pPr>
    <w:rPr>
      <w:rFonts w:ascii="Arial" w:hAnsi="Arial"/>
      <w:bCs/>
      <w:kern w:val="28"/>
      <w:sz w:val="22"/>
      <w:szCs w:val="32"/>
    </w:rPr>
  </w:style>
  <w:style w:type="character" w:customStyle="1" w:styleId="NagwekadZnak">
    <w:name w:val="Nagłówek ad Znak"/>
    <w:link w:val="Nagwekad"/>
    <w:rsid w:val="00AF4292"/>
    <w:rPr>
      <w:rFonts w:ascii="Arial" w:hAnsi="Arial"/>
      <w:b/>
      <w:bCs/>
      <w:kern w:val="28"/>
      <w:sz w:val="22"/>
      <w:szCs w:val="32"/>
      <w:lang w:val="pl-PL" w:eastAsia="pl-PL"/>
    </w:rPr>
  </w:style>
  <w:style w:type="character" w:customStyle="1" w:styleId="fontstyle21">
    <w:name w:val="fontstyle21"/>
    <w:basedOn w:val="Domylnaczcionkaakapitu"/>
    <w:rsid w:val="00AF4292"/>
    <w:rPr>
      <w:rFonts w:ascii="TimesNewRomanPSMT" w:hAnsi="TimesNewRomanPSMT" w:hint="default"/>
      <w:b w:val="0"/>
      <w:bCs w:val="0"/>
      <w:i w:val="0"/>
      <w:iCs w:val="0"/>
      <w:color w:val="000000"/>
      <w:sz w:val="22"/>
      <w:szCs w:val="22"/>
    </w:rPr>
  </w:style>
  <w:style w:type="paragraph" w:customStyle="1" w:styleId="CADBURY1">
    <w:name w:val="CADBURY 1"/>
    <w:basedOn w:val="Nagwek1"/>
    <w:rsid w:val="00AF4292"/>
    <w:pPr>
      <w:keepNext/>
      <w:numPr>
        <w:numId w:val="61"/>
      </w:numPr>
      <w:spacing w:before="240"/>
      <w:jc w:val="left"/>
    </w:pPr>
    <w:rPr>
      <w:rFonts w:ascii="Arial" w:hAnsi="Arial" w:cs="Arial"/>
      <w:bCs/>
      <w:caps w:val="0"/>
      <w:kern w:val="32"/>
      <w:sz w:val="20"/>
      <w:szCs w:val="20"/>
      <w:lang w:val="pl-PL"/>
    </w:rPr>
  </w:style>
  <w:style w:type="character" w:customStyle="1" w:styleId="TekstopisuZnak">
    <w:name w:val="Tekst opisu Znak"/>
    <w:link w:val="Tekstopisu"/>
    <w:uiPriority w:val="99"/>
    <w:locked/>
    <w:rsid w:val="00AF4292"/>
    <w:rPr>
      <w:sz w:val="22"/>
      <w:lang w:val="pl-PL" w:eastAsia="pl-PL"/>
    </w:rPr>
  </w:style>
  <w:style w:type="character" w:customStyle="1" w:styleId="Tekstopisu-myslnikZnak">
    <w:name w:val="Tekst opisu - myslnik Znak"/>
    <w:link w:val="Tekstopisu-myslnik"/>
    <w:uiPriority w:val="99"/>
    <w:locked/>
    <w:rsid w:val="00AF4292"/>
    <w:rPr>
      <w:rFonts w:cs="Arial"/>
      <w:sz w:val="22"/>
      <w:szCs w:val="18"/>
      <w:lang w:eastAsia="pl-PL"/>
    </w:rPr>
  </w:style>
  <w:style w:type="paragraph" w:customStyle="1" w:styleId="StylTytu2InterliniaWielokrotne115wrs">
    <w:name w:val="Styl Tytuł_2 + Interlinia:  Wielokrotne 115 wrs"/>
    <w:basedOn w:val="Tytu2"/>
    <w:rsid w:val="00001D33"/>
    <w:pPr>
      <w:spacing w:line="276" w:lineRule="auto"/>
    </w:pPr>
    <w:rPr>
      <w:bCs/>
      <w:iCs/>
      <w:lang w:val="en-US"/>
    </w:rPr>
  </w:style>
  <w:style w:type="character" w:customStyle="1" w:styleId="LMG-Nagwek4Char">
    <w:name w:val="LMG - Nagłówek 4 Char"/>
    <w:aliases w:val="Nagłówek 4 Znak Znak Char,Subsection Title 4 Char,Anhang Char,1.1.1.1 Nagłówek 4 Char,Bijlage Char,Bijlage Znak Char,Reset numbering + Wyjustowany Char,Z lewej:  0 cm Char,Wysunięcie:  2 Char,5 cm... Char,4 dash Char"/>
    <w:uiPriority w:val="9"/>
    <w:semiHidden/>
    <w:rsid w:val="00306BC7"/>
    <w:rPr>
      <w:rFonts w:ascii="Calibri" w:eastAsia="Times New Roman" w:hAnsi="Calibri" w:cs="Times New Roman"/>
      <w:b/>
      <w:bCs/>
      <w:sz w:val="28"/>
      <w:szCs w:val="28"/>
      <w:lang w:eastAsia="en-US"/>
    </w:rPr>
  </w:style>
  <w:style w:type="paragraph" w:customStyle="1" w:styleId="LMG-normalny">
    <w:name w:val="LMG - normalny"/>
    <w:basedOn w:val="Normalny"/>
    <w:link w:val="LMG-normalnyZnak"/>
    <w:qFormat/>
    <w:rsid w:val="00306BC7"/>
    <w:pPr>
      <w:spacing w:line="276" w:lineRule="auto"/>
    </w:pPr>
    <w:rPr>
      <w:rFonts w:ascii="Century Gothic" w:eastAsia="Calibri" w:hAnsi="Century Gothic"/>
      <w:szCs w:val="22"/>
      <w:lang w:val="en-US" w:eastAsia="en-US"/>
    </w:rPr>
  </w:style>
  <w:style w:type="paragraph" w:customStyle="1" w:styleId="LMG-stopka">
    <w:name w:val="LMG - stopka"/>
    <w:basedOn w:val="Normalny"/>
    <w:link w:val="LMG-stopkaZnak"/>
    <w:uiPriority w:val="99"/>
    <w:rsid w:val="00306BC7"/>
    <w:pPr>
      <w:spacing w:after="200" w:line="276" w:lineRule="auto"/>
      <w:jc w:val="right"/>
    </w:pPr>
    <w:rPr>
      <w:rFonts w:ascii="Century Gothic" w:eastAsia="Calibri" w:hAnsi="Century Gothic"/>
      <w:sz w:val="16"/>
      <w:szCs w:val="16"/>
      <w:lang w:eastAsia="en-US"/>
    </w:rPr>
  </w:style>
  <w:style w:type="character" w:customStyle="1" w:styleId="LMG-normalnyZnak">
    <w:name w:val="LMG - normalny Znak"/>
    <w:link w:val="LMG-normalny"/>
    <w:locked/>
    <w:rsid w:val="00306BC7"/>
    <w:rPr>
      <w:rFonts w:ascii="Century Gothic" w:eastAsia="Calibri" w:hAnsi="Century Gothic"/>
      <w:sz w:val="22"/>
      <w:szCs w:val="22"/>
      <w:lang w:val="en-US" w:eastAsia="en-US"/>
    </w:rPr>
  </w:style>
  <w:style w:type="paragraph" w:customStyle="1" w:styleId="LMG-wypunktowany">
    <w:name w:val="LMG - wypunktowany"/>
    <w:basedOn w:val="LMG-normalny"/>
    <w:link w:val="LMG-wypunktowanyZnak"/>
    <w:uiPriority w:val="99"/>
    <w:rsid w:val="00306BC7"/>
    <w:pPr>
      <w:numPr>
        <w:numId w:val="62"/>
      </w:numPr>
    </w:pPr>
  </w:style>
  <w:style w:type="character" w:customStyle="1" w:styleId="LMG-stopkaZnak">
    <w:name w:val="LMG - stopka Znak"/>
    <w:link w:val="LMG-stopka"/>
    <w:uiPriority w:val="99"/>
    <w:locked/>
    <w:rsid w:val="00306BC7"/>
    <w:rPr>
      <w:rFonts w:ascii="Century Gothic" w:eastAsia="Calibri" w:hAnsi="Century Gothic"/>
      <w:sz w:val="16"/>
      <w:szCs w:val="16"/>
      <w:lang w:val="pl-PL" w:eastAsia="en-US"/>
    </w:rPr>
  </w:style>
  <w:style w:type="paragraph" w:customStyle="1" w:styleId="LMG-numerowany">
    <w:name w:val="LMG - numerowany"/>
    <w:basedOn w:val="LMG-normalny"/>
    <w:link w:val="LMG-numerowanyZnak"/>
    <w:uiPriority w:val="99"/>
    <w:rsid w:val="00306BC7"/>
    <w:pPr>
      <w:numPr>
        <w:numId w:val="63"/>
      </w:numPr>
      <w:spacing w:after="100"/>
      <w:ind w:left="714" w:hanging="357"/>
    </w:pPr>
  </w:style>
  <w:style w:type="character" w:customStyle="1" w:styleId="LMG-wypunktowanyZnak">
    <w:name w:val="LMG - wypunktowany Znak"/>
    <w:link w:val="LMG-wypunktowany"/>
    <w:uiPriority w:val="99"/>
    <w:locked/>
    <w:rsid w:val="00306BC7"/>
    <w:rPr>
      <w:rFonts w:ascii="Century Gothic" w:eastAsia="Calibri" w:hAnsi="Century Gothic"/>
      <w:sz w:val="22"/>
      <w:szCs w:val="22"/>
      <w:lang w:val="en-US" w:eastAsia="en-US"/>
    </w:rPr>
  </w:style>
  <w:style w:type="paragraph" w:customStyle="1" w:styleId="LMG-normalnytabela">
    <w:name w:val="LMG - normalny tabela"/>
    <w:basedOn w:val="LMG-normalny"/>
    <w:link w:val="LMG-normalnytabelaZnak"/>
    <w:uiPriority w:val="99"/>
    <w:rsid w:val="00306BC7"/>
    <w:pPr>
      <w:spacing w:before="40" w:after="40" w:line="240" w:lineRule="auto"/>
      <w:jc w:val="left"/>
    </w:pPr>
    <w:rPr>
      <w:sz w:val="20"/>
      <w:szCs w:val="20"/>
    </w:rPr>
  </w:style>
  <w:style w:type="character" w:customStyle="1" w:styleId="LMG-numerowanyZnak">
    <w:name w:val="LMG - numerowany Znak"/>
    <w:link w:val="LMG-numerowany"/>
    <w:uiPriority w:val="99"/>
    <w:locked/>
    <w:rsid w:val="00306BC7"/>
    <w:rPr>
      <w:rFonts w:ascii="Century Gothic" w:eastAsia="Calibri" w:hAnsi="Century Gothic"/>
      <w:sz w:val="22"/>
      <w:szCs w:val="22"/>
      <w:lang w:val="en-US" w:eastAsia="en-US"/>
    </w:rPr>
  </w:style>
  <w:style w:type="paragraph" w:customStyle="1" w:styleId="LMG-nagwektabela">
    <w:name w:val="LMG - nagłówek tabela"/>
    <w:basedOn w:val="LMG-normalny"/>
    <w:link w:val="LMG-nagwektabelaZnak"/>
    <w:uiPriority w:val="99"/>
    <w:rsid w:val="00306BC7"/>
    <w:pPr>
      <w:spacing w:before="60" w:after="60" w:line="240" w:lineRule="auto"/>
      <w:jc w:val="center"/>
    </w:pPr>
    <w:rPr>
      <w:b/>
      <w:sz w:val="20"/>
      <w:szCs w:val="20"/>
    </w:rPr>
  </w:style>
  <w:style w:type="character" w:customStyle="1" w:styleId="LMG-normalnytabelaZnak">
    <w:name w:val="LMG - normalny tabela Znak"/>
    <w:link w:val="LMG-normalnytabela"/>
    <w:uiPriority w:val="99"/>
    <w:locked/>
    <w:rsid w:val="00306BC7"/>
    <w:rPr>
      <w:rFonts w:ascii="Century Gothic" w:eastAsia="Calibri" w:hAnsi="Century Gothic"/>
      <w:lang w:val="en-US" w:eastAsia="en-US"/>
    </w:rPr>
  </w:style>
  <w:style w:type="paragraph" w:customStyle="1" w:styleId="LMG-spistreci">
    <w:name w:val="LMG - spis treści"/>
    <w:basedOn w:val="Spistreci1"/>
    <w:link w:val="LMG-spistreciZnak"/>
    <w:uiPriority w:val="99"/>
    <w:rsid w:val="00306BC7"/>
    <w:pPr>
      <w:tabs>
        <w:tab w:val="clear" w:pos="513"/>
        <w:tab w:val="left" w:pos="440"/>
        <w:tab w:val="right" w:leader="dot" w:pos="9923"/>
      </w:tabs>
      <w:spacing w:after="120"/>
      <w:ind w:left="442" w:right="851" w:hanging="442"/>
    </w:pPr>
    <w:rPr>
      <w:rFonts w:eastAsia="Calibri"/>
      <w:noProof/>
      <w:sz w:val="22"/>
      <w:lang w:eastAsia="en-US"/>
    </w:rPr>
  </w:style>
  <w:style w:type="character" w:customStyle="1" w:styleId="LMG-nagwektabelaZnak">
    <w:name w:val="LMG - nagłówek tabela Znak"/>
    <w:link w:val="LMG-nagwektabela"/>
    <w:uiPriority w:val="99"/>
    <w:locked/>
    <w:rsid w:val="00306BC7"/>
    <w:rPr>
      <w:rFonts w:ascii="Century Gothic" w:eastAsia="Calibri" w:hAnsi="Century Gothic"/>
      <w:b/>
      <w:lang w:val="en-US" w:eastAsia="en-US"/>
    </w:rPr>
  </w:style>
  <w:style w:type="paragraph" w:customStyle="1" w:styleId="LMG-spiszawartoci">
    <w:name w:val="LMG - spis zawartości"/>
    <w:basedOn w:val="Spistreci1"/>
    <w:link w:val="LMG-spiszawartociZnak"/>
    <w:uiPriority w:val="99"/>
    <w:rsid w:val="00306BC7"/>
    <w:pPr>
      <w:tabs>
        <w:tab w:val="clear" w:pos="513"/>
        <w:tab w:val="left" w:pos="440"/>
        <w:tab w:val="right" w:leader="dot" w:pos="9923"/>
      </w:tabs>
      <w:spacing w:after="120"/>
      <w:ind w:left="442" w:right="851" w:hanging="442"/>
    </w:pPr>
    <w:rPr>
      <w:rFonts w:eastAsia="Calibri"/>
      <w:noProof/>
      <w:sz w:val="22"/>
      <w:lang w:eastAsia="en-US"/>
    </w:rPr>
  </w:style>
  <w:style w:type="character" w:customStyle="1" w:styleId="Spistreci1Znak">
    <w:name w:val="Spis treści 1 Znak"/>
    <w:link w:val="Spistreci1"/>
    <w:uiPriority w:val="39"/>
    <w:locked/>
    <w:rsid w:val="00B32CD8"/>
    <w:rPr>
      <w:rFonts w:ascii="Arial Narrow" w:hAnsi="Arial Narrow"/>
      <w:smallCaps/>
      <w:sz w:val="24"/>
      <w:szCs w:val="22"/>
      <w:lang w:val="pl-PL" w:eastAsia="pl-PL"/>
    </w:rPr>
  </w:style>
  <w:style w:type="character" w:customStyle="1" w:styleId="LMG-spistreciZnak">
    <w:name w:val="LMG - spis treści Znak"/>
    <w:link w:val="LMG-spistreci"/>
    <w:uiPriority w:val="99"/>
    <w:locked/>
    <w:rsid w:val="00306BC7"/>
    <w:rPr>
      <w:rFonts w:ascii="Arial Narrow" w:eastAsia="Calibri" w:hAnsi="Arial Narrow"/>
      <w:noProof/>
      <w:sz w:val="22"/>
      <w:szCs w:val="22"/>
      <w:lang w:val="pl-PL" w:eastAsia="en-US"/>
    </w:rPr>
  </w:style>
  <w:style w:type="character" w:customStyle="1" w:styleId="LMG-spiszawartociZnak">
    <w:name w:val="LMG - spis zawartości Znak"/>
    <w:link w:val="LMG-spiszawartoci"/>
    <w:uiPriority w:val="99"/>
    <w:locked/>
    <w:rsid w:val="00306BC7"/>
    <w:rPr>
      <w:rFonts w:ascii="Arial Narrow" w:eastAsia="Calibri" w:hAnsi="Arial Narrow"/>
      <w:noProof/>
      <w:sz w:val="22"/>
      <w:szCs w:val="22"/>
      <w:lang w:val="pl-PL" w:eastAsia="en-US"/>
    </w:rPr>
  </w:style>
  <w:style w:type="paragraph" w:customStyle="1" w:styleId="NORMALNY0">
    <w:name w:val="NORMALNY"/>
    <w:basedOn w:val="Normalny"/>
    <w:link w:val="NORMALNYZnak"/>
    <w:qFormat/>
    <w:rsid w:val="00306BC7"/>
    <w:pPr>
      <w:keepLines/>
      <w:tabs>
        <w:tab w:val="left" w:pos="-3969"/>
        <w:tab w:val="left" w:pos="-2268"/>
      </w:tabs>
      <w:spacing w:line="360" w:lineRule="auto"/>
      <w:ind w:left="284" w:firstLine="567"/>
    </w:pPr>
    <w:rPr>
      <w:szCs w:val="24"/>
    </w:rPr>
  </w:style>
  <w:style w:type="character" w:customStyle="1" w:styleId="NORMALNYZnak">
    <w:name w:val="NORMALNY Znak"/>
    <w:link w:val="NORMALNY0"/>
    <w:locked/>
    <w:rsid w:val="00306BC7"/>
    <w:rPr>
      <w:rFonts w:ascii="Arial Narrow" w:hAnsi="Arial Narrow"/>
      <w:sz w:val="22"/>
      <w:szCs w:val="24"/>
      <w:lang w:val="pl-PL" w:eastAsia="pl-PL"/>
    </w:rPr>
  </w:style>
  <w:style w:type="paragraph" w:customStyle="1" w:styleId="PUNKTOWANIE">
    <w:name w:val="PUNKTOWANIE"/>
    <w:basedOn w:val="NORMALNY0"/>
    <w:uiPriority w:val="99"/>
    <w:rsid w:val="00306BC7"/>
    <w:pPr>
      <w:keepNext/>
      <w:numPr>
        <w:numId w:val="64"/>
      </w:numPr>
      <w:tabs>
        <w:tab w:val="num" w:pos="1209"/>
        <w:tab w:val="num" w:pos="2016"/>
      </w:tabs>
      <w:ind w:left="1702" w:hanging="284"/>
      <w:jc w:val="left"/>
    </w:pPr>
  </w:style>
  <w:style w:type="paragraph" w:customStyle="1" w:styleId="opistechniczny">
    <w:name w:val="opis techniczny"/>
    <w:basedOn w:val="Normalny"/>
    <w:uiPriority w:val="99"/>
    <w:rsid w:val="00306BC7"/>
    <w:pPr>
      <w:ind w:left="794"/>
      <w:jc w:val="left"/>
    </w:pPr>
    <w:rPr>
      <w:rFonts w:ascii="Times New Roman" w:hAnsi="Times New Roman"/>
      <w:szCs w:val="24"/>
      <w:lang w:eastAsia="ar-SA"/>
    </w:rPr>
  </w:style>
  <w:style w:type="paragraph" w:customStyle="1" w:styleId="Podstawowyakapit">
    <w:name w:val="Podstawowy akapit"/>
    <w:basedOn w:val="Normalny"/>
    <w:qFormat/>
    <w:rsid w:val="00306BC7"/>
    <w:pPr>
      <w:suppressAutoHyphens/>
      <w:spacing w:line="360" w:lineRule="auto"/>
    </w:pPr>
    <w:rPr>
      <w:rFonts w:ascii="Arial" w:hAnsi="Arial"/>
      <w:sz w:val="20"/>
    </w:rPr>
  </w:style>
  <w:style w:type="paragraph" w:customStyle="1" w:styleId="TimesCE">
    <w:name w:val="Times CE"/>
    <w:basedOn w:val="Normalny"/>
    <w:uiPriority w:val="99"/>
    <w:rsid w:val="00306BC7"/>
    <w:pPr>
      <w:suppressAutoHyphens/>
      <w:overflowPunct w:val="0"/>
      <w:autoSpaceDE w:val="0"/>
      <w:spacing w:line="360" w:lineRule="atLeast"/>
      <w:jc w:val="left"/>
    </w:pPr>
    <w:rPr>
      <w:rFonts w:ascii="Arial" w:hAnsi="Arial" w:cs="Courier New"/>
      <w:b/>
      <w:lang w:eastAsia="ar-SA"/>
    </w:rPr>
  </w:style>
  <w:style w:type="paragraph" w:customStyle="1" w:styleId="num1">
    <w:name w:val="num 1"/>
    <w:basedOn w:val="Akapitzlist"/>
    <w:uiPriority w:val="99"/>
    <w:qFormat/>
    <w:rsid w:val="00306BC7"/>
    <w:pPr>
      <w:ind w:left="0"/>
      <w:jc w:val="left"/>
    </w:pPr>
    <w:rPr>
      <w:rFonts w:ascii="Calibri" w:hAnsi="Calibri"/>
      <w:b/>
      <w:sz w:val="24"/>
    </w:rPr>
  </w:style>
  <w:style w:type="paragraph" w:customStyle="1" w:styleId="num2">
    <w:name w:val="num 2"/>
    <w:basedOn w:val="Akapitzlist"/>
    <w:uiPriority w:val="99"/>
    <w:qFormat/>
    <w:rsid w:val="00306BC7"/>
    <w:pPr>
      <w:ind w:left="0"/>
      <w:jc w:val="left"/>
    </w:pPr>
    <w:rPr>
      <w:rFonts w:ascii="Calibri" w:hAnsi="Calibri"/>
      <w:b/>
    </w:rPr>
  </w:style>
  <w:style w:type="paragraph" w:customStyle="1" w:styleId="num3">
    <w:name w:val="num 3"/>
    <w:basedOn w:val="Akapitzlist"/>
    <w:uiPriority w:val="99"/>
    <w:qFormat/>
    <w:rsid w:val="00306BC7"/>
    <w:pPr>
      <w:ind w:left="0"/>
      <w:jc w:val="left"/>
    </w:pPr>
    <w:rPr>
      <w:rFonts w:ascii="Calibri" w:hAnsi="Calibri"/>
      <w:b/>
    </w:rPr>
  </w:style>
  <w:style w:type="character" w:customStyle="1" w:styleId="num4Znak">
    <w:name w:val="num 4 Znak"/>
    <w:link w:val="num4"/>
    <w:uiPriority w:val="99"/>
    <w:locked/>
    <w:rsid w:val="00306BC7"/>
    <w:rPr>
      <w:b/>
    </w:rPr>
  </w:style>
  <w:style w:type="paragraph" w:customStyle="1" w:styleId="num4">
    <w:name w:val="num 4"/>
    <w:basedOn w:val="Akapitzlist"/>
    <w:link w:val="num4Znak"/>
    <w:uiPriority w:val="99"/>
    <w:qFormat/>
    <w:rsid w:val="00306BC7"/>
    <w:pPr>
      <w:ind w:left="0"/>
      <w:jc w:val="left"/>
    </w:pPr>
    <w:rPr>
      <w:rFonts w:ascii="Times New Roman" w:hAnsi="Times New Roman"/>
      <w:b/>
      <w:sz w:val="20"/>
      <w:lang w:val="en-GB" w:eastAsia="en-GB"/>
    </w:rPr>
  </w:style>
  <w:style w:type="paragraph" w:customStyle="1" w:styleId="num5">
    <w:name w:val="num 5"/>
    <w:basedOn w:val="Akapitzlist"/>
    <w:uiPriority w:val="99"/>
    <w:qFormat/>
    <w:rsid w:val="00306BC7"/>
    <w:pPr>
      <w:ind w:left="0"/>
      <w:jc w:val="left"/>
    </w:pPr>
    <w:rPr>
      <w:rFonts w:ascii="Calibri" w:hAnsi="Calibri"/>
      <w:b/>
    </w:rPr>
  </w:style>
  <w:style w:type="paragraph" w:customStyle="1" w:styleId="akapit">
    <w:name w:val="akapit"/>
    <w:basedOn w:val="Normalny"/>
    <w:link w:val="akapitZnak"/>
    <w:uiPriority w:val="99"/>
    <w:rsid w:val="00306BC7"/>
    <w:pPr>
      <w:suppressAutoHyphens/>
      <w:spacing w:before="60" w:after="60" w:line="336" w:lineRule="auto"/>
    </w:pPr>
    <w:rPr>
      <w:rFonts w:ascii="Arial" w:hAnsi="Arial"/>
      <w:sz w:val="20"/>
    </w:rPr>
  </w:style>
  <w:style w:type="character" w:customStyle="1" w:styleId="akapitZnak">
    <w:name w:val="akapit Znak"/>
    <w:link w:val="akapit"/>
    <w:uiPriority w:val="99"/>
    <w:locked/>
    <w:rsid w:val="00306BC7"/>
    <w:rPr>
      <w:rFonts w:ascii="Arial" w:hAnsi="Arial"/>
      <w:lang w:val="pl-PL" w:eastAsia="pl-PL"/>
    </w:rPr>
  </w:style>
  <w:style w:type="paragraph" w:customStyle="1" w:styleId="StylAW">
    <w:name w:val="Styl A+W"/>
    <w:basedOn w:val="Normalny"/>
    <w:link w:val="StylAWZnak"/>
    <w:qFormat/>
    <w:rsid w:val="00306BC7"/>
    <w:pPr>
      <w:keepLines/>
      <w:tabs>
        <w:tab w:val="left" w:pos="-3969"/>
        <w:tab w:val="left" w:pos="-2268"/>
      </w:tabs>
      <w:spacing w:line="360" w:lineRule="auto"/>
      <w:ind w:left="284" w:firstLine="567"/>
    </w:pPr>
    <w:rPr>
      <w:rFonts w:ascii="Arial" w:hAnsi="Arial"/>
      <w:sz w:val="20"/>
      <w:szCs w:val="24"/>
    </w:rPr>
  </w:style>
  <w:style w:type="character" w:customStyle="1" w:styleId="StylAWZnak">
    <w:name w:val="Styl A+W Znak"/>
    <w:link w:val="StylAW"/>
    <w:rsid w:val="00306BC7"/>
    <w:rPr>
      <w:rFonts w:ascii="Arial" w:hAnsi="Arial"/>
      <w:szCs w:val="24"/>
      <w:lang w:val="pl-PL" w:eastAsia="pl-PL"/>
    </w:rPr>
  </w:style>
  <w:style w:type="paragraph" w:customStyle="1" w:styleId="StylNagwek1Przed6ptPo6pt">
    <w:name w:val="Styl Nagłówek 1 + Przed:  6 pt Po:  6 pt"/>
    <w:basedOn w:val="Nagwek1"/>
    <w:autoRedefine/>
    <w:rsid w:val="00306BC7"/>
    <w:pPr>
      <w:keepNext/>
      <w:numPr>
        <w:numId w:val="65"/>
      </w:numPr>
      <w:tabs>
        <w:tab w:val="clear" w:pos="383"/>
        <w:tab w:val="num" w:pos="709"/>
      </w:tabs>
      <w:suppressAutoHyphens/>
      <w:spacing w:before="240" w:after="240"/>
      <w:ind w:left="709" w:hanging="709"/>
    </w:pPr>
    <w:rPr>
      <w:rFonts w:ascii="Arial" w:hAnsi="Arial"/>
      <w:bCs/>
      <w:sz w:val="28"/>
      <w:lang w:val="pl-PL" w:eastAsia="pl-PL"/>
    </w:rPr>
  </w:style>
  <w:style w:type="paragraph" w:customStyle="1" w:styleId="StylNagwek214ptWyjustowany">
    <w:name w:val="Styl Nagłówek 2 + 14 pt Wyjustowany"/>
    <w:basedOn w:val="Nagwek2"/>
    <w:rsid w:val="00306BC7"/>
    <w:pPr>
      <w:keepNext/>
      <w:widowControl w:val="0"/>
      <w:numPr>
        <w:ilvl w:val="1"/>
        <w:numId w:val="65"/>
      </w:numPr>
      <w:tabs>
        <w:tab w:val="clear" w:pos="874"/>
        <w:tab w:val="left" w:pos="567"/>
      </w:tabs>
      <w:suppressAutoHyphens/>
      <w:spacing w:before="360" w:after="360"/>
      <w:ind w:left="714" w:hanging="357"/>
    </w:pPr>
    <w:rPr>
      <w:rFonts w:ascii="Arial" w:hAnsi="Arial"/>
      <w:bCs/>
      <w:caps/>
      <w:sz w:val="28"/>
      <w:szCs w:val="26"/>
      <w:lang w:val="pl-PL" w:eastAsia="pl-PL"/>
    </w:rPr>
  </w:style>
  <w:style w:type="paragraph" w:customStyle="1" w:styleId="Normalny1">
    <w:name w:val="Normalny1"/>
    <w:basedOn w:val="Normalny"/>
    <w:rsid w:val="00306BC7"/>
    <w:pPr>
      <w:widowControl w:val="0"/>
      <w:overflowPunct w:val="0"/>
      <w:autoSpaceDE w:val="0"/>
      <w:autoSpaceDN w:val="0"/>
      <w:adjustRightInd w:val="0"/>
      <w:spacing w:line="360" w:lineRule="auto"/>
      <w:textAlignment w:val="baseline"/>
    </w:pPr>
    <w:rPr>
      <w:rFonts w:ascii="Arial" w:hAnsi="Arial"/>
      <w:sz w:val="24"/>
    </w:rPr>
  </w:style>
  <w:style w:type="paragraph" w:customStyle="1" w:styleId="Tredokumentu">
    <w:name w:val="Treść dokumentu"/>
    <w:rsid w:val="00306BC7"/>
    <w:pPr>
      <w:widowControl w:val="0"/>
      <w:suppressAutoHyphens/>
      <w:spacing w:line="360" w:lineRule="auto"/>
      <w:ind w:firstLine="425"/>
      <w:jc w:val="both"/>
      <w:textAlignment w:val="baseline"/>
    </w:pPr>
    <w:rPr>
      <w:rFonts w:ascii="Arial" w:eastAsia="SimSun" w:hAnsi="Arial" w:cs="Mangal"/>
      <w:kern w:val="1"/>
      <w:sz w:val="22"/>
      <w:szCs w:val="24"/>
      <w:lang w:val="pl-PL" w:eastAsia="zh-CN" w:bidi="hi-IN"/>
    </w:rPr>
  </w:style>
  <w:style w:type="paragraph" w:customStyle="1" w:styleId="StylNagwek112pt">
    <w:name w:val="Styl Nagłówek 1 + 12 pt"/>
    <w:basedOn w:val="Nagwek1"/>
    <w:autoRedefine/>
    <w:rsid w:val="00306BC7"/>
    <w:pPr>
      <w:keepNext/>
      <w:numPr>
        <w:numId w:val="66"/>
      </w:numPr>
      <w:spacing w:after="0" w:line="360" w:lineRule="auto"/>
      <w:jc w:val="left"/>
    </w:pPr>
    <w:rPr>
      <w:rFonts w:ascii="Arial" w:hAnsi="Arial" w:cs="Arial"/>
      <w:b w:val="0"/>
      <w:bCs/>
      <w:caps w:val="0"/>
      <w:kern w:val="32"/>
      <w:szCs w:val="24"/>
      <w:lang w:val="pl-PL" w:eastAsia="pl-PL"/>
    </w:rPr>
  </w:style>
  <w:style w:type="paragraph" w:customStyle="1" w:styleId="StylpodstawowyWyjustowany">
    <w:name w:val="Styl podstawowy + Wyjustowany"/>
    <w:basedOn w:val="Normalny"/>
    <w:rsid w:val="00306BC7"/>
    <w:pPr>
      <w:spacing w:before="120" w:line="360" w:lineRule="auto"/>
    </w:pPr>
    <w:rPr>
      <w:rFonts w:ascii="Arial" w:hAnsi="Arial"/>
    </w:rPr>
  </w:style>
  <w:style w:type="paragraph" w:customStyle="1" w:styleId="Nagwek1A">
    <w:name w:val="Nagłówek_1A"/>
    <w:basedOn w:val="Akapitzlist"/>
    <w:uiPriority w:val="99"/>
    <w:qFormat/>
    <w:rsid w:val="00306BC7"/>
    <w:pPr>
      <w:ind w:left="360" w:hanging="360"/>
      <w:jc w:val="left"/>
    </w:pPr>
    <w:rPr>
      <w:rFonts w:ascii="Arial" w:hAnsi="Arial"/>
      <w:b/>
      <w:smallCaps/>
      <w:sz w:val="24"/>
    </w:rPr>
  </w:style>
  <w:style w:type="paragraph" w:customStyle="1" w:styleId="Nagowek2A">
    <w:name w:val="Nagłowek 2A"/>
    <w:basedOn w:val="Akapitzlist"/>
    <w:uiPriority w:val="99"/>
    <w:qFormat/>
    <w:rsid w:val="00306BC7"/>
    <w:pPr>
      <w:ind w:left="792" w:hanging="432"/>
      <w:jc w:val="left"/>
    </w:pPr>
    <w:rPr>
      <w:rFonts w:ascii="Arial" w:hAnsi="Arial"/>
      <w:b/>
    </w:rPr>
  </w:style>
  <w:style w:type="paragraph" w:customStyle="1" w:styleId="Nagwek3A">
    <w:name w:val="Nagłówek 3A"/>
    <w:basedOn w:val="Akapitzlist"/>
    <w:uiPriority w:val="99"/>
    <w:qFormat/>
    <w:rsid w:val="00306BC7"/>
    <w:pPr>
      <w:ind w:left="0"/>
      <w:jc w:val="left"/>
    </w:pPr>
    <w:rPr>
      <w:rFonts w:ascii="Arial" w:hAnsi="Arial"/>
      <w:i/>
    </w:rPr>
  </w:style>
  <w:style w:type="paragraph" w:customStyle="1" w:styleId="Tekstpodstawowywcity31">
    <w:name w:val="Tekst podstawowy wcięty 31"/>
    <w:basedOn w:val="Normalny"/>
    <w:rsid w:val="00306BC7"/>
    <w:pPr>
      <w:tabs>
        <w:tab w:val="left" w:pos="0"/>
        <w:tab w:val="left" w:pos="576"/>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s>
      <w:spacing w:line="480" w:lineRule="atLeast"/>
      <w:ind w:left="576"/>
    </w:pPr>
    <w:rPr>
      <w:rFonts w:ascii="Arial" w:hAnsi="Arial"/>
      <w:sz w:val="20"/>
      <w:lang w:val="en-GB"/>
    </w:rPr>
  </w:style>
  <w:style w:type="table" w:customStyle="1" w:styleId="Tabela-Siatka10">
    <w:name w:val="Tabela - Siatka1"/>
    <w:basedOn w:val="Standardowy"/>
    <w:next w:val="Tabela-Siatka"/>
    <w:uiPriority w:val="59"/>
    <w:rsid w:val="00306BC7"/>
    <w:rPr>
      <w:rFonts w:ascii="Calibri" w:eastAsia="Calibri" w:hAnsi="Calibri"/>
      <w:lang w:val="pl-PL" w:eastAsia="pl-P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Siatka30">
    <w:name w:val="Tabela - Siatka3"/>
    <w:basedOn w:val="Standardowy"/>
    <w:next w:val="Tabela-Siatka"/>
    <w:uiPriority w:val="39"/>
    <w:rsid w:val="00306BC7"/>
    <w:rPr>
      <w:rFonts w:ascii="Calibri" w:eastAsia="Calibri" w:hAnsi="Calibri"/>
      <w:sz w:val="22"/>
      <w:szCs w:val="22"/>
      <w:lang w:val="pl-PL"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0">
    <w:name w:val="Tabela - Siatka4"/>
    <w:basedOn w:val="Standardowy"/>
    <w:next w:val="Tabela-Siatka"/>
    <w:uiPriority w:val="39"/>
    <w:rsid w:val="00306BC7"/>
    <w:rPr>
      <w:rFonts w:ascii="Calibri" w:eastAsia="Calibri" w:hAnsi="Calibri"/>
      <w:sz w:val="22"/>
      <w:szCs w:val="22"/>
      <w:lang w:val="pl-PL"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0">
    <w:name w:val="Tabela - Siatka5"/>
    <w:basedOn w:val="Standardowy"/>
    <w:next w:val="Tabela-Siatka"/>
    <w:uiPriority w:val="39"/>
    <w:rsid w:val="00306BC7"/>
    <w:rPr>
      <w:rFonts w:ascii="Calibri" w:eastAsia="Calibri" w:hAnsi="Calibri"/>
      <w:sz w:val="22"/>
      <w:szCs w:val="22"/>
      <w:lang w:val="pl-PL"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60">
    <w:name w:val="Tabela - Siatka6"/>
    <w:basedOn w:val="Standardowy"/>
    <w:next w:val="Tabela-Siatka"/>
    <w:uiPriority w:val="39"/>
    <w:rsid w:val="00306BC7"/>
    <w:rPr>
      <w:rFonts w:ascii="Calibri" w:eastAsia="Calibri" w:hAnsi="Calibri"/>
      <w:sz w:val="22"/>
      <w:szCs w:val="22"/>
      <w:lang w:val="pl-PL"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ogotyp">
    <w:name w:val="Logotyp"/>
    <w:basedOn w:val="Normalny"/>
    <w:qFormat/>
    <w:rsid w:val="00306BC7"/>
    <w:pPr>
      <w:suppressAutoHyphens/>
      <w:jc w:val="center"/>
    </w:pPr>
    <w:rPr>
      <w:rFonts w:eastAsia="Calibri"/>
      <w:noProof/>
      <w:sz w:val="18"/>
      <w:szCs w:val="22"/>
    </w:rPr>
  </w:style>
  <w:style w:type="paragraph" w:customStyle="1" w:styleId="STyt-Adresy">
    <w:name w:val="S.Tyt - Adresy"/>
    <w:basedOn w:val="Normalny"/>
    <w:qFormat/>
    <w:rsid w:val="00306BC7"/>
    <w:pPr>
      <w:suppressAutoHyphens/>
      <w:jc w:val="center"/>
    </w:pPr>
    <w:rPr>
      <w:rFonts w:eastAsia="CG Times"/>
      <w:noProof/>
      <w:sz w:val="18"/>
    </w:rPr>
  </w:style>
  <w:style w:type="paragraph" w:customStyle="1" w:styleId="STyt-Tre">
    <w:name w:val="S.Tyt - Treść"/>
    <w:basedOn w:val="Normalny"/>
    <w:qFormat/>
    <w:rsid w:val="00306BC7"/>
    <w:pPr>
      <w:suppressAutoHyphens/>
      <w:spacing w:before="60" w:after="60"/>
      <w:jc w:val="center"/>
    </w:pPr>
    <w:rPr>
      <w:rFonts w:eastAsia="CG Times"/>
      <w:b/>
    </w:rPr>
  </w:style>
  <w:style w:type="paragraph" w:customStyle="1" w:styleId="Teksttreci0">
    <w:name w:val="Tekst treści"/>
    <w:basedOn w:val="Normalny"/>
    <w:rsid w:val="00306BC7"/>
    <w:pPr>
      <w:widowControl w:val="0"/>
      <w:spacing w:after="100" w:line="283" w:lineRule="auto"/>
      <w:jc w:val="left"/>
    </w:pPr>
    <w:rPr>
      <w:rFonts w:ascii="Tahoma" w:eastAsia="Tahoma" w:hAnsi="Tahoma" w:cs="Tahoma"/>
      <w:sz w:val="18"/>
      <w:szCs w:val="18"/>
    </w:rPr>
  </w:style>
  <w:style w:type="character" w:customStyle="1" w:styleId="Nagwek90">
    <w:name w:val="Nagłówek #9_"/>
    <w:basedOn w:val="Domylnaczcionkaakapitu"/>
    <w:link w:val="Nagwek91"/>
    <w:rsid w:val="00306BC7"/>
    <w:rPr>
      <w:rFonts w:ascii="Tahoma" w:eastAsia="Tahoma" w:hAnsi="Tahoma" w:cs="Tahoma"/>
      <w:b/>
      <w:bCs/>
    </w:rPr>
  </w:style>
  <w:style w:type="paragraph" w:customStyle="1" w:styleId="Nagwek91">
    <w:name w:val="Nagłówek #9"/>
    <w:basedOn w:val="Normalny"/>
    <w:link w:val="Nagwek90"/>
    <w:rsid w:val="00306BC7"/>
    <w:pPr>
      <w:widowControl w:val="0"/>
      <w:spacing w:line="254" w:lineRule="auto"/>
      <w:jc w:val="left"/>
      <w:outlineLvl w:val="8"/>
    </w:pPr>
    <w:rPr>
      <w:rFonts w:ascii="Tahoma" w:eastAsia="Tahoma" w:hAnsi="Tahoma" w:cs="Tahoma"/>
      <w:b/>
      <w:bCs/>
      <w:sz w:val="20"/>
      <w:lang w:val="en-GB" w:eastAsia="en-GB"/>
    </w:rPr>
  </w:style>
  <w:style w:type="character" w:customStyle="1" w:styleId="Teksttreci4">
    <w:name w:val="Tekst treści (4)_"/>
    <w:basedOn w:val="Domylnaczcionkaakapitu"/>
    <w:link w:val="Teksttreci40"/>
    <w:rsid w:val="00306BC7"/>
    <w:rPr>
      <w:rFonts w:ascii="Tahoma" w:eastAsia="Tahoma" w:hAnsi="Tahoma" w:cs="Tahoma"/>
      <w:b/>
      <w:bCs/>
    </w:rPr>
  </w:style>
  <w:style w:type="paragraph" w:customStyle="1" w:styleId="Teksttreci40">
    <w:name w:val="Tekst treści (4)"/>
    <w:basedOn w:val="Normalny"/>
    <w:link w:val="Teksttreci4"/>
    <w:rsid w:val="00306BC7"/>
    <w:pPr>
      <w:widowControl w:val="0"/>
      <w:spacing w:after="220" w:line="257" w:lineRule="auto"/>
      <w:jc w:val="left"/>
    </w:pPr>
    <w:rPr>
      <w:rFonts w:ascii="Tahoma" w:eastAsia="Tahoma" w:hAnsi="Tahoma" w:cs="Tahoma"/>
      <w:b/>
      <w:bCs/>
      <w:sz w:val="20"/>
      <w:lang w:val="en-GB" w:eastAsia="en-GB"/>
    </w:rPr>
  </w:style>
  <w:style w:type="paragraph" w:customStyle="1" w:styleId="Nagwekbeznumeru">
    <w:name w:val="Nagłówek bez numeru"/>
    <w:basedOn w:val="Nagwek1"/>
    <w:next w:val="Normalny"/>
    <w:qFormat/>
    <w:rsid w:val="00E47D3A"/>
    <w:pPr>
      <w:keepNext/>
      <w:numPr>
        <w:numId w:val="0"/>
      </w:numPr>
      <w:suppressAutoHyphens/>
      <w:spacing w:before="160" w:after="0" w:line="240" w:lineRule="auto"/>
      <w:jc w:val="left"/>
    </w:pPr>
    <w:rPr>
      <w:rFonts w:eastAsia="CG Times"/>
      <w:caps w:val="0"/>
      <w:kern w:val="0"/>
      <w:szCs w:val="20"/>
      <w:lang w:val="pl-PL" w:eastAsia="pl-PL"/>
    </w:rPr>
  </w:style>
  <w:style w:type="character" w:customStyle="1" w:styleId="LegendaZnak">
    <w:name w:val="Legenda Znak"/>
    <w:aliases w:val="Legenda Znak Znak Znak Znak1,Legenda Znak Znak Znak1,Legenda Znak Znak Znak Znak Znak,Legenda Znak Znak Znak Znak Znak Znak Znak1,Legenda Znak Znak Znak Znak Znak Znak Znak Znak,Legenda Znak Znak Znak Znak Znak Znak Znak Znak Znak Z Znak"/>
    <w:link w:val="Legenda"/>
    <w:uiPriority w:val="35"/>
    <w:rsid w:val="00A4300A"/>
    <w:rPr>
      <w:rFonts w:ascii="Arial" w:eastAsia="PMingLiU" w:hAnsi="Arial"/>
      <w:i/>
      <w:sz w:val="22"/>
      <w:lang w:val="en-IE" w:eastAsia="pl-PL"/>
    </w:rPr>
  </w:style>
  <w:style w:type="paragraph" w:customStyle="1" w:styleId="heading42">
    <w:name w:val="heading 42"/>
    <w:basedOn w:val="Normalny"/>
    <w:uiPriority w:val="99"/>
    <w:rsid w:val="00C87C75"/>
    <w:pPr>
      <w:tabs>
        <w:tab w:val="num" w:pos="1134"/>
      </w:tabs>
      <w:ind w:left="1134" w:hanging="1134"/>
      <w:jc w:val="left"/>
    </w:pPr>
    <w:rPr>
      <w:rFonts w:ascii="Arial" w:hAnsi="Arial" w:cs="Arial"/>
      <w:szCs w:val="22"/>
      <w:lang w:val="en-IE" w:eastAsia="en-US"/>
    </w:rPr>
  </w:style>
  <w:style w:type="table" w:customStyle="1" w:styleId="TableGrid4">
    <w:name w:val="Table Grid4"/>
    <w:rsid w:val="00C87C75"/>
    <w:rPr>
      <w:rFonts w:asciiTheme="minorHAnsi" w:eastAsiaTheme="minorEastAsia" w:hAnsiTheme="minorHAnsi" w:cstheme="minorBidi"/>
      <w:sz w:val="22"/>
      <w:szCs w:val="22"/>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486563">
      <w:bodyDiv w:val="1"/>
      <w:marLeft w:val="0"/>
      <w:marRight w:val="0"/>
      <w:marTop w:val="0"/>
      <w:marBottom w:val="0"/>
      <w:divBdr>
        <w:top w:val="none" w:sz="0" w:space="0" w:color="auto"/>
        <w:left w:val="none" w:sz="0" w:space="0" w:color="auto"/>
        <w:bottom w:val="none" w:sz="0" w:space="0" w:color="auto"/>
        <w:right w:val="none" w:sz="0" w:space="0" w:color="auto"/>
      </w:divBdr>
    </w:div>
    <w:div w:id="19472937">
      <w:bodyDiv w:val="1"/>
      <w:marLeft w:val="0"/>
      <w:marRight w:val="0"/>
      <w:marTop w:val="0"/>
      <w:marBottom w:val="0"/>
      <w:divBdr>
        <w:top w:val="none" w:sz="0" w:space="0" w:color="auto"/>
        <w:left w:val="none" w:sz="0" w:space="0" w:color="auto"/>
        <w:bottom w:val="none" w:sz="0" w:space="0" w:color="auto"/>
        <w:right w:val="none" w:sz="0" w:space="0" w:color="auto"/>
      </w:divBdr>
    </w:div>
    <w:div w:id="31854411">
      <w:bodyDiv w:val="1"/>
      <w:marLeft w:val="0"/>
      <w:marRight w:val="0"/>
      <w:marTop w:val="0"/>
      <w:marBottom w:val="0"/>
      <w:divBdr>
        <w:top w:val="none" w:sz="0" w:space="0" w:color="auto"/>
        <w:left w:val="none" w:sz="0" w:space="0" w:color="auto"/>
        <w:bottom w:val="none" w:sz="0" w:space="0" w:color="auto"/>
        <w:right w:val="none" w:sz="0" w:space="0" w:color="auto"/>
      </w:divBdr>
    </w:div>
    <w:div w:id="41371165">
      <w:bodyDiv w:val="1"/>
      <w:marLeft w:val="0"/>
      <w:marRight w:val="0"/>
      <w:marTop w:val="0"/>
      <w:marBottom w:val="0"/>
      <w:divBdr>
        <w:top w:val="none" w:sz="0" w:space="0" w:color="auto"/>
        <w:left w:val="none" w:sz="0" w:space="0" w:color="auto"/>
        <w:bottom w:val="none" w:sz="0" w:space="0" w:color="auto"/>
        <w:right w:val="none" w:sz="0" w:space="0" w:color="auto"/>
      </w:divBdr>
    </w:div>
    <w:div w:id="58752459">
      <w:bodyDiv w:val="1"/>
      <w:marLeft w:val="0"/>
      <w:marRight w:val="0"/>
      <w:marTop w:val="0"/>
      <w:marBottom w:val="0"/>
      <w:divBdr>
        <w:top w:val="none" w:sz="0" w:space="0" w:color="auto"/>
        <w:left w:val="none" w:sz="0" w:space="0" w:color="auto"/>
        <w:bottom w:val="none" w:sz="0" w:space="0" w:color="auto"/>
        <w:right w:val="none" w:sz="0" w:space="0" w:color="auto"/>
      </w:divBdr>
    </w:div>
    <w:div w:id="79913752">
      <w:bodyDiv w:val="1"/>
      <w:marLeft w:val="0"/>
      <w:marRight w:val="0"/>
      <w:marTop w:val="0"/>
      <w:marBottom w:val="0"/>
      <w:divBdr>
        <w:top w:val="none" w:sz="0" w:space="0" w:color="auto"/>
        <w:left w:val="none" w:sz="0" w:space="0" w:color="auto"/>
        <w:bottom w:val="none" w:sz="0" w:space="0" w:color="auto"/>
        <w:right w:val="none" w:sz="0" w:space="0" w:color="auto"/>
      </w:divBdr>
    </w:div>
    <w:div w:id="81681122">
      <w:bodyDiv w:val="1"/>
      <w:marLeft w:val="0"/>
      <w:marRight w:val="0"/>
      <w:marTop w:val="0"/>
      <w:marBottom w:val="0"/>
      <w:divBdr>
        <w:top w:val="none" w:sz="0" w:space="0" w:color="auto"/>
        <w:left w:val="none" w:sz="0" w:space="0" w:color="auto"/>
        <w:bottom w:val="none" w:sz="0" w:space="0" w:color="auto"/>
        <w:right w:val="none" w:sz="0" w:space="0" w:color="auto"/>
      </w:divBdr>
      <w:divsChild>
        <w:div w:id="1356232028">
          <w:marLeft w:val="0"/>
          <w:marRight w:val="0"/>
          <w:marTop w:val="0"/>
          <w:marBottom w:val="0"/>
          <w:divBdr>
            <w:top w:val="none" w:sz="0" w:space="0" w:color="auto"/>
            <w:left w:val="none" w:sz="0" w:space="0" w:color="auto"/>
            <w:bottom w:val="none" w:sz="0" w:space="0" w:color="auto"/>
            <w:right w:val="none" w:sz="0" w:space="0" w:color="auto"/>
          </w:divBdr>
          <w:divsChild>
            <w:div w:id="1200431949">
              <w:marLeft w:val="0"/>
              <w:marRight w:val="0"/>
              <w:marTop w:val="0"/>
              <w:marBottom w:val="0"/>
              <w:divBdr>
                <w:top w:val="none" w:sz="0" w:space="0" w:color="auto"/>
                <w:left w:val="none" w:sz="0" w:space="0" w:color="auto"/>
                <w:bottom w:val="none" w:sz="0" w:space="0" w:color="auto"/>
                <w:right w:val="none" w:sz="0" w:space="0" w:color="auto"/>
              </w:divBdr>
              <w:divsChild>
                <w:div w:id="239216341">
                  <w:marLeft w:val="0"/>
                  <w:marRight w:val="0"/>
                  <w:marTop w:val="0"/>
                  <w:marBottom w:val="0"/>
                  <w:divBdr>
                    <w:top w:val="none" w:sz="0" w:space="0" w:color="auto"/>
                    <w:left w:val="none" w:sz="0" w:space="0" w:color="auto"/>
                    <w:bottom w:val="none" w:sz="0" w:space="0" w:color="auto"/>
                    <w:right w:val="none" w:sz="0" w:space="0" w:color="auto"/>
                  </w:divBdr>
                  <w:divsChild>
                    <w:div w:id="1852842290">
                      <w:marLeft w:val="0"/>
                      <w:marRight w:val="0"/>
                      <w:marTop w:val="0"/>
                      <w:marBottom w:val="0"/>
                      <w:divBdr>
                        <w:top w:val="none" w:sz="0" w:space="0" w:color="auto"/>
                        <w:left w:val="none" w:sz="0" w:space="0" w:color="auto"/>
                        <w:bottom w:val="none" w:sz="0" w:space="0" w:color="auto"/>
                        <w:right w:val="none" w:sz="0" w:space="0" w:color="auto"/>
                      </w:divBdr>
                      <w:divsChild>
                        <w:div w:id="731583629">
                          <w:marLeft w:val="0"/>
                          <w:marRight w:val="0"/>
                          <w:marTop w:val="0"/>
                          <w:marBottom w:val="0"/>
                          <w:divBdr>
                            <w:top w:val="none" w:sz="0" w:space="0" w:color="auto"/>
                            <w:left w:val="none" w:sz="0" w:space="0" w:color="auto"/>
                            <w:bottom w:val="none" w:sz="0" w:space="0" w:color="auto"/>
                            <w:right w:val="none" w:sz="0" w:space="0" w:color="auto"/>
                          </w:divBdr>
                          <w:divsChild>
                            <w:div w:id="1662079823">
                              <w:marLeft w:val="0"/>
                              <w:marRight w:val="0"/>
                              <w:marTop w:val="0"/>
                              <w:marBottom w:val="0"/>
                              <w:divBdr>
                                <w:top w:val="none" w:sz="0" w:space="0" w:color="auto"/>
                                <w:left w:val="none" w:sz="0" w:space="0" w:color="auto"/>
                                <w:bottom w:val="none" w:sz="0" w:space="0" w:color="auto"/>
                                <w:right w:val="none" w:sz="0" w:space="0" w:color="auto"/>
                              </w:divBdr>
                              <w:divsChild>
                                <w:div w:id="2006397024">
                                  <w:marLeft w:val="0"/>
                                  <w:marRight w:val="0"/>
                                  <w:marTop w:val="0"/>
                                  <w:marBottom w:val="0"/>
                                  <w:divBdr>
                                    <w:top w:val="none" w:sz="0" w:space="0" w:color="auto"/>
                                    <w:left w:val="none" w:sz="0" w:space="0" w:color="auto"/>
                                    <w:bottom w:val="none" w:sz="0" w:space="0" w:color="auto"/>
                                    <w:right w:val="none" w:sz="0" w:space="0" w:color="auto"/>
                                  </w:divBdr>
                                  <w:divsChild>
                                    <w:div w:id="821970158">
                                      <w:marLeft w:val="0"/>
                                      <w:marRight w:val="0"/>
                                      <w:marTop w:val="0"/>
                                      <w:marBottom w:val="0"/>
                                      <w:divBdr>
                                        <w:top w:val="none" w:sz="0" w:space="0" w:color="auto"/>
                                        <w:left w:val="none" w:sz="0" w:space="0" w:color="auto"/>
                                        <w:bottom w:val="none" w:sz="0" w:space="0" w:color="auto"/>
                                        <w:right w:val="none" w:sz="0" w:space="0" w:color="auto"/>
                                      </w:divBdr>
                                      <w:divsChild>
                                        <w:div w:id="1009991939">
                                          <w:marLeft w:val="0"/>
                                          <w:marRight w:val="0"/>
                                          <w:marTop w:val="0"/>
                                          <w:marBottom w:val="0"/>
                                          <w:divBdr>
                                            <w:top w:val="none" w:sz="0" w:space="0" w:color="auto"/>
                                            <w:left w:val="none" w:sz="0" w:space="0" w:color="auto"/>
                                            <w:bottom w:val="none" w:sz="0" w:space="0" w:color="auto"/>
                                            <w:right w:val="none" w:sz="0" w:space="0" w:color="auto"/>
                                          </w:divBdr>
                                          <w:divsChild>
                                            <w:div w:id="1794130877">
                                              <w:marLeft w:val="0"/>
                                              <w:marRight w:val="0"/>
                                              <w:marTop w:val="0"/>
                                              <w:marBottom w:val="0"/>
                                              <w:divBdr>
                                                <w:top w:val="none" w:sz="0" w:space="0" w:color="auto"/>
                                                <w:left w:val="none" w:sz="0" w:space="0" w:color="auto"/>
                                                <w:bottom w:val="none" w:sz="0" w:space="0" w:color="auto"/>
                                                <w:right w:val="none" w:sz="0" w:space="0" w:color="auto"/>
                                              </w:divBdr>
                                              <w:divsChild>
                                                <w:div w:id="780106753">
                                                  <w:marLeft w:val="0"/>
                                                  <w:marRight w:val="0"/>
                                                  <w:marTop w:val="0"/>
                                                  <w:marBottom w:val="0"/>
                                                  <w:divBdr>
                                                    <w:top w:val="none" w:sz="0" w:space="0" w:color="auto"/>
                                                    <w:left w:val="none" w:sz="0" w:space="0" w:color="auto"/>
                                                    <w:bottom w:val="none" w:sz="0" w:space="0" w:color="auto"/>
                                                    <w:right w:val="none" w:sz="0" w:space="0" w:color="auto"/>
                                                  </w:divBdr>
                                                  <w:divsChild>
                                                    <w:div w:id="1037975000">
                                                      <w:marLeft w:val="0"/>
                                                      <w:marRight w:val="0"/>
                                                      <w:marTop w:val="0"/>
                                                      <w:marBottom w:val="0"/>
                                                      <w:divBdr>
                                                        <w:top w:val="none" w:sz="0" w:space="0" w:color="auto"/>
                                                        <w:left w:val="none" w:sz="0" w:space="0" w:color="auto"/>
                                                        <w:bottom w:val="none" w:sz="0" w:space="0" w:color="auto"/>
                                                        <w:right w:val="none" w:sz="0" w:space="0" w:color="auto"/>
                                                      </w:divBdr>
                                                      <w:divsChild>
                                                        <w:div w:id="952907318">
                                                          <w:marLeft w:val="0"/>
                                                          <w:marRight w:val="0"/>
                                                          <w:marTop w:val="0"/>
                                                          <w:marBottom w:val="0"/>
                                                          <w:divBdr>
                                                            <w:top w:val="none" w:sz="0" w:space="0" w:color="auto"/>
                                                            <w:left w:val="none" w:sz="0" w:space="0" w:color="auto"/>
                                                            <w:bottom w:val="none" w:sz="0" w:space="0" w:color="auto"/>
                                                            <w:right w:val="none" w:sz="0" w:space="0" w:color="auto"/>
                                                          </w:divBdr>
                                                          <w:divsChild>
                                                            <w:div w:id="76093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02726760">
      <w:bodyDiv w:val="1"/>
      <w:marLeft w:val="0"/>
      <w:marRight w:val="0"/>
      <w:marTop w:val="0"/>
      <w:marBottom w:val="0"/>
      <w:divBdr>
        <w:top w:val="none" w:sz="0" w:space="0" w:color="auto"/>
        <w:left w:val="none" w:sz="0" w:space="0" w:color="auto"/>
        <w:bottom w:val="none" w:sz="0" w:space="0" w:color="auto"/>
        <w:right w:val="none" w:sz="0" w:space="0" w:color="auto"/>
      </w:divBdr>
    </w:div>
    <w:div w:id="138693283">
      <w:bodyDiv w:val="1"/>
      <w:marLeft w:val="0"/>
      <w:marRight w:val="0"/>
      <w:marTop w:val="0"/>
      <w:marBottom w:val="0"/>
      <w:divBdr>
        <w:top w:val="none" w:sz="0" w:space="0" w:color="auto"/>
        <w:left w:val="none" w:sz="0" w:space="0" w:color="auto"/>
        <w:bottom w:val="none" w:sz="0" w:space="0" w:color="auto"/>
        <w:right w:val="none" w:sz="0" w:space="0" w:color="auto"/>
      </w:divBdr>
    </w:div>
    <w:div w:id="140116699">
      <w:bodyDiv w:val="1"/>
      <w:marLeft w:val="0"/>
      <w:marRight w:val="0"/>
      <w:marTop w:val="0"/>
      <w:marBottom w:val="0"/>
      <w:divBdr>
        <w:top w:val="none" w:sz="0" w:space="0" w:color="auto"/>
        <w:left w:val="none" w:sz="0" w:space="0" w:color="auto"/>
        <w:bottom w:val="none" w:sz="0" w:space="0" w:color="auto"/>
        <w:right w:val="none" w:sz="0" w:space="0" w:color="auto"/>
      </w:divBdr>
    </w:div>
    <w:div w:id="143856317">
      <w:bodyDiv w:val="1"/>
      <w:marLeft w:val="0"/>
      <w:marRight w:val="0"/>
      <w:marTop w:val="0"/>
      <w:marBottom w:val="0"/>
      <w:divBdr>
        <w:top w:val="none" w:sz="0" w:space="0" w:color="auto"/>
        <w:left w:val="none" w:sz="0" w:space="0" w:color="auto"/>
        <w:bottom w:val="none" w:sz="0" w:space="0" w:color="auto"/>
        <w:right w:val="none" w:sz="0" w:space="0" w:color="auto"/>
      </w:divBdr>
    </w:div>
    <w:div w:id="146868923">
      <w:bodyDiv w:val="1"/>
      <w:marLeft w:val="0"/>
      <w:marRight w:val="0"/>
      <w:marTop w:val="0"/>
      <w:marBottom w:val="0"/>
      <w:divBdr>
        <w:top w:val="none" w:sz="0" w:space="0" w:color="auto"/>
        <w:left w:val="none" w:sz="0" w:space="0" w:color="auto"/>
        <w:bottom w:val="none" w:sz="0" w:space="0" w:color="auto"/>
        <w:right w:val="none" w:sz="0" w:space="0" w:color="auto"/>
      </w:divBdr>
    </w:div>
    <w:div w:id="176122424">
      <w:bodyDiv w:val="1"/>
      <w:marLeft w:val="0"/>
      <w:marRight w:val="0"/>
      <w:marTop w:val="0"/>
      <w:marBottom w:val="0"/>
      <w:divBdr>
        <w:top w:val="none" w:sz="0" w:space="0" w:color="auto"/>
        <w:left w:val="none" w:sz="0" w:space="0" w:color="auto"/>
        <w:bottom w:val="none" w:sz="0" w:space="0" w:color="auto"/>
        <w:right w:val="none" w:sz="0" w:space="0" w:color="auto"/>
      </w:divBdr>
    </w:div>
    <w:div w:id="185094359">
      <w:bodyDiv w:val="1"/>
      <w:marLeft w:val="0"/>
      <w:marRight w:val="0"/>
      <w:marTop w:val="0"/>
      <w:marBottom w:val="0"/>
      <w:divBdr>
        <w:top w:val="none" w:sz="0" w:space="0" w:color="auto"/>
        <w:left w:val="none" w:sz="0" w:space="0" w:color="auto"/>
        <w:bottom w:val="none" w:sz="0" w:space="0" w:color="auto"/>
        <w:right w:val="none" w:sz="0" w:space="0" w:color="auto"/>
      </w:divBdr>
    </w:div>
    <w:div w:id="188226410">
      <w:bodyDiv w:val="1"/>
      <w:marLeft w:val="0"/>
      <w:marRight w:val="0"/>
      <w:marTop w:val="0"/>
      <w:marBottom w:val="0"/>
      <w:divBdr>
        <w:top w:val="none" w:sz="0" w:space="0" w:color="auto"/>
        <w:left w:val="none" w:sz="0" w:space="0" w:color="auto"/>
        <w:bottom w:val="none" w:sz="0" w:space="0" w:color="auto"/>
        <w:right w:val="none" w:sz="0" w:space="0" w:color="auto"/>
      </w:divBdr>
    </w:div>
    <w:div w:id="208498528">
      <w:bodyDiv w:val="1"/>
      <w:marLeft w:val="0"/>
      <w:marRight w:val="0"/>
      <w:marTop w:val="0"/>
      <w:marBottom w:val="0"/>
      <w:divBdr>
        <w:top w:val="none" w:sz="0" w:space="0" w:color="auto"/>
        <w:left w:val="none" w:sz="0" w:space="0" w:color="auto"/>
        <w:bottom w:val="none" w:sz="0" w:space="0" w:color="auto"/>
        <w:right w:val="none" w:sz="0" w:space="0" w:color="auto"/>
      </w:divBdr>
    </w:div>
    <w:div w:id="208953137">
      <w:bodyDiv w:val="1"/>
      <w:marLeft w:val="0"/>
      <w:marRight w:val="0"/>
      <w:marTop w:val="0"/>
      <w:marBottom w:val="0"/>
      <w:divBdr>
        <w:top w:val="none" w:sz="0" w:space="0" w:color="auto"/>
        <w:left w:val="none" w:sz="0" w:space="0" w:color="auto"/>
        <w:bottom w:val="none" w:sz="0" w:space="0" w:color="auto"/>
        <w:right w:val="none" w:sz="0" w:space="0" w:color="auto"/>
      </w:divBdr>
    </w:div>
    <w:div w:id="214972854">
      <w:bodyDiv w:val="1"/>
      <w:marLeft w:val="0"/>
      <w:marRight w:val="0"/>
      <w:marTop w:val="0"/>
      <w:marBottom w:val="0"/>
      <w:divBdr>
        <w:top w:val="none" w:sz="0" w:space="0" w:color="auto"/>
        <w:left w:val="none" w:sz="0" w:space="0" w:color="auto"/>
        <w:bottom w:val="none" w:sz="0" w:space="0" w:color="auto"/>
        <w:right w:val="none" w:sz="0" w:space="0" w:color="auto"/>
      </w:divBdr>
    </w:div>
    <w:div w:id="217934003">
      <w:bodyDiv w:val="1"/>
      <w:marLeft w:val="0"/>
      <w:marRight w:val="0"/>
      <w:marTop w:val="0"/>
      <w:marBottom w:val="0"/>
      <w:divBdr>
        <w:top w:val="none" w:sz="0" w:space="0" w:color="auto"/>
        <w:left w:val="none" w:sz="0" w:space="0" w:color="auto"/>
        <w:bottom w:val="none" w:sz="0" w:space="0" w:color="auto"/>
        <w:right w:val="none" w:sz="0" w:space="0" w:color="auto"/>
      </w:divBdr>
    </w:div>
    <w:div w:id="238945798">
      <w:bodyDiv w:val="1"/>
      <w:marLeft w:val="0"/>
      <w:marRight w:val="0"/>
      <w:marTop w:val="0"/>
      <w:marBottom w:val="0"/>
      <w:divBdr>
        <w:top w:val="none" w:sz="0" w:space="0" w:color="auto"/>
        <w:left w:val="none" w:sz="0" w:space="0" w:color="auto"/>
        <w:bottom w:val="none" w:sz="0" w:space="0" w:color="auto"/>
        <w:right w:val="none" w:sz="0" w:space="0" w:color="auto"/>
      </w:divBdr>
    </w:div>
    <w:div w:id="240481259">
      <w:bodyDiv w:val="1"/>
      <w:marLeft w:val="0"/>
      <w:marRight w:val="0"/>
      <w:marTop w:val="0"/>
      <w:marBottom w:val="0"/>
      <w:divBdr>
        <w:top w:val="none" w:sz="0" w:space="0" w:color="auto"/>
        <w:left w:val="none" w:sz="0" w:space="0" w:color="auto"/>
        <w:bottom w:val="none" w:sz="0" w:space="0" w:color="auto"/>
        <w:right w:val="none" w:sz="0" w:space="0" w:color="auto"/>
      </w:divBdr>
    </w:div>
    <w:div w:id="242766651">
      <w:bodyDiv w:val="1"/>
      <w:marLeft w:val="0"/>
      <w:marRight w:val="0"/>
      <w:marTop w:val="0"/>
      <w:marBottom w:val="0"/>
      <w:divBdr>
        <w:top w:val="none" w:sz="0" w:space="0" w:color="auto"/>
        <w:left w:val="none" w:sz="0" w:space="0" w:color="auto"/>
        <w:bottom w:val="none" w:sz="0" w:space="0" w:color="auto"/>
        <w:right w:val="none" w:sz="0" w:space="0" w:color="auto"/>
      </w:divBdr>
    </w:div>
    <w:div w:id="249966748">
      <w:bodyDiv w:val="1"/>
      <w:marLeft w:val="0"/>
      <w:marRight w:val="0"/>
      <w:marTop w:val="0"/>
      <w:marBottom w:val="0"/>
      <w:divBdr>
        <w:top w:val="none" w:sz="0" w:space="0" w:color="auto"/>
        <w:left w:val="none" w:sz="0" w:space="0" w:color="auto"/>
        <w:bottom w:val="none" w:sz="0" w:space="0" w:color="auto"/>
        <w:right w:val="none" w:sz="0" w:space="0" w:color="auto"/>
      </w:divBdr>
    </w:div>
    <w:div w:id="259995942">
      <w:bodyDiv w:val="1"/>
      <w:marLeft w:val="0"/>
      <w:marRight w:val="0"/>
      <w:marTop w:val="0"/>
      <w:marBottom w:val="0"/>
      <w:divBdr>
        <w:top w:val="none" w:sz="0" w:space="0" w:color="auto"/>
        <w:left w:val="none" w:sz="0" w:space="0" w:color="auto"/>
        <w:bottom w:val="none" w:sz="0" w:space="0" w:color="auto"/>
        <w:right w:val="none" w:sz="0" w:space="0" w:color="auto"/>
      </w:divBdr>
    </w:div>
    <w:div w:id="270860927">
      <w:bodyDiv w:val="1"/>
      <w:marLeft w:val="0"/>
      <w:marRight w:val="0"/>
      <w:marTop w:val="0"/>
      <w:marBottom w:val="0"/>
      <w:divBdr>
        <w:top w:val="none" w:sz="0" w:space="0" w:color="auto"/>
        <w:left w:val="none" w:sz="0" w:space="0" w:color="auto"/>
        <w:bottom w:val="none" w:sz="0" w:space="0" w:color="auto"/>
        <w:right w:val="none" w:sz="0" w:space="0" w:color="auto"/>
      </w:divBdr>
    </w:div>
    <w:div w:id="283927666">
      <w:bodyDiv w:val="1"/>
      <w:marLeft w:val="0"/>
      <w:marRight w:val="0"/>
      <w:marTop w:val="0"/>
      <w:marBottom w:val="0"/>
      <w:divBdr>
        <w:top w:val="none" w:sz="0" w:space="0" w:color="auto"/>
        <w:left w:val="none" w:sz="0" w:space="0" w:color="auto"/>
        <w:bottom w:val="none" w:sz="0" w:space="0" w:color="auto"/>
        <w:right w:val="none" w:sz="0" w:space="0" w:color="auto"/>
      </w:divBdr>
    </w:div>
    <w:div w:id="291398971">
      <w:bodyDiv w:val="1"/>
      <w:marLeft w:val="0"/>
      <w:marRight w:val="0"/>
      <w:marTop w:val="0"/>
      <w:marBottom w:val="0"/>
      <w:divBdr>
        <w:top w:val="none" w:sz="0" w:space="0" w:color="auto"/>
        <w:left w:val="none" w:sz="0" w:space="0" w:color="auto"/>
        <w:bottom w:val="none" w:sz="0" w:space="0" w:color="auto"/>
        <w:right w:val="none" w:sz="0" w:space="0" w:color="auto"/>
      </w:divBdr>
    </w:div>
    <w:div w:id="295839048">
      <w:bodyDiv w:val="1"/>
      <w:marLeft w:val="0"/>
      <w:marRight w:val="0"/>
      <w:marTop w:val="0"/>
      <w:marBottom w:val="0"/>
      <w:divBdr>
        <w:top w:val="none" w:sz="0" w:space="0" w:color="auto"/>
        <w:left w:val="none" w:sz="0" w:space="0" w:color="auto"/>
        <w:bottom w:val="none" w:sz="0" w:space="0" w:color="auto"/>
        <w:right w:val="none" w:sz="0" w:space="0" w:color="auto"/>
      </w:divBdr>
    </w:div>
    <w:div w:id="300383821">
      <w:bodyDiv w:val="1"/>
      <w:marLeft w:val="0"/>
      <w:marRight w:val="0"/>
      <w:marTop w:val="0"/>
      <w:marBottom w:val="0"/>
      <w:divBdr>
        <w:top w:val="none" w:sz="0" w:space="0" w:color="auto"/>
        <w:left w:val="none" w:sz="0" w:space="0" w:color="auto"/>
        <w:bottom w:val="none" w:sz="0" w:space="0" w:color="auto"/>
        <w:right w:val="none" w:sz="0" w:space="0" w:color="auto"/>
      </w:divBdr>
      <w:divsChild>
        <w:div w:id="821583232">
          <w:marLeft w:val="0"/>
          <w:marRight w:val="0"/>
          <w:marTop w:val="0"/>
          <w:marBottom w:val="0"/>
          <w:divBdr>
            <w:top w:val="none" w:sz="0" w:space="0" w:color="auto"/>
            <w:left w:val="none" w:sz="0" w:space="0" w:color="auto"/>
            <w:bottom w:val="none" w:sz="0" w:space="0" w:color="auto"/>
            <w:right w:val="none" w:sz="0" w:space="0" w:color="auto"/>
          </w:divBdr>
          <w:divsChild>
            <w:div w:id="280461175">
              <w:marLeft w:val="0"/>
              <w:marRight w:val="0"/>
              <w:marTop w:val="0"/>
              <w:marBottom w:val="0"/>
              <w:divBdr>
                <w:top w:val="none" w:sz="0" w:space="0" w:color="auto"/>
                <w:left w:val="none" w:sz="0" w:space="0" w:color="auto"/>
                <w:bottom w:val="none" w:sz="0" w:space="0" w:color="auto"/>
                <w:right w:val="none" w:sz="0" w:space="0" w:color="auto"/>
              </w:divBdr>
              <w:divsChild>
                <w:div w:id="1277256708">
                  <w:marLeft w:val="0"/>
                  <w:marRight w:val="0"/>
                  <w:marTop w:val="0"/>
                  <w:marBottom w:val="0"/>
                  <w:divBdr>
                    <w:top w:val="none" w:sz="0" w:space="0" w:color="auto"/>
                    <w:left w:val="none" w:sz="0" w:space="0" w:color="auto"/>
                    <w:bottom w:val="none" w:sz="0" w:space="0" w:color="auto"/>
                    <w:right w:val="none" w:sz="0" w:space="0" w:color="auto"/>
                  </w:divBdr>
                  <w:divsChild>
                    <w:div w:id="956453615">
                      <w:marLeft w:val="0"/>
                      <w:marRight w:val="0"/>
                      <w:marTop w:val="0"/>
                      <w:marBottom w:val="0"/>
                      <w:divBdr>
                        <w:top w:val="none" w:sz="0" w:space="0" w:color="auto"/>
                        <w:left w:val="none" w:sz="0" w:space="0" w:color="auto"/>
                        <w:bottom w:val="none" w:sz="0" w:space="0" w:color="auto"/>
                        <w:right w:val="none" w:sz="0" w:space="0" w:color="auto"/>
                      </w:divBdr>
                      <w:divsChild>
                        <w:div w:id="1579486731">
                          <w:marLeft w:val="0"/>
                          <w:marRight w:val="0"/>
                          <w:marTop w:val="0"/>
                          <w:marBottom w:val="0"/>
                          <w:divBdr>
                            <w:top w:val="none" w:sz="0" w:space="0" w:color="auto"/>
                            <w:left w:val="none" w:sz="0" w:space="0" w:color="auto"/>
                            <w:bottom w:val="none" w:sz="0" w:space="0" w:color="auto"/>
                            <w:right w:val="none" w:sz="0" w:space="0" w:color="auto"/>
                          </w:divBdr>
                          <w:divsChild>
                            <w:div w:id="1504200404">
                              <w:marLeft w:val="0"/>
                              <w:marRight w:val="0"/>
                              <w:marTop w:val="0"/>
                              <w:marBottom w:val="0"/>
                              <w:divBdr>
                                <w:top w:val="none" w:sz="0" w:space="0" w:color="auto"/>
                                <w:left w:val="none" w:sz="0" w:space="0" w:color="auto"/>
                                <w:bottom w:val="none" w:sz="0" w:space="0" w:color="auto"/>
                                <w:right w:val="none" w:sz="0" w:space="0" w:color="auto"/>
                              </w:divBdr>
                              <w:divsChild>
                                <w:div w:id="6493942">
                                  <w:marLeft w:val="0"/>
                                  <w:marRight w:val="0"/>
                                  <w:marTop w:val="0"/>
                                  <w:marBottom w:val="0"/>
                                  <w:divBdr>
                                    <w:top w:val="none" w:sz="0" w:space="0" w:color="auto"/>
                                    <w:left w:val="none" w:sz="0" w:space="0" w:color="auto"/>
                                    <w:bottom w:val="none" w:sz="0" w:space="0" w:color="auto"/>
                                    <w:right w:val="none" w:sz="0" w:space="0" w:color="auto"/>
                                  </w:divBdr>
                                  <w:divsChild>
                                    <w:div w:id="115636639">
                                      <w:marLeft w:val="0"/>
                                      <w:marRight w:val="0"/>
                                      <w:marTop w:val="0"/>
                                      <w:marBottom w:val="0"/>
                                      <w:divBdr>
                                        <w:top w:val="none" w:sz="0" w:space="0" w:color="auto"/>
                                        <w:left w:val="none" w:sz="0" w:space="0" w:color="auto"/>
                                        <w:bottom w:val="none" w:sz="0" w:space="0" w:color="auto"/>
                                        <w:right w:val="none" w:sz="0" w:space="0" w:color="auto"/>
                                      </w:divBdr>
                                      <w:divsChild>
                                        <w:div w:id="1242175346">
                                          <w:marLeft w:val="0"/>
                                          <w:marRight w:val="0"/>
                                          <w:marTop w:val="0"/>
                                          <w:marBottom w:val="0"/>
                                          <w:divBdr>
                                            <w:top w:val="none" w:sz="0" w:space="0" w:color="auto"/>
                                            <w:left w:val="none" w:sz="0" w:space="0" w:color="auto"/>
                                            <w:bottom w:val="none" w:sz="0" w:space="0" w:color="auto"/>
                                            <w:right w:val="none" w:sz="0" w:space="0" w:color="auto"/>
                                          </w:divBdr>
                                          <w:divsChild>
                                            <w:div w:id="1997611189">
                                              <w:marLeft w:val="0"/>
                                              <w:marRight w:val="0"/>
                                              <w:marTop w:val="0"/>
                                              <w:marBottom w:val="0"/>
                                              <w:divBdr>
                                                <w:top w:val="none" w:sz="0" w:space="0" w:color="auto"/>
                                                <w:left w:val="none" w:sz="0" w:space="0" w:color="auto"/>
                                                <w:bottom w:val="none" w:sz="0" w:space="0" w:color="auto"/>
                                                <w:right w:val="none" w:sz="0" w:space="0" w:color="auto"/>
                                              </w:divBdr>
                                              <w:divsChild>
                                                <w:div w:id="2146042983">
                                                  <w:marLeft w:val="0"/>
                                                  <w:marRight w:val="0"/>
                                                  <w:marTop w:val="0"/>
                                                  <w:marBottom w:val="0"/>
                                                  <w:divBdr>
                                                    <w:top w:val="none" w:sz="0" w:space="0" w:color="auto"/>
                                                    <w:left w:val="none" w:sz="0" w:space="0" w:color="auto"/>
                                                    <w:bottom w:val="none" w:sz="0" w:space="0" w:color="auto"/>
                                                    <w:right w:val="none" w:sz="0" w:space="0" w:color="auto"/>
                                                  </w:divBdr>
                                                  <w:divsChild>
                                                    <w:div w:id="1777863490">
                                                      <w:marLeft w:val="0"/>
                                                      <w:marRight w:val="0"/>
                                                      <w:marTop w:val="0"/>
                                                      <w:marBottom w:val="0"/>
                                                      <w:divBdr>
                                                        <w:top w:val="none" w:sz="0" w:space="0" w:color="auto"/>
                                                        <w:left w:val="none" w:sz="0" w:space="0" w:color="auto"/>
                                                        <w:bottom w:val="none" w:sz="0" w:space="0" w:color="auto"/>
                                                        <w:right w:val="none" w:sz="0" w:space="0" w:color="auto"/>
                                                      </w:divBdr>
                                                      <w:divsChild>
                                                        <w:div w:id="178736686">
                                                          <w:marLeft w:val="0"/>
                                                          <w:marRight w:val="0"/>
                                                          <w:marTop w:val="0"/>
                                                          <w:marBottom w:val="0"/>
                                                          <w:divBdr>
                                                            <w:top w:val="none" w:sz="0" w:space="0" w:color="auto"/>
                                                            <w:left w:val="none" w:sz="0" w:space="0" w:color="auto"/>
                                                            <w:bottom w:val="none" w:sz="0" w:space="0" w:color="auto"/>
                                                            <w:right w:val="none" w:sz="0" w:space="0" w:color="auto"/>
                                                          </w:divBdr>
                                                          <w:divsChild>
                                                            <w:div w:id="1450271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333533027">
      <w:bodyDiv w:val="1"/>
      <w:marLeft w:val="0"/>
      <w:marRight w:val="0"/>
      <w:marTop w:val="0"/>
      <w:marBottom w:val="0"/>
      <w:divBdr>
        <w:top w:val="none" w:sz="0" w:space="0" w:color="auto"/>
        <w:left w:val="none" w:sz="0" w:space="0" w:color="auto"/>
        <w:bottom w:val="none" w:sz="0" w:space="0" w:color="auto"/>
        <w:right w:val="none" w:sz="0" w:space="0" w:color="auto"/>
      </w:divBdr>
    </w:div>
    <w:div w:id="343174519">
      <w:bodyDiv w:val="1"/>
      <w:marLeft w:val="0"/>
      <w:marRight w:val="0"/>
      <w:marTop w:val="0"/>
      <w:marBottom w:val="0"/>
      <w:divBdr>
        <w:top w:val="none" w:sz="0" w:space="0" w:color="auto"/>
        <w:left w:val="none" w:sz="0" w:space="0" w:color="auto"/>
        <w:bottom w:val="none" w:sz="0" w:space="0" w:color="auto"/>
        <w:right w:val="none" w:sz="0" w:space="0" w:color="auto"/>
      </w:divBdr>
    </w:div>
    <w:div w:id="353313511">
      <w:bodyDiv w:val="1"/>
      <w:marLeft w:val="0"/>
      <w:marRight w:val="0"/>
      <w:marTop w:val="0"/>
      <w:marBottom w:val="0"/>
      <w:divBdr>
        <w:top w:val="none" w:sz="0" w:space="0" w:color="auto"/>
        <w:left w:val="none" w:sz="0" w:space="0" w:color="auto"/>
        <w:bottom w:val="none" w:sz="0" w:space="0" w:color="auto"/>
        <w:right w:val="none" w:sz="0" w:space="0" w:color="auto"/>
      </w:divBdr>
    </w:div>
    <w:div w:id="391077180">
      <w:bodyDiv w:val="1"/>
      <w:marLeft w:val="0"/>
      <w:marRight w:val="0"/>
      <w:marTop w:val="0"/>
      <w:marBottom w:val="0"/>
      <w:divBdr>
        <w:top w:val="none" w:sz="0" w:space="0" w:color="auto"/>
        <w:left w:val="none" w:sz="0" w:space="0" w:color="auto"/>
        <w:bottom w:val="none" w:sz="0" w:space="0" w:color="auto"/>
        <w:right w:val="none" w:sz="0" w:space="0" w:color="auto"/>
      </w:divBdr>
    </w:div>
    <w:div w:id="398133394">
      <w:bodyDiv w:val="1"/>
      <w:marLeft w:val="0"/>
      <w:marRight w:val="0"/>
      <w:marTop w:val="0"/>
      <w:marBottom w:val="0"/>
      <w:divBdr>
        <w:top w:val="none" w:sz="0" w:space="0" w:color="auto"/>
        <w:left w:val="none" w:sz="0" w:space="0" w:color="auto"/>
        <w:bottom w:val="none" w:sz="0" w:space="0" w:color="auto"/>
        <w:right w:val="none" w:sz="0" w:space="0" w:color="auto"/>
      </w:divBdr>
    </w:div>
    <w:div w:id="399640841">
      <w:bodyDiv w:val="1"/>
      <w:marLeft w:val="0"/>
      <w:marRight w:val="0"/>
      <w:marTop w:val="0"/>
      <w:marBottom w:val="0"/>
      <w:divBdr>
        <w:top w:val="none" w:sz="0" w:space="0" w:color="auto"/>
        <w:left w:val="none" w:sz="0" w:space="0" w:color="auto"/>
        <w:bottom w:val="none" w:sz="0" w:space="0" w:color="auto"/>
        <w:right w:val="none" w:sz="0" w:space="0" w:color="auto"/>
      </w:divBdr>
    </w:div>
    <w:div w:id="399644022">
      <w:bodyDiv w:val="1"/>
      <w:marLeft w:val="0"/>
      <w:marRight w:val="0"/>
      <w:marTop w:val="0"/>
      <w:marBottom w:val="0"/>
      <w:divBdr>
        <w:top w:val="none" w:sz="0" w:space="0" w:color="auto"/>
        <w:left w:val="none" w:sz="0" w:space="0" w:color="auto"/>
        <w:bottom w:val="none" w:sz="0" w:space="0" w:color="auto"/>
        <w:right w:val="none" w:sz="0" w:space="0" w:color="auto"/>
      </w:divBdr>
      <w:divsChild>
        <w:div w:id="91822329">
          <w:marLeft w:val="0"/>
          <w:marRight w:val="0"/>
          <w:marTop w:val="0"/>
          <w:marBottom w:val="0"/>
          <w:divBdr>
            <w:top w:val="none" w:sz="0" w:space="0" w:color="auto"/>
            <w:left w:val="none" w:sz="0" w:space="0" w:color="auto"/>
            <w:bottom w:val="none" w:sz="0" w:space="0" w:color="auto"/>
            <w:right w:val="none" w:sz="0" w:space="0" w:color="auto"/>
          </w:divBdr>
          <w:divsChild>
            <w:div w:id="1702051598">
              <w:marLeft w:val="0"/>
              <w:marRight w:val="0"/>
              <w:marTop w:val="0"/>
              <w:marBottom w:val="0"/>
              <w:divBdr>
                <w:top w:val="none" w:sz="0" w:space="0" w:color="auto"/>
                <w:left w:val="none" w:sz="0" w:space="0" w:color="auto"/>
                <w:bottom w:val="none" w:sz="0" w:space="0" w:color="auto"/>
                <w:right w:val="none" w:sz="0" w:space="0" w:color="auto"/>
              </w:divBdr>
              <w:divsChild>
                <w:div w:id="94860632">
                  <w:marLeft w:val="0"/>
                  <w:marRight w:val="0"/>
                  <w:marTop w:val="0"/>
                  <w:marBottom w:val="0"/>
                  <w:divBdr>
                    <w:top w:val="none" w:sz="0" w:space="0" w:color="auto"/>
                    <w:left w:val="none" w:sz="0" w:space="0" w:color="auto"/>
                    <w:bottom w:val="none" w:sz="0" w:space="0" w:color="auto"/>
                    <w:right w:val="none" w:sz="0" w:space="0" w:color="auto"/>
                  </w:divBdr>
                  <w:divsChild>
                    <w:div w:id="1174537033">
                      <w:marLeft w:val="0"/>
                      <w:marRight w:val="0"/>
                      <w:marTop w:val="0"/>
                      <w:marBottom w:val="0"/>
                      <w:divBdr>
                        <w:top w:val="none" w:sz="0" w:space="0" w:color="auto"/>
                        <w:left w:val="none" w:sz="0" w:space="0" w:color="auto"/>
                        <w:bottom w:val="none" w:sz="0" w:space="0" w:color="auto"/>
                        <w:right w:val="none" w:sz="0" w:space="0" w:color="auto"/>
                      </w:divBdr>
                      <w:divsChild>
                        <w:div w:id="1898933371">
                          <w:marLeft w:val="0"/>
                          <w:marRight w:val="0"/>
                          <w:marTop w:val="0"/>
                          <w:marBottom w:val="0"/>
                          <w:divBdr>
                            <w:top w:val="none" w:sz="0" w:space="0" w:color="auto"/>
                            <w:left w:val="none" w:sz="0" w:space="0" w:color="auto"/>
                            <w:bottom w:val="none" w:sz="0" w:space="0" w:color="auto"/>
                            <w:right w:val="none" w:sz="0" w:space="0" w:color="auto"/>
                          </w:divBdr>
                          <w:divsChild>
                            <w:div w:id="1490900751">
                              <w:marLeft w:val="0"/>
                              <w:marRight w:val="0"/>
                              <w:marTop w:val="0"/>
                              <w:marBottom w:val="0"/>
                              <w:divBdr>
                                <w:top w:val="none" w:sz="0" w:space="0" w:color="auto"/>
                                <w:left w:val="none" w:sz="0" w:space="0" w:color="auto"/>
                                <w:bottom w:val="none" w:sz="0" w:space="0" w:color="auto"/>
                                <w:right w:val="none" w:sz="0" w:space="0" w:color="auto"/>
                              </w:divBdr>
                              <w:divsChild>
                                <w:div w:id="188420983">
                                  <w:marLeft w:val="0"/>
                                  <w:marRight w:val="0"/>
                                  <w:marTop w:val="0"/>
                                  <w:marBottom w:val="0"/>
                                  <w:divBdr>
                                    <w:top w:val="none" w:sz="0" w:space="0" w:color="auto"/>
                                    <w:left w:val="none" w:sz="0" w:space="0" w:color="auto"/>
                                    <w:bottom w:val="none" w:sz="0" w:space="0" w:color="auto"/>
                                    <w:right w:val="none" w:sz="0" w:space="0" w:color="auto"/>
                                  </w:divBdr>
                                  <w:divsChild>
                                    <w:div w:id="443042932">
                                      <w:marLeft w:val="0"/>
                                      <w:marRight w:val="0"/>
                                      <w:marTop w:val="0"/>
                                      <w:marBottom w:val="0"/>
                                      <w:divBdr>
                                        <w:top w:val="none" w:sz="0" w:space="0" w:color="auto"/>
                                        <w:left w:val="none" w:sz="0" w:space="0" w:color="auto"/>
                                        <w:bottom w:val="none" w:sz="0" w:space="0" w:color="auto"/>
                                        <w:right w:val="none" w:sz="0" w:space="0" w:color="auto"/>
                                      </w:divBdr>
                                      <w:divsChild>
                                        <w:div w:id="1973947076">
                                          <w:marLeft w:val="0"/>
                                          <w:marRight w:val="0"/>
                                          <w:marTop w:val="0"/>
                                          <w:marBottom w:val="0"/>
                                          <w:divBdr>
                                            <w:top w:val="none" w:sz="0" w:space="0" w:color="auto"/>
                                            <w:left w:val="none" w:sz="0" w:space="0" w:color="auto"/>
                                            <w:bottom w:val="none" w:sz="0" w:space="0" w:color="auto"/>
                                            <w:right w:val="none" w:sz="0" w:space="0" w:color="auto"/>
                                          </w:divBdr>
                                          <w:divsChild>
                                            <w:div w:id="291596809">
                                              <w:marLeft w:val="0"/>
                                              <w:marRight w:val="0"/>
                                              <w:marTop w:val="0"/>
                                              <w:marBottom w:val="0"/>
                                              <w:divBdr>
                                                <w:top w:val="none" w:sz="0" w:space="0" w:color="auto"/>
                                                <w:left w:val="none" w:sz="0" w:space="0" w:color="auto"/>
                                                <w:bottom w:val="none" w:sz="0" w:space="0" w:color="auto"/>
                                                <w:right w:val="none" w:sz="0" w:space="0" w:color="auto"/>
                                              </w:divBdr>
                                              <w:divsChild>
                                                <w:div w:id="1338847446">
                                                  <w:marLeft w:val="0"/>
                                                  <w:marRight w:val="0"/>
                                                  <w:marTop w:val="0"/>
                                                  <w:marBottom w:val="0"/>
                                                  <w:divBdr>
                                                    <w:top w:val="none" w:sz="0" w:space="0" w:color="auto"/>
                                                    <w:left w:val="none" w:sz="0" w:space="0" w:color="auto"/>
                                                    <w:bottom w:val="none" w:sz="0" w:space="0" w:color="auto"/>
                                                    <w:right w:val="none" w:sz="0" w:space="0" w:color="auto"/>
                                                  </w:divBdr>
                                                  <w:divsChild>
                                                    <w:div w:id="1656032619">
                                                      <w:marLeft w:val="0"/>
                                                      <w:marRight w:val="0"/>
                                                      <w:marTop w:val="0"/>
                                                      <w:marBottom w:val="0"/>
                                                      <w:divBdr>
                                                        <w:top w:val="none" w:sz="0" w:space="0" w:color="auto"/>
                                                        <w:left w:val="none" w:sz="0" w:space="0" w:color="auto"/>
                                                        <w:bottom w:val="none" w:sz="0" w:space="0" w:color="auto"/>
                                                        <w:right w:val="none" w:sz="0" w:space="0" w:color="auto"/>
                                                      </w:divBdr>
                                                      <w:divsChild>
                                                        <w:div w:id="403068226">
                                                          <w:marLeft w:val="0"/>
                                                          <w:marRight w:val="0"/>
                                                          <w:marTop w:val="0"/>
                                                          <w:marBottom w:val="0"/>
                                                          <w:divBdr>
                                                            <w:top w:val="none" w:sz="0" w:space="0" w:color="auto"/>
                                                            <w:left w:val="none" w:sz="0" w:space="0" w:color="auto"/>
                                                            <w:bottom w:val="none" w:sz="0" w:space="0" w:color="auto"/>
                                                            <w:right w:val="none" w:sz="0" w:space="0" w:color="auto"/>
                                                          </w:divBdr>
                                                          <w:divsChild>
                                                            <w:div w:id="4519026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421530755">
      <w:bodyDiv w:val="1"/>
      <w:marLeft w:val="0"/>
      <w:marRight w:val="0"/>
      <w:marTop w:val="0"/>
      <w:marBottom w:val="0"/>
      <w:divBdr>
        <w:top w:val="none" w:sz="0" w:space="0" w:color="auto"/>
        <w:left w:val="none" w:sz="0" w:space="0" w:color="auto"/>
        <w:bottom w:val="none" w:sz="0" w:space="0" w:color="auto"/>
        <w:right w:val="none" w:sz="0" w:space="0" w:color="auto"/>
      </w:divBdr>
    </w:div>
    <w:div w:id="427313096">
      <w:bodyDiv w:val="1"/>
      <w:marLeft w:val="0"/>
      <w:marRight w:val="0"/>
      <w:marTop w:val="0"/>
      <w:marBottom w:val="0"/>
      <w:divBdr>
        <w:top w:val="none" w:sz="0" w:space="0" w:color="auto"/>
        <w:left w:val="none" w:sz="0" w:space="0" w:color="auto"/>
        <w:bottom w:val="none" w:sz="0" w:space="0" w:color="auto"/>
        <w:right w:val="none" w:sz="0" w:space="0" w:color="auto"/>
      </w:divBdr>
    </w:div>
    <w:div w:id="436681770">
      <w:bodyDiv w:val="1"/>
      <w:marLeft w:val="0"/>
      <w:marRight w:val="0"/>
      <w:marTop w:val="0"/>
      <w:marBottom w:val="0"/>
      <w:divBdr>
        <w:top w:val="none" w:sz="0" w:space="0" w:color="auto"/>
        <w:left w:val="none" w:sz="0" w:space="0" w:color="auto"/>
        <w:bottom w:val="none" w:sz="0" w:space="0" w:color="auto"/>
        <w:right w:val="none" w:sz="0" w:space="0" w:color="auto"/>
      </w:divBdr>
    </w:div>
    <w:div w:id="462235799">
      <w:bodyDiv w:val="1"/>
      <w:marLeft w:val="0"/>
      <w:marRight w:val="0"/>
      <w:marTop w:val="0"/>
      <w:marBottom w:val="0"/>
      <w:divBdr>
        <w:top w:val="none" w:sz="0" w:space="0" w:color="auto"/>
        <w:left w:val="none" w:sz="0" w:space="0" w:color="auto"/>
        <w:bottom w:val="none" w:sz="0" w:space="0" w:color="auto"/>
        <w:right w:val="none" w:sz="0" w:space="0" w:color="auto"/>
      </w:divBdr>
    </w:div>
    <w:div w:id="466748418">
      <w:bodyDiv w:val="1"/>
      <w:marLeft w:val="0"/>
      <w:marRight w:val="0"/>
      <w:marTop w:val="0"/>
      <w:marBottom w:val="0"/>
      <w:divBdr>
        <w:top w:val="none" w:sz="0" w:space="0" w:color="auto"/>
        <w:left w:val="none" w:sz="0" w:space="0" w:color="auto"/>
        <w:bottom w:val="none" w:sz="0" w:space="0" w:color="auto"/>
        <w:right w:val="none" w:sz="0" w:space="0" w:color="auto"/>
      </w:divBdr>
    </w:div>
    <w:div w:id="474224789">
      <w:bodyDiv w:val="1"/>
      <w:marLeft w:val="0"/>
      <w:marRight w:val="0"/>
      <w:marTop w:val="0"/>
      <w:marBottom w:val="0"/>
      <w:divBdr>
        <w:top w:val="none" w:sz="0" w:space="0" w:color="auto"/>
        <w:left w:val="none" w:sz="0" w:space="0" w:color="auto"/>
        <w:bottom w:val="none" w:sz="0" w:space="0" w:color="auto"/>
        <w:right w:val="none" w:sz="0" w:space="0" w:color="auto"/>
      </w:divBdr>
    </w:div>
    <w:div w:id="475994432">
      <w:bodyDiv w:val="1"/>
      <w:marLeft w:val="0"/>
      <w:marRight w:val="0"/>
      <w:marTop w:val="0"/>
      <w:marBottom w:val="0"/>
      <w:divBdr>
        <w:top w:val="none" w:sz="0" w:space="0" w:color="auto"/>
        <w:left w:val="none" w:sz="0" w:space="0" w:color="auto"/>
        <w:bottom w:val="none" w:sz="0" w:space="0" w:color="auto"/>
        <w:right w:val="none" w:sz="0" w:space="0" w:color="auto"/>
      </w:divBdr>
      <w:divsChild>
        <w:div w:id="714500745">
          <w:marLeft w:val="0"/>
          <w:marRight w:val="0"/>
          <w:marTop w:val="0"/>
          <w:marBottom w:val="0"/>
          <w:divBdr>
            <w:top w:val="none" w:sz="0" w:space="0" w:color="auto"/>
            <w:left w:val="none" w:sz="0" w:space="0" w:color="auto"/>
            <w:bottom w:val="none" w:sz="0" w:space="0" w:color="auto"/>
            <w:right w:val="none" w:sz="0" w:space="0" w:color="auto"/>
          </w:divBdr>
        </w:div>
        <w:div w:id="844443792">
          <w:marLeft w:val="0"/>
          <w:marRight w:val="0"/>
          <w:marTop w:val="0"/>
          <w:marBottom w:val="0"/>
          <w:divBdr>
            <w:top w:val="none" w:sz="0" w:space="0" w:color="auto"/>
            <w:left w:val="none" w:sz="0" w:space="0" w:color="auto"/>
            <w:bottom w:val="none" w:sz="0" w:space="0" w:color="auto"/>
            <w:right w:val="none" w:sz="0" w:space="0" w:color="auto"/>
          </w:divBdr>
        </w:div>
        <w:div w:id="1418675669">
          <w:marLeft w:val="0"/>
          <w:marRight w:val="0"/>
          <w:marTop w:val="0"/>
          <w:marBottom w:val="0"/>
          <w:divBdr>
            <w:top w:val="none" w:sz="0" w:space="0" w:color="auto"/>
            <w:left w:val="none" w:sz="0" w:space="0" w:color="auto"/>
            <w:bottom w:val="none" w:sz="0" w:space="0" w:color="auto"/>
            <w:right w:val="none" w:sz="0" w:space="0" w:color="auto"/>
          </w:divBdr>
        </w:div>
        <w:div w:id="1764914860">
          <w:marLeft w:val="0"/>
          <w:marRight w:val="0"/>
          <w:marTop w:val="0"/>
          <w:marBottom w:val="0"/>
          <w:divBdr>
            <w:top w:val="none" w:sz="0" w:space="0" w:color="auto"/>
            <w:left w:val="none" w:sz="0" w:space="0" w:color="auto"/>
            <w:bottom w:val="none" w:sz="0" w:space="0" w:color="auto"/>
            <w:right w:val="none" w:sz="0" w:space="0" w:color="auto"/>
          </w:divBdr>
        </w:div>
      </w:divsChild>
    </w:div>
    <w:div w:id="479536759">
      <w:bodyDiv w:val="1"/>
      <w:marLeft w:val="0"/>
      <w:marRight w:val="0"/>
      <w:marTop w:val="0"/>
      <w:marBottom w:val="0"/>
      <w:divBdr>
        <w:top w:val="none" w:sz="0" w:space="0" w:color="auto"/>
        <w:left w:val="none" w:sz="0" w:space="0" w:color="auto"/>
        <w:bottom w:val="none" w:sz="0" w:space="0" w:color="auto"/>
        <w:right w:val="none" w:sz="0" w:space="0" w:color="auto"/>
      </w:divBdr>
    </w:div>
    <w:div w:id="488710451">
      <w:bodyDiv w:val="1"/>
      <w:marLeft w:val="0"/>
      <w:marRight w:val="0"/>
      <w:marTop w:val="0"/>
      <w:marBottom w:val="0"/>
      <w:divBdr>
        <w:top w:val="none" w:sz="0" w:space="0" w:color="auto"/>
        <w:left w:val="none" w:sz="0" w:space="0" w:color="auto"/>
        <w:bottom w:val="none" w:sz="0" w:space="0" w:color="auto"/>
        <w:right w:val="none" w:sz="0" w:space="0" w:color="auto"/>
      </w:divBdr>
    </w:div>
    <w:div w:id="493839235">
      <w:bodyDiv w:val="1"/>
      <w:marLeft w:val="0"/>
      <w:marRight w:val="0"/>
      <w:marTop w:val="0"/>
      <w:marBottom w:val="0"/>
      <w:divBdr>
        <w:top w:val="none" w:sz="0" w:space="0" w:color="auto"/>
        <w:left w:val="none" w:sz="0" w:space="0" w:color="auto"/>
        <w:bottom w:val="none" w:sz="0" w:space="0" w:color="auto"/>
        <w:right w:val="none" w:sz="0" w:space="0" w:color="auto"/>
      </w:divBdr>
    </w:div>
    <w:div w:id="516890754">
      <w:bodyDiv w:val="1"/>
      <w:marLeft w:val="0"/>
      <w:marRight w:val="0"/>
      <w:marTop w:val="0"/>
      <w:marBottom w:val="0"/>
      <w:divBdr>
        <w:top w:val="none" w:sz="0" w:space="0" w:color="auto"/>
        <w:left w:val="none" w:sz="0" w:space="0" w:color="auto"/>
        <w:bottom w:val="none" w:sz="0" w:space="0" w:color="auto"/>
        <w:right w:val="none" w:sz="0" w:space="0" w:color="auto"/>
      </w:divBdr>
      <w:divsChild>
        <w:div w:id="2057468163">
          <w:marLeft w:val="0"/>
          <w:marRight w:val="0"/>
          <w:marTop w:val="0"/>
          <w:marBottom w:val="0"/>
          <w:divBdr>
            <w:top w:val="none" w:sz="0" w:space="0" w:color="auto"/>
            <w:left w:val="none" w:sz="0" w:space="0" w:color="auto"/>
            <w:bottom w:val="none" w:sz="0" w:space="0" w:color="auto"/>
            <w:right w:val="none" w:sz="0" w:space="0" w:color="auto"/>
          </w:divBdr>
          <w:divsChild>
            <w:div w:id="158860325">
              <w:marLeft w:val="0"/>
              <w:marRight w:val="0"/>
              <w:marTop w:val="0"/>
              <w:marBottom w:val="0"/>
              <w:divBdr>
                <w:top w:val="none" w:sz="0" w:space="0" w:color="auto"/>
                <w:left w:val="none" w:sz="0" w:space="0" w:color="auto"/>
                <w:bottom w:val="none" w:sz="0" w:space="0" w:color="auto"/>
                <w:right w:val="none" w:sz="0" w:space="0" w:color="auto"/>
              </w:divBdr>
              <w:divsChild>
                <w:div w:id="343092628">
                  <w:marLeft w:val="0"/>
                  <w:marRight w:val="0"/>
                  <w:marTop w:val="0"/>
                  <w:marBottom w:val="0"/>
                  <w:divBdr>
                    <w:top w:val="none" w:sz="0" w:space="0" w:color="auto"/>
                    <w:left w:val="none" w:sz="0" w:space="0" w:color="auto"/>
                    <w:bottom w:val="none" w:sz="0" w:space="0" w:color="auto"/>
                    <w:right w:val="none" w:sz="0" w:space="0" w:color="auto"/>
                  </w:divBdr>
                  <w:divsChild>
                    <w:div w:id="456991590">
                      <w:marLeft w:val="0"/>
                      <w:marRight w:val="0"/>
                      <w:marTop w:val="0"/>
                      <w:marBottom w:val="0"/>
                      <w:divBdr>
                        <w:top w:val="none" w:sz="0" w:space="0" w:color="auto"/>
                        <w:left w:val="none" w:sz="0" w:space="0" w:color="auto"/>
                        <w:bottom w:val="none" w:sz="0" w:space="0" w:color="auto"/>
                        <w:right w:val="none" w:sz="0" w:space="0" w:color="auto"/>
                      </w:divBdr>
                      <w:divsChild>
                        <w:div w:id="1268778278">
                          <w:marLeft w:val="0"/>
                          <w:marRight w:val="0"/>
                          <w:marTop w:val="0"/>
                          <w:marBottom w:val="0"/>
                          <w:divBdr>
                            <w:top w:val="none" w:sz="0" w:space="0" w:color="auto"/>
                            <w:left w:val="none" w:sz="0" w:space="0" w:color="auto"/>
                            <w:bottom w:val="none" w:sz="0" w:space="0" w:color="auto"/>
                            <w:right w:val="none" w:sz="0" w:space="0" w:color="auto"/>
                          </w:divBdr>
                          <w:divsChild>
                            <w:div w:id="1879314779">
                              <w:marLeft w:val="0"/>
                              <w:marRight w:val="0"/>
                              <w:marTop w:val="0"/>
                              <w:marBottom w:val="0"/>
                              <w:divBdr>
                                <w:top w:val="none" w:sz="0" w:space="0" w:color="auto"/>
                                <w:left w:val="none" w:sz="0" w:space="0" w:color="auto"/>
                                <w:bottom w:val="none" w:sz="0" w:space="0" w:color="auto"/>
                                <w:right w:val="none" w:sz="0" w:space="0" w:color="auto"/>
                              </w:divBdr>
                              <w:divsChild>
                                <w:div w:id="546457368">
                                  <w:marLeft w:val="0"/>
                                  <w:marRight w:val="0"/>
                                  <w:marTop w:val="0"/>
                                  <w:marBottom w:val="0"/>
                                  <w:divBdr>
                                    <w:top w:val="none" w:sz="0" w:space="0" w:color="auto"/>
                                    <w:left w:val="none" w:sz="0" w:space="0" w:color="auto"/>
                                    <w:bottom w:val="none" w:sz="0" w:space="0" w:color="auto"/>
                                    <w:right w:val="none" w:sz="0" w:space="0" w:color="auto"/>
                                  </w:divBdr>
                                  <w:divsChild>
                                    <w:div w:id="825436440">
                                      <w:marLeft w:val="0"/>
                                      <w:marRight w:val="0"/>
                                      <w:marTop w:val="0"/>
                                      <w:marBottom w:val="0"/>
                                      <w:divBdr>
                                        <w:top w:val="none" w:sz="0" w:space="0" w:color="auto"/>
                                        <w:left w:val="none" w:sz="0" w:space="0" w:color="auto"/>
                                        <w:bottom w:val="none" w:sz="0" w:space="0" w:color="auto"/>
                                        <w:right w:val="none" w:sz="0" w:space="0" w:color="auto"/>
                                      </w:divBdr>
                                      <w:divsChild>
                                        <w:div w:id="655577228">
                                          <w:marLeft w:val="0"/>
                                          <w:marRight w:val="0"/>
                                          <w:marTop w:val="0"/>
                                          <w:marBottom w:val="0"/>
                                          <w:divBdr>
                                            <w:top w:val="none" w:sz="0" w:space="0" w:color="auto"/>
                                            <w:left w:val="none" w:sz="0" w:space="0" w:color="auto"/>
                                            <w:bottom w:val="none" w:sz="0" w:space="0" w:color="auto"/>
                                            <w:right w:val="none" w:sz="0" w:space="0" w:color="auto"/>
                                          </w:divBdr>
                                          <w:divsChild>
                                            <w:div w:id="1523788457">
                                              <w:marLeft w:val="0"/>
                                              <w:marRight w:val="0"/>
                                              <w:marTop w:val="0"/>
                                              <w:marBottom w:val="0"/>
                                              <w:divBdr>
                                                <w:top w:val="none" w:sz="0" w:space="0" w:color="auto"/>
                                                <w:left w:val="none" w:sz="0" w:space="0" w:color="auto"/>
                                                <w:bottom w:val="none" w:sz="0" w:space="0" w:color="auto"/>
                                                <w:right w:val="none" w:sz="0" w:space="0" w:color="auto"/>
                                              </w:divBdr>
                                              <w:divsChild>
                                                <w:div w:id="1286080655">
                                                  <w:marLeft w:val="0"/>
                                                  <w:marRight w:val="0"/>
                                                  <w:marTop w:val="0"/>
                                                  <w:marBottom w:val="0"/>
                                                  <w:divBdr>
                                                    <w:top w:val="none" w:sz="0" w:space="0" w:color="auto"/>
                                                    <w:left w:val="none" w:sz="0" w:space="0" w:color="auto"/>
                                                    <w:bottom w:val="none" w:sz="0" w:space="0" w:color="auto"/>
                                                    <w:right w:val="none" w:sz="0" w:space="0" w:color="auto"/>
                                                  </w:divBdr>
                                                  <w:divsChild>
                                                    <w:div w:id="336659648">
                                                      <w:marLeft w:val="0"/>
                                                      <w:marRight w:val="0"/>
                                                      <w:marTop w:val="0"/>
                                                      <w:marBottom w:val="0"/>
                                                      <w:divBdr>
                                                        <w:top w:val="none" w:sz="0" w:space="0" w:color="auto"/>
                                                        <w:left w:val="none" w:sz="0" w:space="0" w:color="auto"/>
                                                        <w:bottom w:val="none" w:sz="0" w:space="0" w:color="auto"/>
                                                        <w:right w:val="none" w:sz="0" w:space="0" w:color="auto"/>
                                                      </w:divBdr>
                                                      <w:divsChild>
                                                        <w:div w:id="1974096752">
                                                          <w:marLeft w:val="0"/>
                                                          <w:marRight w:val="0"/>
                                                          <w:marTop w:val="0"/>
                                                          <w:marBottom w:val="0"/>
                                                          <w:divBdr>
                                                            <w:top w:val="none" w:sz="0" w:space="0" w:color="auto"/>
                                                            <w:left w:val="none" w:sz="0" w:space="0" w:color="auto"/>
                                                            <w:bottom w:val="none" w:sz="0" w:space="0" w:color="auto"/>
                                                            <w:right w:val="none" w:sz="0" w:space="0" w:color="auto"/>
                                                          </w:divBdr>
                                                          <w:divsChild>
                                                            <w:div w:id="382408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531264037">
      <w:bodyDiv w:val="1"/>
      <w:marLeft w:val="0"/>
      <w:marRight w:val="0"/>
      <w:marTop w:val="0"/>
      <w:marBottom w:val="0"/>
      <w:divBdr>
        <w:top w:val="none" w:sz="0" w:space="0" w:color="auto"/>
        <w:left w:val="none" w:sz="0" w:space="0" w:color="auto"/>
        <w:bottom w:val="none" w:sz="0" w:space="0" w:color="auto"/>
        <w:right w:val="none" w:sz="0" w:space="0" w:color="auto"/>
      </w:divBdr>
      <w:divsChild>
        <w:div w:id="1956591123">
          <w:marLeft w:val="0"/>
          <w:marRight w:val="0"/>
          <w:marTop w:val="0"/>
          <w:marBottom w:val="0"/>
          <w:divBdr>
            <w:top w:val="none" w:sz="0" w:space="0" w:color="auto"/>
            <w:left w:val="none" w:sz="0" w:space="0" w:color="auto"/>
            <w:bottom w:val="none" w:sz="0" w:space="0" w:color="auto"/>
            <w:right w:val="none" w:sz="0" w:space="0" w:color="auto"/>
          </w:divBdr>
          <w:divsChild>
            <w:div w:id="1208759112">
              <w:marLeft w:val="0"/>
              <w:marRight w:val="0"/>
              <w:marTop w:val="0"/>
              <w:marBottom w:val="0"/>
              <w:divBdr>
                <w:top w:val="none" w:sz="0" w:space="0" w:color="auto"/>
                <w:left w:val="none" w:sz="0" w:space="0" w:color="auto"/>
                <w:bottom w:val="none" w:sz="0" w:space="0" w:color="auto"/>
                <w:right w:val="none" w:sz="0" w:space="0" w:color="auto"/>
              </w:divBdr>
              <w:divsChild>
                <w:div w:id="783884649">
                  <w:marLeft w:val="0"/>
                  <w:marRight w:val="0"/>
                  <w:marTop w:val="0"/>
                  <w:marBottom w:val="0"/>
                  <w:divBdr>
                    <w:top w:val="none" w:sz="0" w:space="0" w:color="auto"/>
                    <w:left w:val="none" w:sz="0" w:space="0" w:color="auto"/>
                    <w:bottom w:val="none" w:sz="0" w:space="0" w:color="auto"/>
                    <w:right w:val="none" w:sz="0" w:space="0" w:color="auto"/>
                  </w:divBdr>
                  <w:divsChild>
                    <w:div w:id="1545756730">
                      <w:marLeft w:val="0"/>
                      <w:marRight w:val="0"/>
                      <w:marTop w:val="0"/>
                      <w:marBottom w:val="0"/>
                      <w:divBdr>
                        <w:top w:val="none" w:sz="0" w:space="0" w:color="auto"/>
                        <w:left w:val="none" w:sz="0" w:space="0" w:color="auto"/>
                        <w:bottom w:val="none" w:sz="0" w:space="0" w:color="auto"/>
                        <w:right w:val="none" w:sz="0" w:space="0" w:color="auto"/>
                      </w:divBdr>
                      <w:divsChild>
                        <w:div w:id="1440643133">
                          <w:marLeft w:val="0"/>
                          <w:marRight w:val="0"/>
                          <w:marTop w:val="0"/>
                          <w:marBottom w:val="0"/>
                          <w:divBdr>
                            <w:top w:val="none" w:sz="0" w:space="0" w:color="auto"/>
                            <w:left w:val="none" w:sz="0" w:space="0" w:color="auto"/>
                            <w:bottom w:val="none" w:sz="0" w:space="0" w:color="auto"/>
                            <w:right w:val="none" w:sz="0" w:space="0" w:color="auto"/>
                          </w:divBdr>
                          <w:divsChild>
                            <w:div w:id="1125151761">
                              <w:marLeft w:val="0"/>
                              <w:marRight w:val="0"/>
                              <w:marTop w:val="0"/>
                              <w:marBottom w:val="0"/>
                              <w:divBdr>
                                <w:top w:val="none" w:sz="0" w:space="0" w:color="auto"/>
                                <w:left w:val="none" w:sz="0" w:space="0" w:color="auto"/>
                                <w:bottom w:val="none" w:sz="0" w:space="0" w:color="auto"/>
                                <w:right w:val="none" w:sz="0" w:space="0" w:color="auto"/>
                              </w:divBdr>
                              <w:divsChild>
                                <w:div w:id="1004435062">
                                  <w:marLeft w:val="0"/>
                                  <w:marRight w:val="0"/>
                                  <w:marTop w:val="0"/>
                                  <w:marBottom w:val="0"/>
                                  <w:divBdr>
                                    <w:top w:val="none" w:sz="0" w:space="0" w:color="auto"/>
                                    <w:left w:val="none" w:sz="0" w:space="0" w:color="auto"/>
                                    <w:bottom w:val="none" w:sz="0" w:space="0" w:color="auto"/>
                                    <w:right w:val="none" w:sz="0" w:space="0" w:color="auto"/>
                                  </w:divBdr>
                                  <w:divsChild>
                                    <w:div w:id="962464306">
                                      <w:marLeft w:val="0"/>
                                      <w:marRight w:val="0"/>
                                      <w:marTop w:val="0"/>
                                      <w:marBottom w:val="0"/>
                                      <w:divBdr>
                                        <w:top w:val="none" w:sz="0" w:space="0" w:color="auto"/>
                                        <w:left w:val="none" w:sz="0" w:space="0" w:color="auto"/>
                                        <w:bottom w:val="none" w:sz="0" w:space="0" w:color="auto"/>
                                        <w:right w:val="none" w:sz="0" w:space="0" w:color="auto"/>
                                      </w:divBdr>
                                      <w:divsChild>
                                        <w:div w:id="1578829225">
                                          <w:marLeft w:val="0"/>
                                          <w:marRight w:val="0"/>
                                          <w:marTop w:val="0"/>
                                          <w:marBottom w:val="0"/>
                                          <w:divBdr>
                                            <w:top w:val="none" w:sz="0" w:space="0" w:color="auto"/>
                                            <w:left w:val="none" w:sz="0" w:space="0" w:color="auto"/>
                                            <w:bottom w:val="none" w:sz="0" w:space="0" w:color="auto"/>
                                            <w:right w:val="none" w:sz="0" w:space="0" w:color="auto"/>
                                          </w:divBdr>
                                          <w:divsChild>
                                            <w:div w:id="96798376">
                                              <w:marLeft w:val="0"/>
                                              <w:marRight w:val="0"/>
                                              <w:marTop w:val="0"/>
                                              <w:marBottom w:val="0"/>
                                              <w:divBdr>
                                                <w:top w:val="none" w:sz="0" w:space="0" w:color="auto"/>
                                                <w:left w:val="none" w:sz="0" w:space="0" w:color="auto"/>
                                                <w:bottom w:val="none" w:sz="0" w:space="0" w:color="auto"/>
                                                <w:right w:val="none" w:sz="0" w:space="0" w:color="auto"/>
                                              </w:divBdr>
                                              <w:divsChild>
                                                <w:div w:id="1039017760">
                                                  <w:marLeft w:val="0"/>
                                                  <w:marRight w:val="0"/>
                                                  <w:marTop w:val="0"/>
                                                  <w:marBottom w:val="0"/>
                                                  <w:divBdr>
                                                    <w:top w:val="none" w:sz="0" w:space="0" w:color="auto"/>
                                                    <w:left w:val="none" w:sz="0" w:space="0" w:color="auto"/>
                                                    <w:bottom w:val="none" w:sz="0" w:space="0" w:color="auto"/>
                                                    <w:right w:val="none" w:sz="0" w:space="0" w:color="auto"/>
                                                  </w:divBdr>
                                                  <w:divsChild>
                                                    <w:div w:id="200748417">
                                                      <w:marLeft w:val="0"/>
                                                      <w:marRight w:val="0"/>
                                                      <w:marTop w:val="0"/>
                                                      <w:marBottom w:val="0"/>
                                                      <w:divBdr>
                                                        <w:top w:val="none" w:sz="0" w:space="0" w:color="auto"/>
                                                        <w:left w:val="none" w:sz="0" w:space="0" w:color="auto"/>
                                                        <w:bottom w:val="none" w:sz="0" w:space="0" w:color="auto"/>
                                                        <w:right w:val="none" w:sz="0" w:space="0" w:color="auto"/>
                                                      </w:divBdr>
                                                      <w:divsChild>
                                                        <w:div w:id="2020765928">
                                                          <w:marLeft w:val="0"/>
                                                          <w:marRight w:val="0"/>
                                                          <w:marTop w:val="0"/>
                                                          <w:marBottom w:val="0"/>
                                                          <w:divBdr>
                                                            <w:top w:val="none" w:sz="0" w:space="0" w:color="auto"/>
                                                            <w:left w:val="none" w:sz="0" w:space="0" w:color="auto"/>
                                                            <w:bottom w:val="none" w:sz="0" w:space="0" w:color="auto"/>
                                                            <w:right w:val="none" w:sz="0" w:space="0" w:color="auto"/>
                                                          </w:divBdr>
                                                          <w:divsChild>
                                                            <w:div w:id="3745505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538512805">
      <w:bodyDiv w:val="1"/>
      <w:marLeft w:val="0"/>
      <w:marRight w:val="0"/>
      <w:marTop w:val="0"/>
      <w:marBottom w:val="0"/>
      <w:divBdr>
        <w:top w:val="none" w:sz="0" w:space="0" w:color="auto"/>
        <w:left w:val="none" w:sz="0" w:space="0" w:color="auto"/>
        <w:bottom w:val="none" w:sz="0" w:space="0" w:color="auto"/>
        <w:right w:val="none" w:sz="0" w:space="0" w:color="auto"/>
      </w:divBdr>
    </w:div>
    <w:div w:id="543561845">
      <w:bodyDiv w:val="1"/>
      <w:marLeft w:val="0"/>
      <w:marRight w:val="0"/>
      <w:marTop w:val="0"/>
      <w:marBottom w:val="0"/>
      <w:divBdr>
        <w:top w:val="none" w:sz="0" w:space="0" w:color="auto"/>
        <w:left w:val="none" w:sz="0" w:space="0" w:color="auto"/>
        <w:bottom w:val="none" w:sz="0" w:space="0" w:color="auto"/>
        <w:right w:val="none" w:sz="0" w:space="0" w:color="auto"/>
      </w:divBdr>
    </w:div>
    <w:div w:id="545677871">
      <w:bodyDiv w:val="1"/>
      <w:marLeft w:val="0"/>
      <w:marRight w:val="0"/>
      <w:marTop w:val="0"/>
      <w:marBottom w:val="0"/>
      <w:divBdr>
        <w:top w:val="none" w:sz="0" w:space="0" w:color="auto"/>
        <w:left w:val="none" w:sz="0" w:space="0" w:color="auto"/>
        <w:bottom w:val="none" w:sz="0" w:space="0" w:color="auto"/>
        <w:right w:val="none" w:sz="0" w:space="0" w:color="auto"/>
      </w:divBdr>
    </w:div>
    <w:div w:id="561062313">
      <w:bodyDiv w:val="1"/>
      <w:marLeft w:val="0"/>
      <w:marRight w:val="0"/>
      <w:marTop w:val="0"/>
      <w:marBottom w:val="0"/>
      <w:divBdr>
        <w:top w:val="none" w:sz="0" w:space="0" w:color="auto"/>
        <w:left w:val="none" w:sz="0" w:space="0" w:color="auto"/>
        <w:bottom w:val="none" w:sz="0" w:space="0" w:color="auto"/>
        <w:right w:val="none" w:sz="0" w:space="0" w:color="auto"/>
      </w:divBdr>
      <w:divsChild>
        <w:div w:id="1160804968">
          <w:marLeft w:val="0"/>
          <w:marRight w:val="0"/>
          <w:marTop w:val="0"/>
          <w:marBottom w:val="0"/>
          <w:divBdr>
            <w:top w:val="none" w:sz="0" w:space="0" w:color="auto"/>
            <w:left w:val="none" w:sz="0" w:space="0" w:color="auto"/>
            <w:bottom w:val="none" w:sz="0" w:space="0" w:color="auto"/>
            <w:right w:val="none" w:sz="0" w:space="0" w:color="auto"/>
          </w:divBdr>
          <w:divsChild>
            <w:div w:id="1149204076">
              <w:marLeft w:val="0"/>
              <w:marRight w:val="0"/>
              <w:marTop w:val="0"/>
              <w:marBottom w:val="0"/>
              <w:divBdr>
                <w:top w:val="none" w:sz="0" w:space="0" w:color="auto"/>
                <w:left w:val="none" w:sz="0" w:space="0" w:color="auto"/>
                <w:bottom w:val="none" w:sz="0" w:space="0" w:color="auto"/>
                <w:right w:val="none" w:sz="0" w:space="0" w:color="auto"/>
              </w:divBdr>
              <w:divsChild>
                <w:div w:id="339242801">
                  <w:marLeft w:val="0"/>
                  <w:marRight w:val="0"/>
                  <w:marTop w:val="0"/>
                  <w:marBottom w:val="0"/>
                  <w:divBdr>
                    <w:top w:val="none" w:sz="0" w:space="0" w:color="auto"/>
                    <w:left w:val="none" w:sz="0" w:space="0" w:color="auto"/>
                    <w:bottom w:val="none" w:sz="0" w:space="0" w:color="auto"/>
                    <w:right w:val="none" w:sz="0" w:space="0" w:color="auto"/>
                  </w:divBdr>
                  <w:divsChild>
                    <w:div w:id="1278633675">
                      <w:marLeft w:val="0"/>
                      <w:marRight w:val="0"/>
                      <w:marTop w:val="0"/>
                      <w:marBottom w:val="0"/>
                      <w:divBdr>
                        <w:top w:val="none" w:sz="0" w:space="0" w:color="auto"/>
                        <w:left w:val="none" w:sz="0" w:space="0" w:color="auto"/>
                        <w:bottom w:val="none" w:sz="0" w:space="0" w:color="auto"/>
                        <w:right w:val="none" w:sz="0" w:space="0" w:color="auto"/>
                      </w:divBdr>
                      <w:divsChild>
                        <w:div w:id="1206139026">
                          <w:marLeft w:val="0"/>
                          <w:marRight w:val="0"/>
                          <w:marTop w:val="0"/>
                          <w:marBottom w:val="0"/>
                          <w:divBdr>
                            <w:top w:val="none" w:sz="0" w:space="0" w:color="auto"/>
                            <w:left w:val="none" w:sz="0" w:space="0" w:color="auto"/>
                            <w:bottom w:val="none" w:sz="0" w:space="0" w:color="auto"/>
                            <w:right w:val="none" w:sz="0" w:space="0" w:color="auto"/>
                          </w:divBdr>
                          <w:divsChild>
                            <w:div w:id="1471897959">
                              <w:marLeft w:val="0"/>
                              <w:marRight w:val="0"/>
                              <w:marTop w:val="0"/>
                              <w:marBottom w:val="0"/>
                              <w:divBdr>
                                <w:top w:val="none" w:sz="0" w:space="0" w:color="auto"/>
                                <w:left w:val="none" w:sz="0" w:space="0" w:color="auto"/>
                                <w:bottom w:val="none" w:sz="0" w:space="0" w:color="auto"/>
                                <w:right w:val="none" w:sz="0" w:space="0" w:color="auto"/>
                              </w:divBdr>
                              <w:divsChild>
                                <w:div w:id="610939262">
                                  <w:marLeft w:val="0"/>
                                  <w:marRight w:val="0"/>
                                  <w:marTop w:val="0"/>
                                  <w:marBottom w:val="0"/>
                                  <w:divBdr>
                                    <w:top w:val="none" w:sz="0" w:space="0" w:color="auto"/>
                                    <w:left w:val="none" w:sz="0" w:space="0" w:color="auto"/>
                                    <w:bottom w:val="none" w:sz="0" w:space="0" w:color="auto"/>
                                    <w:right w:val="none" w:sz="0" w:space="0" w:color="auto"/>
                                  </w:divBdr>
                                  <w:divsChild>
                                    <w:div w:id="1100642767">
                                      <w:marLeft w:val="0"/>
                                      <w:marRight w:val="0"/>
                                      <w:marTop w:val="0"/>
                                      <w:marBottom w:val="0"/>
                                      <w:divBdr>
                                        <w:top w:val="none" w:sz="0" w:space="0" w:color="auto"/>
                                        <w:left w:val="none" w:sz="0" w:space="0" w:color="auto"/>
                                        <w:bottom w:val="none" w:sz="0" w:space="0" w:color="auto"/>
                                        <w:right w:val="none" w:sz="0" w:space="0" w:color="auto"/>
                                      </w:divBdr>
                                      <w:divsChild>
                                        <w:div w:id="1426144996">
                                          <w:marLeft w:val="0"/>
                                          <w:marRight w:val="0"/>
                                          <w:marTop w:val="0"/>
                                          <w:marBottom w:val="0"/>
                                          <w:divBdr>
                                            <w:top w:val="none" w:sz="0" w:space="0" w:color="auto"/>
                                            <w:left w:val="none" w:sz="0" w:space="0" w:color="auto"/>
                                            <w:bottom w:val="none" w:sz="0" w:space="0" w:color="auto"/>
                                            <w:right w:val="none" w:sz="0" w:space="0" w:color="auto"/>
                                          </w:divBdr>
                                          <w:divsChild>
                                            <w:div w:id="2144224620">
                                              <w:marLeft w:val="0"/>
                                              <w:marRight w:val="0"/>
                                              <w:marTop w:val="0"/>
                                              <w:marBottom w:val="0"/>
                                              <w:divBdr>
                                                <w:top w:val="none" w:sz="0" w:space="0" w:color="auto"/>
                                                <w:left w:val="none" w:sz="0" w:space="0" w:color="auto"/>
                                                <w:bottom w:val="none" w:sz="0" w:space="0" w:color="auto"/>
                                                <w:right w:val="none" w:sz="0" w:space="0" w:color="auto"/>
                                              </w:divBdr>
                                              <w:divsChild>
                                                <w:div w:id="231043443">
                                                  <w:marLeft w:val="0"/>
                                                  <w:marRight w:val="0"/>
                                                  <w:marTop w:val="0"/>
                                                  <w:marBottom w:val="0"/>
                                                  <w:divBdr>
                                                    <w:top w:val="none" w:sz="0" w:space="0" w:color="auto"/>
                                                    <w:left w:val="none" w:sz="0" w:space="0" w:color="auto"/>
                                                    <w:bottom w:val="none" w:sz="0" w:space="0" w:color="auto"/>
                                                    <w:right w:val="none" w:sz="0" w:space="0" w:color="auto"/>
                                                  </w:divBdr>
                                                  <w:divsChild>
                                                    <w:div w:id="629750468">
                                                      <w:marLeft w:val="0"/>
                                                      <w:marRight w:val="0"/>
                                                      <w:marTop w:val="0"/>
                                                      <w:marBottom w:val="0"/>
                                                      <w:divBdr>
                                                        <w:top w:val="none" w:sz="0" w:space="0" w:color="auto"/>
                                                        <w:left w:val="none" w:sz="0" w:space="0" w:color="auto"/>
                                                        <w:bottom w:val="none" w:sz="0" w:space="0" w:color="auto"/>
                                                        <w:right w:val="none" w:sz="0" w:space="0" w:color="auto"/>
                                                      </w:divBdr>
                                                      <w:divsChild>
                                                        <w:div w:id="164132062">
                                                          <w:marLeft w:val="0"/>
                                                          <w:marRight w:val="0"/>
                                                          <w:marTop w:val="0"/>
                                                          <w:marBottom w:val="0"/>
                                                          <w:divBdr>
                                                            <w:top w:val="none" w:sz="0" w:space="0" w:color="auto"/>
                                                            <w:left w:val="none" w:sz="0" w:space="0" w:color="auto"/>
                                                            <w:bottom w:val="none" w:sz="0" w:space="0" w:color="auto"/>
                                                            <w:right w:val="none" w:sz="0" w:space="0" w:color="auto"/>
                                                          </w:divBdr>
                                                          <w:divsChild>
                                                            <w:div w:id="2045405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563683841">
      <w:bodyDiv w:val="1"/>
      <w:marLeft w:val="0"/>
      <w:marRight w:val="0"/>
      <w:marTop w:val="0"/>
      <w:marBottom w:val="0"/>
      <w:divBdr>
        <w:top w:val="none" w:sz="0" w:space="0" w:color="auto"/>
        <w:left w:val="none" w:sz="0" w:space="0" w:color="auto"/>
        <w:bottom w:val="none" w:sz="0" w:space="0" w:color="auto"/>
        <w:right w:val="none" w:sz="0" w:space="0" w:color="auto"/>
      </w:divBdr>
    </w:div>
    <w:div w:id="572005126">
      <w:bodyDiv w:val="1"/>
      <w:marLeft w:val="0"/>
      <w:marRight w:val="0"/>
      <w:marTop w:val="0"/>
      <w:marBottom w:val="0"/>
      <w:divBdr>
        <w:top w:val="none" w:sz="0" w:space="0" w:color="auto"/>
        <w:left w:val="none" w:sz="0" w:space="0" w:color="auto"/>
        <w:bottom w:val="none" w:sz="0" w:space="0" w:color="auto"/>
        <w:right w:val="none" w:sz="0" w:space="0" w:color="auto"/>
      </w:divBdr>
    </w:div>
    <w:div w:id="573970507">
      <w:bodyDiv w:val="1"/>
      <w:marLeft w:val="0"/>
      <w:marRight w:val="0"/>
      <w:marTop w:val="0"/>
      <w:marBottom w:val="0"/>
      <w:divBdr>
        <w:top w:val="none" w:sz="0" w:space="0" w:color="auto"/>
        <w:left w:val="none" w:sz="0" w:space="0" w:color="auto"/>
        <w:bottom w:val="none" w:sz="0" w:space="0" w:color="auto"/>
        <w:right w:val="none" w:sz="0" w:space="0" w:color="auto"/>
      </w:divBdr>
    </w:div>
    <w:div w:id="577248438">
      <w:bodyDiv w:val="1"/>
      <w:marLeft w:val="0"/>
      <w:marRight w:val="0"/>
      <w:marTop w:val="0"/>
      <w:marBottom w:val="0"/>
      <w:divBdr>
        <w:top w:val="none" w:sz="0" w:space="0" w:color="auto"/>
        <w:left w:val="none" w:sz="0" w:space="0" w:color="auto"/>
        <w:bottom w:val="none" w:sz="0" w:space="0" w:color="auto"/>
        <w:right w:val="none" w:sz="0" w:space="0" w:color="auto"/>
      </w:divBdr>
    </w:div>
    <w:div w:id="585722502">
      <w:bodyDiv w:val="1"/>
      <w:marLeft w:val="0"/>
      <w:marRight w:val="0"/>
      <w:marTop w:val="0"/>
      <w:marBottom w:val="0"/>
      <w:divBdr>
        <w:top w:val="none" w:sz="0" w:space="0" w:color="auto"/>
        <w:left w:val="none" w:sz="0" w:space="0" w:color="auto"/>
        <w:bottom w:val="none" w:sz="0" w:space="0" w:color="auto"/>
        <w:right w:val="none" w:sz="0" w:space="0" w:color="auto"/>
      </w:divBdr>
    </w:div>
    <w:div w:id="593898308">
      <w:bodyDiv w:val="1"/>
      <w:marLeft w:val="0"/>
      <w:marRight w:val="0"/>
      <w:marTop w:val="0"/>
      <w:marBottom w:val="0"/>
      <w:divBdr>
        <w:top w:val="none" w:sz="0" w:space="0" w:color="auto"/>
        <w:left w:val="none" w:sz="0" w:space="0" w:color="auto"/>
        <w:bottom w:val="none" w:sz="0" w:space="0" w:color="auto"/>
        <w:right w:val="none" w:sz="0" w:space="0" w:color="auto"/>
      </w:divBdr>
    </w:div>
    <w:div w:id="599995728">
      <w:bodyDiv w:val="1"/>
      <w:marLeft w:val="0"/>
      <w:marRight w:val="0"/>
      <w:marTop w:val="0"/>
      <w:marBottom w:val="0"/>
      <w:divBdr>
        <w:top w:val="none" w:sz="0" w:space="0" w:color="auto"/>
        <w:left w:val="none" w:sz="0" w:space="0" w:color="auto"/>
        <w:bottom w:val="none" w:sz="0" w:space="0" w:color="auto"/>
        <w:right w:val="none" w:sz="0" w:space="0" w:color="auto"/>
      </w:divBdr>
    </w:div>
    <w:div w:id="601843639">
      <w:bodyDiv w:val="1"/>
      <w:marLeft w:val="0"/>
      <w:marRight w:val="0"/>
      <w:marTop w:val="0"/>
      <w:marBottom w:val="0"/>
      <w:divBdr>
        <w:top w:val="none" w:sz="0" w:space="0" w:color="auto"/>
        <w:left w:val="none" w:sz="0" w:space="0" w:color="auto"/>
        <w:bottom w:val="none" w:sz="0" w:space="0" w:color="auto"/>
        <w:right w:val="none" w:sz="0" w:space="0" w:color="auto"/>
      </w:divBdr>
    </w:div>
    <w:div w:id="605842622">
      <w:bodyDiv w:val="1"/>
      <w:marLeft w:val="0"/>
      <w:marRight w:val="0"/>
      <w:marTop w:val="0"/>
      <w:marBottom w:val="0"/>
      <w:divBdr>
        <w:top w:val="none" w:sz="0" w:space="0" w:color="auto"/>
        <w:left w:val="none" w:sz="0" w:space="0" w:color="auto"/>
        <w:bottom w:val="none" w:sz="0" w:space="0" w:color="auto"/>
        <w:right w:val="none" w:sz="0" w:space="0" w:color="auto"/>
      </w:divBdr>
    </w:div>
    <w:div w:id="610934479">
      <w:bodyDiv w:val="1"/>
      <w:marLeft w:val="0"/>
      <w:marRight w:val="0"/>
      <w:marTop w:val="0"/>
      <w:marBottom w:val="0"/>
      <w:divBdr>
        <w:top w:val="none" w:sz="0" w:space="0" w:color="auto"/>
        <w:left w:val="none" w:sz="0" w:space="0" w:color="auto"/>
        <w:bottom w:val="none" w:sz="0" w:space="0" w:color="auto"/>
        <w:right w:val="none" w:sz="0" w:space="0" w:color="auto"/>
      </w:divBdr>
    </w:div>
    <w:div w:id="615914833">
      <w:bodyDiv w:val="1"/>
      <w:marLeft w:val="0"/>
      <w:marRight w:val="0"/>
      <w:marTop w:val="0"/>
      <w:marBottom w:val="0"/>
      <w:divBdr>
        <w:top w:val="none" w:sz="0" w:space="0" w:color="auto"/>
        <w:left w:val="none" w:sz="0" w:space="0" w:color="auto"/>
        <w:bottom w:val="none" w:sz="0" w:space="0" w:color="auto"/>
        <w:right w:val="none" w:sz="0" w:space="0" w:color="auto"/>
      </w:divBdr>
    </w:div>
    <w:div w:id="635457222">
      <w:bodyDiv w:val="1"/>
      <w:marLeft w:val="0"/>
      <w:marRight w:val="0"/>
      <w:marTop w:val="0"/>
      <w:marBottom w:val="0"/>
      <w:divBdr>
        <w:top w:val="none" w:sz="0" w:space="0" w:color="auto"/>
        <w:left w:val="none" w:sz="0" w:space="0" w:color="auto"/>
        <w:bottom w:val="none" w:sz="0" w:space="0" w:color="auto"/>
        <w:right w:val="none" w:sz="0" w:space="0" w:color="auto"/>
      </w:divBdr>
    </w:div>
    <w:div w:id="645160902">
      <w:bodyDiv w:val="1"/>
      <w:marLeft w:val="0"/>
      <w:marRight w:val="0"/>
      <w:marTop w:val="0"/>
      <w:marBottom w:val="0"/>
      <w:divBdr>
        <w:top w:val="none" w:sz="0" w:space="0" w:color="auto"/>
        <w:left w:val="none" w:sz="0" w:space="0" w:color="auto"/>
        <w:bottom w:val="none" w:sz="0" w:space="0" w:color="auto"/>
        <w:right w:val="none" w:sz="0" w:space="0" w:color="auto"/>
      </w:divBdr>
    </w:div>
    <w:div w:id="648096686">
      <w:bodyDiv w:val="1"/>
      <w:marLeft w:val="0"/>
      <w:marRight w:val="0"/>
      <w:marTop w:val="0"/>
      <w:marBottom w:val="0"/>
      <w:divBdr>
        <w:top w:val="none" w:sz="0" w:space="0" w:color="auto"/>
        <w:left w:val="none" w:sz="0" w:space="0" w:color="auto"/>
        <w:bottom w:val="none" w:sz="0" w:space="0" w:color="auto"/>
        <w:right w:val="none" w:sz="0" w:space="0" w:color="auto"/>
      </w:divBdr>
    </w:div>
    <w:div w:id="659381612">
      <w:bodyDiv w:val="1"/>
      <w:marLeft w:val="0"/>
      <w:marRight w:val="0"/>
      <w:marTop w:val="0"/>
      <w:marBottom w:val="0"/>
      <w:divBdr>
        <w:top w:val="none" w:sz="0" w:space="0" w:color="auto"/>
        <w:left w:val="none" w:sz="0" w:space="0" w:color="auto"/>
        <w:bottom w:val="none" w:sz="0" w:space="0" w:color="auto"/>
        <w:right w:val="none" w:sz="0" w:space="0" w:color="auto"/>
      </w:divBdr>
    </w:div>
    <w:div w:id="662469944">
      <w:bodyDiv w:val="1"/>
      <w:marLeft w:val="0"/>
      <w:marRight w:val="0"/>
      <w:marTop w:val="0"/>
      <w:marBottom w:val="0"/>
      <w:divBdr>
        <w:top w:val="none" w:sz="0" w:space="0" w:color="auto"/>
        <w:left w:val="none" w:sz="0" w:space="0" w:color="auto"/>
        <w:bottom w:val="none" w:sz="0" w:space="0" w:color="auto"/>
        <w:right w:val="none" w:sz="0" w:space="0" w:color="auto"/>
      </w:divBdr>
    </w:div>
    <w:div w:id="673990478">
      <w:bodyDiv w:val="1"/>
      <w:marLeft w:val="0"/>
      <w:marRight w:val="0"/>
      <w:marTop w:val="0"/>
      <w:marBottom w:val="0"/>
      <w:divBdr>
        <w:top w:val="none" w:sz="0" w:space="0" w:color="auto"/>
        <w:left w:val="none" w:sz="0" w:space="0" w:color="auto"/>
        <w:bottom w:val="none" w:sz="0" w:space="0" w:color="auto"/>
        <w:right w:val="none" w:sz="0" w:space="0" w:color="auto"/>
      </w:divBdr>
    </w:div>
    <w:div w:id="701131356">
      <w:bodyDiv w:val="1"/>
      <w:marLeft w:val="0"/>
      <w:marRight w:val="0"/>
      <w:marTop w:val="0"/>
      <w:marBottom w:val="0"/>
      <w:divBdr>
        <w:top w:val="none" w:sz="0" w:space="0" w:color="auto"/>
        <w:left w:val="none" w:sz="0" w:space="0" w:color="auto"/>
        <w:bottom w:val="none" w:sz="0" w:space="0" w:color="auto"/>
        <w:right w:val="none" w:sz="0" w:space="0" w:color="auto"/>
      </w:divBdr>
    </w:div>
    <w:div w:id="712732200">
      <w:bodyDiv w:val="1"/>
      <w:marLeft w:val="0"/>
      <w:marRight w:val="0"/>
      <w:marTop w:val="0"/>
      <w:marBottom w:val="0"/>
      <w:divBdr>
        <w:top w:val="none" w:sz="0" w:space="0" w:color="auto"/>
        <w:left w:val="none" w:sz="0" w:space="0" w:color="auto"/>
        <w:bottom w:val="none" w:sz="0" w:space="0" w:color="auto"/>
        <w:right w:val="none" w:sz="0" w:space="0" w:color="auto"/>
      </w:divBdr>
    </w:div>
    <w:div w:id="736515651">
      <w:bodyDiv w:val="1"/>
      <w:marLeft w:val="0"/>
      <w:marRight w:val="0"/>
      <w:marTop w:val="0"/>
      <w:marBottom w:val="0"/>
      <w:divBdr>
        <w:top w:val="none" w:sz="0" w:space="0" w:color="auto"/>
        <w:left w:val="none" w:sz="0" w:space="0" w:color="auto"/>
        <w:bottom w:val="none" w:sz="0" w:space="0" w:color="auto"/>
        <w:right w:val="none" w:sz="0" w:space="0" w:color="auto"/>
      </w:divBdr>
    </w:div>
    <w:div w:id="737021880">
      <w:bodyDiv w:val="1"/>
      <w:marLeft w:val="0"/>
      <w:marRight w:val="0"/>
      <w:marTop w:val="0"/>
      <w:marBottom w:val="0"/>
      <w:divBdr>
        <w:top w:val="none" w:sz="0" w:space="0" w:color="auto"/>
        <w:left w:val="none" w:sz="0" w:space="0" w:color="auto"/>
        <w:bottom w:val="none" w:sz="0" w:space="0" w:color="auto"/>
        <w:right w:val="none" w:sz="0" w:space="0" w:color="auto"/>
      </w:divBdr>
    </w:div>
    <w:div w:id="738795265">
      <w:bodyDiv w:val="1"/>
      <w:marLeft w:val="0"/>
      <w:marRight w:val="0"/>
      <w:marTop w:val="0"/>
      <w:marBottom w:val="0"/>
      <w:divBdr>
        <w:top w:val="none" w:sz="0" w:space="0" w:color="auto"/>
        <w:left w:val="none" w:sz="0" w:space="0" w:color="auto"/>
        <w:bottom w:val="none" w:sz="0" w:space="0" w:color="auto"/>
        <w:right w:val="none" w:sz="0" w:space="0" w:color="auto"/>
      </w:divBdr>
      <w:divsChild>
        <w:div w:id="1984657761">
          <w:marLeft w:val="0"/>
          <w:marRight w:val="0"/>
          <w:marTop w:val="0"/>
          <w:marBottom w:val="0"/>
          <w:divBdr>
            <w:top w:val="none" w:sz="0" w:space="0" w:color="auto"/>
            <w:left w:val="none" w:sz="0" w:space="0" w:color="auto"/>
            <w:bottom w:val="none" w:sz="0" w:space="0" w:color="auto"/>
            <w:right w:val="none" w:sz="0" w:space="0" w:color="auto"/>
          </w:divBdr>
          <w:divsChild>
            <w:div w:id="136774452">
              <w:marLeft w:val="0"/>
              <w:marRight w:val="0"/>
              <w:marTop w:val="0"/>
              <w:marBottom w:val="0"/>
              <w:divBdr>
                <w:top w:val="none" w:sz="0" w:space="0" w:color="auto"/>
                <w:left w:val="none" w:sz="0" w:space="0" w:color="auto"/>
                <w:bottom w:val="none" w:sz="0" w:space="0" w:color="auto"/>
                <w:right w:val="none" w:sz="0" w:space="0" w:color="auto"/>
              </w:divBdr>
              <w:divsChild>
                <w:div w:id="772362452">
                  <w:marLeft w:val="0"/>
                  <w:marRight w:val="0"/>
                  <w:marTop w:val="0"/>
                  <w:marBottom w:val="0"/>
                  <w:divBdr>
                    <w:top w:val="none" w:sz="0" w:space="0" w:color="auto"/>
                    <w:left w:val="none" w:sz="0" w:space="0" w:color="auto"/>
                    <w:bottom w:val="none" w:sz="0" w:space="0" w:color="auto"/>
                    <w:right w:val="none" w:sz="0" w:space="0" w:color="auto"/>
                  </w:divBdr>
                  <w:divsChild>
                    <w:div w:id="23871680">
                      <w:marLeft w:val="0"/>
                      <w:marRight w:val="0"/>
                      <w:marTop w:val="0"/>
                      <w:marBottom w:val="0"/>
                      <w:divBdr>
                        <w:top w:val="none" w:sz="0" w:space="0" w:color="auto"/>
                        <w:left w:val="none" w:sz="0" w:space="0" w:color="auto"/>
                        <w:bottom w:val="none" w:sz="0" w:space="0" w:color="auto"/>
                        <w:right w:val="none" w:sz="0" w:space="0" w:color="auto"/>
                      </w:divBdr>
                      <w:divsChild>
                        <w:div w:id="122581003">
                          <w:marLeft w:val="0"/>
                          <w:marRight w:val="0"/>
                          <w:marTop w:val="0"/>
                          <w:marBottom w:val="0"/>
                          <w:divBdr>
                            <w:top w:val="none" w:sz="0" w:space="0" w:color="auto"/>
                            <w:left w:val="none" w:sz="0" w:space="0" w:color="auto"/>
                            <w:bottom w:val="none" w:sz="0" w:space="0" w:color="auto"/>
                            <w:right w:val="none" w:sz="0" w:space="0" w:color="auto"/>
                          </w:divBdr>
                          <w:divsChild>
                            <w:div w:id="1831823124">
                              <w:marLeft w:val="0"/>
                              <w:marRight w:val="0"/>
                              <w:marTop w:val="0"/>
                              <w:marBottom w:val="0"/>
                              <w:divBdr>
                                <w:top w:val="none" w:sz="0" w:space="0" w:color="auto"/>
                                <w:left w:val="none" w:sz="0" w:space="0" w:color="auto"/>
                                <w:bottom w:val="none" w:sz="0" w:space="0" w:color="auto"/>
                                <w:right w:val="none" w:sz="0" w:space="0" w:color="auto"/>
                              </w:divBdr>
                              <w:divsChild>
                                <w:div w:id="1904483696">
                                  <w:marLeft w:val="0"/>
                                  <w:marRight w:val="0"/>
                                  <w:marTop w:val="0"/>
                                  <w:marBottom w:val="0"/>
                                  <w:divBdr>
                                    <w:top w:val="none" w:sz="0" w:space="0" w:color="auto"/>
                                    <w:left w:val="none" w:sz="0" w:space="0" w:color="auto"/>
                                    <w:bottom w:val="none" w:sz="0" w:space="0" w:color="auto"/>
                                    <w:right w:val="none" w:sz="0" w:space="0" w:color="auto"/>
                                  </w:divBdr>
                                  <w:divsChild>
                                    <w:div w:id="787970633">
                                      <w:marLeft w:val="0"/>
                                      <w:marRight w:val="0"/>
                                      <w:marTop w:val="0"/>
                                      <w:marBottom w:val="0"/>
                                      <w:divBdr>
                                        <w:top w:val="none" w:sz="0" w:space="0" w:color="auto"/>
                                        <w:left w:val="none" w:sz="0" w:space="0" w:color="auto"/>
                                        <w:bottom w:val="none" w:sz="0" w:space="0" w:color="auto"/>
                                        <w:right w:val="none" w:sz="0" w:space="0" w:color="auto"/>
                                      </w:divBdr>
                                      <w:divsChild>
                                        <w:div w:id="1107192140">
                                          <w:marLeft w:val="0"/>
                                          <w:marRight w:val="0"/>
                                          <w:marTop w:val="0"/>
                                          <w:marBottom w:val="0"/>
                                          <w:divBdr>
                                            <w:top w:val="none" w:sz="0" w:space="0" w:color="auto"/>
                                            <w:left w:val="none" w:sz="0" w:space="0" w:color="auto"/>
                                            <w:bottom w:val="none" w:sz="0" w:space="0" w:color="auto"/>
                                            <w:right w:val="none" w:sz="0" w:space="0" w:color="auto"/>
                                          </w:divBdr>
                                          <w:divsChild>
                                            <w:div w:id="2031254562">
                                              <w:marLeft w:val="0"/>
                                              <w:marRight w:val="0"/>
                                              <w:marTop w:val="0"/>
                                              <w:marBottom w:val="0"/>
                                              <w:divBdr>
                                                <w:top w:val="none" w:sz="0" w:space="0" w:color="auto"/>
                                                <w:left w:val="none" w:sz="0" w:space="0" w:color="auto"/>
                                                <w:bottom w:val="none" w:sz="0" w:space="0" w:color="auto"/>
                                                <w:right w:val="none" w:sz="0" w:space="0" w:color="auto"/>
                                              </w:divBdr>
                                              <w:divsChild>
                                                <w:div w:id="899050994">
                                                  <w:marLeft w:val="0"/>
                                                  <w:marRight w:val="0"/>
                                                  <w:marTop w:val="0"/>
                                                  <w:marBottom w:val="0"/>
                                                  <w:divBdr>
                                                    <w:top w:val="none" w:sz="0" w:space="0" w:color="auto"/>
                                                    <w:left w:val="none" w:sz="0" w:space="0" w:color="auto"/>
                                                    <w:bottom w:val="none" w:sz="0" w:space="0" w:color="auto"/>
                                                    <w:right w:val="none" w:sz="0" w:space="0" w:color="auto"/>
                                                  </w:divBdr>
                                                  <w:divsChild>
                                                    <w:div w:id="1868567855">
                                                      <w:marLeft w:val="0"/>
                                                      <w:marRight w:val="0"/>
                                                      <w:marTop w:val="0"/>
                                                      <w:marBottom w:val="0"/>
                                                      <w:divBdr>
                                                        <w:top w:val="none" w:sz="0" w:space="0" w:color="auto"/>
                                                        <w:left w:val="none" w:sz="0" w:space="0" w:color="auto"/>
                                                        <w:bottom w:val="none" w:sz="0" w:space="0" w:color="auto"/>
                                                        <w:right w:val="none" w:sz="0" w:space="0" w:color="auto"/>
                                                      </w:divBdr>
                                                      <w:divsChild>
                                                        <w:div w:id="511139776">
                                                          <w:marLeft w:val="0"/>
                                                          <w:marRight w:val="0"/>
                                                          <w:marTop w:val="0"/>
                                                          <w:marBottom w:val="0"/>
                                                          <w:divBdr>
                                                            <w:top w:val="none" w:sz="0" w:space="0" w:color="auto"/>
                                                            <w:left w:val="none" w:sz="0" w:space="0" w:color="auto"/>
                                                            <w:bottom w:val="none" w:sz="0" w:space="0" w:color="auto"/>
                                                            <w:right w:val="none" w:sz="0" w:space="0" w:color="auto"/>
                                                          </w:divBdr>
                                                          <w:divsChild>
                                                            <w:div w:id="784740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745956017">
      <w:bodyDiv w:val="1"/>
      <w:marLeft w:val="0"/>
      <w:marRight w:val="0"/>
      <w:marTop w:val="0"/>
      <w:marBottom w:val="0"/>
      <w:divBdr>
        <w:top w:val="none" w:sz="0" w:space="0" w:color="auto"/>
        <w:left w:val="none" w:sz="0" w:space="0" w:color="auto"/>
        <w:bottom w:val="none" w:sz="0" w:space="0" w:color="auto"/>
        <w:right w:val="none" w:sz="0" w:space="0" w:color="auto"/>
      </w:divBdr>
    </w:div>
    <w:div w:id="748232466">
      <w:bodyDiv w:val="1"/>
      <w:marLeft w:val="0"/>
      <w:marRight w:val="0"/>
      <w:marTop w:val="0"/>
      <w:marBottom w:val="0"/>
      <w:divBdr>
        <w:top w:val="none" w:sz="0" w:space="0" w:color="auto"/>
        <w:left w:val="none" w:sz="0" w:space="0" w:color="auto"/>
        <w:bottom w:val="none" w:sz="0" w:space="0" w:color="auto"/>
        <w:right w:val="none" w:sz="0" w:space="0" w:color="auto"/>
      </w:divBdr>
    </w:div>
    <w:div w:id="748386022">
      <w:bodyDiv w:val="1"/>
      <w:marLeft w:val="0"/>
      <w:marRight w:val="0"/>
      <w:marTop w:val="0"/>
      <w:marBottom w:val="0"/>
      <w:divBdr>
        <w:top w:val="none" w:sz="0" w:space="0" w:color="auto"/>
        <w:left w:val="none" w:sz="0" w:space="0" w:color="auto"/>
        <w:bottom w:val="none" w:sz="0" w:space="0" w:color="auto"/>
        <w:right w:val="none" w:sz="0" w:space="0" w:color="auto"/>
      </w:divBdr>
    </w:div>
    <w:div w:id="754011725">
      <w:bodyDiv w:val="1"/>
      <w:marLeft w:val="0"/>
      <w:marRight w:val="0"/>
      <w:marTop w:val="0"/>
      <w:marBottom w:val="0"/>
      <w:divBdr>
        <w:top w:val="none" w:sz="0" w:space="0" w:color="auto"/>
        <w:left w:val="none" w:sz="0" w:space="0" w:color="auto"/>
        <w:bottom w:val="none" w:sz="0" w:space="0" w:color="auto"/>
        <w:right w:val="none" w:sz="0" w:space="0" w:color="auto"/>
      </w:divBdr>
    </w:div>
    <w:div w:id="755321927">
      <w:bodyDiv w:val="1"/>
      <w:marLeft w:val="0"/>
      <w:marRight w:val="0"/>
      <w:marTop w:val="0"/>
      <w:marBottom w:val="0"/>
      <w:divBdr>
        <w:top w:val="none" w:sz="0" w:space="0" w:color="auto"/>
        <w:left w:val="none" w:sz="0" w:space="0" w:color="auto"/>
        <w:bottom w:val="none" w:sz="0" w:space="0" w:color="auto"/>
        <w:right w:val="none" w:sz="0" w:space="0" w:color="auto"/>
      </w:divBdr>
    </w:div>
    <w:div w:id="759832594">
      <w:bodyDiv w:val="1"/>
      <w:marLeft w:val="0"/>
      <w:marRight w:val="0"/>
      <w:marTop w:val="0"/>
      <w:marBottom w:val="0"/>
      <w:divBdr>
        <w:top w:val="none" w:sz="0" w:space="0" w:color="auto"/>
        <w:left w:val="none" w:sz="0" w:space="0" w:color="auto"/>
        <w:bottom w:val="none" w:sz="0" w:space="0" w:color="auto"/>
        <w:right w:val="none" w:sz="0" w:space="0" w:color="auto"/>
      </w:divBdr>
    </w:div>
    <w:div w:id="764806584">
      <w:bodyDiv w:val="1"/>
      <w:marLeft w:val="0"/>
      <w:marRight w:val="0"/>
      <w:marTop w:val="0"/>
      <w:marBottom w:val="0"/>
      <w:divBdr>
        <w:top w:val="none" w:sz="0" w:space="0" w:color="auto"/>
        <w:left w:val="none" w:sz="0" w:space="0" w:color="auto"/>
        <w:bottom w:val="none" w:sz="0" w:space="0" w:color="auto"/>
        <w:right w:val="none" w:sz="0" w:space="0" w:color="auto"/>
      </w:divBdr>
    </w:div>
    <w:div w:id="766851071">
      <w:bodyDiv w:val="1"/>
      <w:marLeft w:val="0"/>
      <w:marRight w:val="0"/>
      <w:marTop w:val="0"/>
      <w:marBottom w:val="0"/>
      <w:divBdr>
        <w:top w:val="none" w:sz="0" w:space="0" w:color="auto"/>
        <w:left w:val="none" w:sz="0" w:space="0" w:color="auto"/>
        <w:bottom w:val="none" w:sz="0" w:space="0" w:color="auto"/>
        <w:right w:val="none" w:sz="0" w:space="0" w:color="auto"/>
      </w:divBdr>
    </w:div>
    <w:div w:id="779421088">
      <w:bodyDiv w:val="1"/>
      <w:marLeft w:val="0"/>
      <w:marRight w:val="0"/>
      <w:marTop w:val="0"/>
      <w:marBottom w:val="0"/>
      <w:divBdr>
        <w:top w:val="none" w:sz="0" w:space="0" w:color="auto"/>
        <w:left w:val="none" w:sz="0" w:space="0" w:color="auto"/>
        <w:bottom w:val="none" w:sz="0" w:space="0" w:color="auto"/>
        <w:right w:val="none" w:sz="0" w:space="0" w:color="auto"/>
      </w:divBdr>
    </w:div>
    <w:div w:id="822087841">
      <w:bodyDiv w:val="1"/>
      <w:marLeft w:val="0"/>
      <w:marRight w:val="0"/>
      <w:marTop w:val="0"/>
      <w:marBottom w:val="0"/>
      <w:divBdr>
        <w:top w:val="none" w:sz="0" w:space="0" w:color="auto"/>
        <w:left w:val="none" w:sz="0" w:space="0" w:color="auto"/>
        <w:bottom w:val="none" w:sz="0" w:space="0" w:color="auto"/>
        <w:right w:val="none" w:sz="0" w:space="0" w:color="auto"/>
      </w:divBdr>
    </w:div>
    <w:div w:id="841702029">
      <w:bodyDiv w:val="1"/>
      <w:marLeft w:val="0"/>
      <w:marRight w:val="0"/>
      <w:marTop w:val="0"/>
      <w:marBottom w:val="0"/>
      <w:divBdr>
        <w:top w:val="none" w:sz="0" w:space="0" w:color="auto"/>
        <w:left w:val="none" w:sz="0" w:space="0" w:color="auto"/>
        <w:bottom w:val="none" w:sz="0" w:space="0" w:color="auto"/>
        <w:right w:val="none" w:sz="0" w:space="0" w:color="auto"/>
      </w:divBdr>
    </w:div>
    <w:div w:id="873153261">
      <w:bodyDiv w:val="1"/>
      <w:marLeft w:val="0"/>
      <w:marRight w:val="0"/>
      <w:marTop w:val="0"/>
      <w:marBottom w:val="0"/>
      <w:divBdr>
        <w:top w:val="none" w:sz="0" w:space="0" w:color="auto"/>
        <w:left w:val="none" w:sz="0" w:space="0" w:color="auto"/>
        <w:bottom w:val="none" w:sz="0" w:space="0" w:color="auto"/>
        <w:right w:val="none" w:sz="0" w:space="0" w:color="auto"/>
      </w:divBdr>
    </w:div>
    <w:div w:id="878709449">
      <w:bodyDiv w:val="1"/>
      <w:marLeft w:val="0"/>
      <w:marRight w:val="0"/>
      <w:marTop w:val="0"/>
      <w:marBottom w:val="0"/>
      <w:divBdr>
        <w:top w:val="none" w:sz="0" w:space="0" w:color="auto"/>
        <w:left w:val="none" w:sz="0" w:space="0" w:color="auto"/>
        <w:bottom w:val="none" w:sz="0" w:space="0" w:color="auto"/>
        <w:right w:val="none" w:sz="0" w:space="0" w:color="auto"/>
      </w:divBdr>
    </w:div>
    <w:div w:id="882522754">
      <w:bodyDiv w:val="1"/>
      <w:marLeft w:val="0"/>
      <w:marRight w:val="0"/>
      <w:marTop w:val="0"/>
      <w:marBottom w:val="0"/>
      <w:divBdr>
        <w:top w:val="none" w:sz="0" w:space="0" w:color="auto"/>
        <w:left w:val="none" w:sz="0" w:space="0" w:color="auto"/>
        <w:bottom w:val="none" w:sz="0" w:space="0" w:color="auto"/>
        <w:right w:val="none" w:sz="0" w:space="0" w:color="auto"/>
      </w:divBdr>
    </w:div>
    <w:div w:id="882861592">
      <w:bodyDiv w:val="1"/>
      <w:marLeft w:val="0"/>
      <w:marRight w:val="0"/>
      <w:marTop w:val="0"/>
      <w:marBottom w:val="0"/>
      <w:divBdr>
        <w:top w:val="none" w:sz="0" w:space="0" w:color="auto"/>
        <w:left w:val="none" w:sz="0" w:space="0" w:color="auto"/>
        <w:bottom w:val="none" w:sz="0" w:space="0" w:color="auto"/>
        <w:right w:val="none" w:sz="0" w:space="0" w:color="auto"/>
      </w:divBdr>
    </w:div>
    <w:div w:id="882904854">
      <w:bodyDiv w:val="1"/>
      <w:marLeft w:val="0"/>
      <w:marRight w:val="0"/>
      <w:marTop w:val="0"/>
      <w:marBottom w:val="0"/>
      <w:divBdr>
        <w:top w:val="none" w:sz="0" w:space="0" w:color="auto"/>
        <w:left w:val="none" w:sz="0" w:space="0" w:color="auto"/>
        <w:bottom w:val="none" w:sz="0" w:space="0" w:color="auto"/>
        <w:right w:val="none" w:sz="0" w:space="0" w:color="auto"/>
      </w:divBdr>
    </w:div>
    <w:div w:id="899436814">
      <w:bodyDiv w:val="1"/>
      <w:marLeft w:val="0"/>
      <w:marRight w:val="0"/>
      <w:marTop w:val="0"/>
      <w:marBottom w:val="0"/>
      <w:divBdr>
        <w:top w:val="none" w:sz="0" w:space="0" w:color="auto"/>
        <w:left w:val="none" w:sz="0" w:space="0" w:color="auto"/>
        <w:bottom w:val="none" w:sz="0" w:space="0" w:color="auto"/>
        <w:right w:val="none" w:sz="0" w:space="0" w:color="auto"/>
      </w:divBdr>
    </w:div>
    <w:div w:id="902176238">
      <w:bodyDiv w:val="1"/>
      <w:marLeft w:val="0"/>
      <w:marRight w:val="0"/>
      <w:marTop w:val="0"/>
      <w:marBottom w:val="0"/>
      <w:divBdr>
        <w:top w:val="none" w:sz="0" w:space="0" w:color="auto"/>
        <w:left w:val="none" w:sz="0" w:space="0" w:color="auto"/>
        <w:bottom w:val="none" w:sz="0" w:space="0" w:color="auto"/>
        <w:right w:val="none" w:sz="0" w:space="0" w:color="auto"/>
      </w:divBdr>
    </w:div>
    <w:div w:id="906451310">
      <w:bodyDiv w:val="1"/>
      <w:marLeft w:val="0"/>
      <w:marRight w:val="0"/>
      <w:marTop w:val="0"/>
      <w:marBottom w:val="0"/>
      <w:divBdr>
        <w:top w:val="none" w:sz="0" w:space="0" w:color="auto"/>
        <w:left w:val="none" w:sz="0" w:space="0" w:color="auto"/>
        <w:bottom w:val="none" w:sz="0" w:space="0" w:color="auto"/>
        <w:right w:val="none" w:sz="0" w:space="0" w:color="auto"/>
      </w:divBdr>
    </w:div>
    <w:div w:id="916668196">
      <w:bodyDiv w:val="1"/>
      <w:marLeft w:val="0"/>
      <w:marRight w:val="0"/>
      <w:marTop w:val="0"/>
      <w:marBottom w:val="0"/>
      <w:divBdr>
        <w:top w:val="none" w:sz="0" w:space="0" w:color="auto"/>
        <w:left w:val="none" w:sz="0" w:space="0" w:color="auto"/>
        <w:bottom w:val="none" w:sz="0" w:space="0" w:color="auto"/>
        <w:right w:val="none" w:sz="0" w:space="0" w:color="auto"/>
      </w:divBdr>
    </w:div>
    <w:div w:id="921530386">
      <w:bodyDiv w:val="1"/>
      <w:marLeft w:val="0"/>
      <w:marRight w:val="0"/>
      <w:marTop w:val="0"/>
      <w:marBottom w:val="0"/>
      <w:divBdr>
        <w:top w:val="none" w:sz="0" w:space="0" w:color="auto"/>
        <w:left w:val="none" w:sz="0" w:space="0" w:color="auto"/>
        <w:bottom w:val="none" w:sz="0" w:space="0" w:color="auto"/>
        <w:right w:val="none" w:sz="0" w:space="0" w:color="auto"/>
      </w:divBdr>
    </w:div>
    <w:div w:id="930744959">
      <w:bodyDiv w:val="1"/>
      <w:marLeft w:val="0"/>
      <w:marRight w:val="0"/>
      <w:marTop w:val="0"/>
      <w:marBottom w:val="0"/>
      <w:divBdr>
        <w:top w:val="none" w:sz="0" w:space="0" w:color="auto"/>
        <w:left w:val="none" w:sz="0" w:space="0" w:color="auto"/>
        <w:bottom w:val="none" w:sz="0" w:space="0" w:color="auto"/>
        <w:right w:val="none" w:sz="0" w:space="0" w:color="auto"/>
      </w:divBdr>
    </w:div>
    <w:div w:id="930892786">
      <w:bodyDiv w:val="1"/>
      <w:marLeft w:val="0"/>
      <w:marRight w:val="0"/>
      <w:marTop w:val="0"/>
      <w:marBottom w:val="0"/>
      <w:divBdr>
        <w:top w:val="none" w:sz="0" w:space="0" w:color="auto"/>
        <w:left w:val="none" w:sz="0" w:space="0" w:color="auto"/>
        <w:bottom w:val="none" w:sz="0" w:space="0" w:color="auto"/>
        <w:right w:val="none" w:sz="0" w:space="0" w:color="auto"/>
      </w:divBdr>
    </w:div>
    <w:div w:id="932709489">
      <w:bodyDiv w:val="1"/>
      <w:marLeft w:val="0"/>
      <w:marRight w:val="0"/>
      <w:marTop w:val="0"/>
      <w:marBottom w:val="0"/>
      <w:divBdr>
        <w:top w:val="none" w:sz="0" w:space="0" w:color="auto"/>
        <w:left w:val="none" w:sz="0" w:space="0" w:color="auto"/>
        <w:bottom w:val="none" w:sz="0" w:space="0" w:color="auto"/>
        <w:right w:val="none" w:sz="0" w:space="0" w:color="auto"/>
      </w:divBdr>
    </w:div>
    <w:div w:id="937300162">
      <w:bodyDiv w:val="1"/>
      <w:marLeft w:val="0"/>
      <w:marRight w:val="0"/>
      <w:marTop w:val="0"/>
      <w:marBottom w:val="0"/>
      <w:divBdr>
        <w:top w:val="none" w:sz="0" w:space="0" w:color="auto"/>
        <w:left w:val="none" w:sz="0" w:space="0" w:color="auto"/>
        <w:bottom w:val="none" w:sz="0" w:space="0" w:color="auto"/>
        <w:right w:val="none" w:sz="0" w:space="0" w:color="auto"/>
      </w:divBdr>
      <w:divsChild>
        <w:div w:id="167716451">
          <w:marLeft w:val="0"/>
          <w:marRight w:val="0"/>
          <w:marTop w:val="0"/>
          <w:marBottom w:val="0"/>
          <w:divBdr>
            <w:top w:val="none" w:sz="0" w:space="0" w:color="auto"/>
            <w:left w:val="none" w:sz="0" w:space="0" w:color="auto"/>
            <w:bottom w:val="none" w:sz="0" w:space="0" w:color="auto"/>
            <w:right w:val="none" w:sz="0" w:space="0" w:color="auto"/>
          </w:divBdr>
          <w:divsChild>
            <w:div w:id="329333040">
              <w:marLeft w:val="0"/>
              <w:marRight w:val="0"/>
              <w:marTop w:val="0"/>
              <w:marBottom w:val="0"/>
              <w:divBdr>
                <w:top w:val="none" w:sz="0" w:space="0" w:color="auto"/>
                <w:left w:val="none" w:sz="0" w:space="0" w:color="auto"/>
                <w:bottom w:val="none" w:sz="0" w:space="0" w:color="auto"/>
                <w:right w:val="none" w:sz="0" w:space="0" w:color="auto"/>
              </w:divBdr>
              <w:divsChild>
                <w:div w:id="650524109">
                  <w:marLeft w:val="0"/>
                  <w:marRight w:val="0"/>
                  <w:marTop w:val="0"/>
                  <w:marBottom w:val="0"/>
                  <w:divBdr>
                    <w:top w:val="none" w:sz="0" w:space="0" w:color="auto"/>
                    <w:left w:val="none" w:sz="0" w:space="0" w:color="auto"/>
                    <w:bottom w:val="none" w:sz="0" w:space="0" w:color="auto"/>
                    <w:right w:val="none" w:sz="0" w:space="0" w:color="auto"/>
                  </w:divBdr>
                  <w:divsChild>
                    <w:div w:id="1471629418">
                      <w:marLeft w:val="0"/>
                      <w:marRight w:val="0"/>
                      <w:marTop w:val="0"/>
                      <w:marBottom w:val="0"/>
                      <w:divBdr>
                        <w:top w:val="none" w:sz="0" w:space="0" w:color="auto"/>
                        <w:left w:val="none" w:sz="0" w:space="0" w:color="auto"/>
                        <w:bottom w:val="none" w:sz="0" w:space="0" w:color="auto"/>
                        <w:right w:val="none" w:sz="0" w:space="0" w:color="auto"/>
                      </w:divBdr>
                      <w:divsChild>
                        <w:div w:id="971708810">
                          <w:marLeft w:val="0"/>
                          <w:marRight w:val="0"/>
                          <w:marTop w:val="0"/>
                          <w:marBottom w:val="0"/>
                          <w:divBdr>
                            <w:top w:val="none" w:sz="0" w:space="0" w:color="auto"/>
                            <w:left w:val="none" w:sz="0" w:space="0" w:color="auto"/>
                            <w:bottom w:val="none" w:sz="0" w:space="0" w:color="auto"/>
                            <w:right w:val="none" w:sz="0" w:space="0" w:color="auto"/>
                          </w:divBdr>
                          <w:divsChild>
                            <w:div w:id="1019165061">
                              <w:marLeft w:val="0"/>
                              <w:marRight w:val="0"/>
                              <w:marTop w:val="0"/>
                              <w:marBottom w:val="0"/>
                              <w:divBdr>
                                <w:top w:val="none" w:sz="0" w:space="0" w:color="auto"/>
                                <w:left w:val="none" w:sz="0" w:space="0" w:color="auto"/>
                                <w:bottom w:val="none" w:sz="0" w:space="0" w:color="auto"/>
                                <w:right w:val="none" w:sz="0" w:space="0" w:color="auto"/>
                              </w:divBdr>
                              <w:divsChild>
                                <w:div w:id="859052179">
                                  <w:marLeft w:val="0"/>
                                  <w:marRight w:val="0"/>
                                  <w:marTop w:val="0"/>
                                  <w:marBottom w:val="0"/>
                                  <w:divBdr>
                                    <w:top w:val="none" w:sz="0" w:space="0" w:color="auto"/>
                                    <w:left w:val="none" w:sz="0" w:space="0" w:color="auto"/>
                                    <w:bottom w:val="none" w:sz="0" w:space="0" w:color="auto"/>
                                    <w:right w:val="none" w:sz="0" w:space="0" w:color="auto"/>
                                  </w:divBdr>
                                  <w:divsChild>
                                    <w:div w:id="1622029517">
                                      <w:marLeft w:val="0"/>
                                      <w:marRight w:val="0"/>
                                      <w:marTop w:val="0"/>
                                      <w:marBottom w:val="0"/>
                                      <w:divBdr>
                                        <w:top w:val="none" w:sz="0" w:space="0" w:color="auto"/>
                                        <w:left w:val="none" w:sz="0" w:space="0" w:color="auto"/>
                                        <w:bottom w:val="none" w:sz="0" w:space="0" w:color="auto"/>
                                        <w:right w:val="none" w:sz="0" w:space="0" w:color="auto"/>
                                      </w:divBdr>
                                      <w:divsChild>
                                        <w:div w:id="2111271706">
                                          <w:marLeft w:val="0"/>
                                          <w:marRight w:val="0"/>
                                          <w:marTop w:val="0"/>
                                          <w:marBottom w:val="0"/>
                                          <w:divBdr>
                                            <w:top w:val="none" w:sz="0" w:space="0" w:color="auto"/>
                                            <w:left w:val="none" w:sz="0" w:space="0" w:color="auto"/>
                                            <w:bottom w:val="none" w:sz="0" w:space="0" w:color="auto"/>
                                            <w:right w:val="none" w:sz="0" w:space="0" w:color="auto"/>
                                          </w:divBdr>
                                          <w:divsChild>
                                            <w:div w:id="1495609654">
                                              <w:marLeft w:val="0"/>
                                              <w:marRight w:val="0"/>
                                              <w:marTop w:val="0"/>
                                              <w:marBottom w:val="0"/>
                                              <w:divBdr>
                                                <w:top w:val="none" w:sz="0" w:space="0" w:color="auto"/>
                                                <w:left w:val="none" w:sz="0" w:space="0" w:color="auto"/>
                                                <w:bottom w:val="none" w:sz="0" w:space="0" w:color="auto"/>
                                                <w:right w:val="none" w:sz="0" w:space="0" w:color="auto"/>
                                              </w:divBdr>
                                              <w:divsChild>
                                                <w:div w:id="1764185880">
                                                  <w:marLeft w:val="0"/>
                                                  <w:marRight w:val="0"/>
                                                  <w:marTop w:val="0"/>
                                                  <w:marBottom w:val="0"/>
                                                  <w:divBdr>
                                                    <w:top w:val="none" w:sz="0" w:space="0" w:color="auto"/>
                                                    <w:left w:val="none" w:sz="0" w:space="0" w:color="auto"/>
                                                    <w:bottom w:val="none" w:sz="0" w:space="0" w:color="auto"/>
                                                    <w:right w:val="none" w:sz="0" w:space="0" w:color="auto"/>
                                                  </w:divBdr>
                                                  <w:divsChild>
                                                    <w:div w:id="2108425806">
                                                      <w:marLeft w:val="0"/>
                                                      <w:marRight w:val="0"/>
                                                      <w:marTop w:val="0"/>
                                                      <w:marBottom w:val="0"/>
                                                      <w:divBdr>
                                                        <w:top w:val="none" w:sz="0" w:space="0" w:color="auto"/>
                                                        <w:left w:val="none" w:sz="0" w:space="0" w:color="auto"/>
                                                        <w:bottom w:val="none" w:sz="0" w:space="0" w:color="auto"/>
                                                        <w:right w:val="none" w:sz="0" w:space="0" w:color="auto"/>
                                                      </w:divBdr>
                                                      <w:divsChild>
                                                        <w:div w:id="173765763">
                                                          <w:marLeft w:val="0"/>
                                                          <w:marRight w:val="0"/>
                                                          <w:marTop w:val="0"/>
                                                          <w:marBottom w:val="0"/>
                                                          <w:divBdr>
                                                            <w:top w:val="none" w:sz="0" w:space="0" w:color="auto"/>
                                                            <w:left w:val="none" w:sz="0" w:space="0" w:color="auto"/>
                                                            <w:bottom w:val="none" w:sz="0" w:space="0" w:color="auto"/>
                                                            <w:right w:val="none" w:sz="0" w:space="0" w:color="auto"/>
                                                          </w:divBdr>
                                                          <w:divsChild>
                                                            <w:div w:id="2118849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47926559">
      <w:bodyDiv w:val="1"/>
      <w:marLeft w:val="0"/>
      <w:marRight w:val="0"/>
      <w:marTop w:val="0"/>
      <w:marBottom w:val="0"/>
      <w:divBdr>
        <w:top w:val="none" w:sz="0" w:space="0" w:color="auto"/>
        <w:left w:val="none" w:sz="0" w:space="0" w:color="auto"/>
        <w:bottom w:val="none" w:sz="0" w:space="0" w:color="auto"/>
        <w:right w:val="none" w:sz="0" w:space="0" w:color="auto"/>
      </w:divBdr>
    </w:div>
    <w:div w:id="952007967">
      <w:bodyDiv w:val="1"/>
      <w:marLeft w:val="0"/>
      <w:marRight w:val="0"/>
      <w:marTop w:val="0"/>
      <w:marBottom w:val="0"/>
      <w:divBdr>
        <w:top w:val="none" w:sz="0" w:space="0" w:color="auto"/>
        <w:left w:val="none" w:sz="0" w:space="0" w:color="auto"/>
        <w:bottom w:val="none" w:sz="0" w:space="0" w:color="auto"/>
        <w:right w:val="none" w:sz="0" w:space="0" w:color="auto"/>
      </w:divBdr>
    </w:div>
    <w:div w:id="953055809">
      <w:bodyDiv w:val="1"/>
      <w:marLeft w:val="0"/>
      <w:marRight w:val="0"/>
      <w:marTop w:val="0"/>
      <w:marBottom w:val="0"/>
      <w:divBdr>
        <w:top w:val="none" w:sz="0" w:space="0" w:color="auto"/>
        <w:left w:val="none" w:sz="0" w:space="0" w:color="auto"/>
        <w:bottom w:val="none" w:sz="0" w:space="0" w:color="auto"/>
        <w:right w:val="none" w:sz="0" w:space="0" w:color="auto"/>
      </w:divBdr>
    </w:div>
    <w:div w:id="963576881">
      <w:bodyDiv w:val="1"/>
      <w:marLeft w:val="0"/>
      <w:marRight w:val="0"/>
      <w:marTop w:val="0"/>
      <w:marBottom w:val="0"/>
      <w:divBdr>
        <w:top w:val="none" w:sz="0" w:space="0" w:color="auto"/>
        <w:left w:val="none" w:sz="0" w:space="0" w:color="auto"/>
        <w:bottom w:val="none" w:sz="0" w:space="0" w:color="auto"/>
        <w:right w:val="none" w:sz="0" w:space="0" w:color="auto"/>
      </w:divBdr>
    </w:div>
    <w:div w:id="971862863">
      <w:bodyDiv w:val="1"/>
      <w:marLeft w:val="0"/>
      <w:marRight w:val="0"/>
      <w:marTop w:val="0"/>
      <w:marBottom w:val="0"/>
      <w:divBdr>
        <w:top w:val="none" w:sz="0" w:space="0" w:color="auto"/>
        <w:left w:val="none" w:sz="0" w:space="0" w:color="auto"/>
        <w:bottom w:val="none" w:sz="0" w:space="0" w:color="auto"/>
        <w:right w:val="none" w:sz="0" w:space="0" w:color="auto"/>
      </w:divBdr>
    </w:div>
    <w:div w:id="997343077">
      <w:bodyDiv w:val="1"/>
      <w:marLeft w:val="0"/>
      <w:marRight w:val="0"/>
      <w:marTop w:val="0"/>
      <w:marBottom w:val="0"/>
      <w:divBdr>
        <w:top w:val="none" w:sz="0" w:space="0" w:color="auto"/>
        <w:left w:val="none" w:sz="0" w:space="0" w:color="auto"/>
        <w:bottom w:val="none" w:sz="0" w:space="0" w:color="auto"/>
        <w:right w:val="none" w:sz="0" w:space="0" w:color="auto"/>
      </w:divBdr>
    </w:div>
    <w:div w:id="1005209976">
      <w:bodyDiv w:val="1"/>
      <w:marLeft w:val="0"/>
      <w:marRight w:val="0"/>
      <w:marTop w:val="0"/>
      <w:marBottom w:val="0"/>
      <w:divBdr>
        <w:top w:val="none" w:sz="0" w:space="0" w:color="auto"/>
        <w:left w:val="none" w:sz="0" w:space="0" w:color="auto"/>
        <w:bottom w:val="none" w:sz="0" w:space="0" w:color="auto"/>
        <w:right w:val="none" w:sz="0" w:space="0" w:color="auto"/>
      </w:divBdr>
    </w:div>
    <w:div w:id="1029792872">
      <w:bodyDiv w:val="1"/>
      <w:marLeft w:val="0"/>
      <w:marRight w:val="0"/>
      <w:marTop w:val="0"/>
      <w:marBottom w:val="0"/>
      <w:divBdr>
        <w:top w:val="none" w:sz="0" w:space="0" w:color="auto"/>
        <w:left w:val="none" w:sz="0" w:space="0" w:color="auto"/>
        <w:bottom w:val="none" w:sz="0" w:space="0" w:color="auto"/>
        <w:right w:val="none" w:sz="0" w:space="0" w:color="auto"/>
      </w:divBdr>
    </w:div>
    <w:div w:id="1033966519">
      <w:bodyDiv w:val="1"/>
      <w:marLeft w:val="0"/>
      <w:marRight w:val="0"/>
      <w:marTop w:val="0"/>
      <w:marBottom w:val="0"/>
      <w:divBdr>
        <w:top w:val="none" w:sz="0" w:space="0" w:color="auto"/>
        <w:left w:val="none" w:sz="0" w:space="0" w:color="auto"/>
        <w:bottom w:val="none" w:sz="0" w:space="0" w:color="auto"/>
        <w:right w:val="none" w:sz="0" w:space="0" w:color="auto"/>
      </w:divBdr>
    </w:div>
    <w:div w:id="1036540217">
      <w:bodyDiv w:val="1"/>
      <w:marLeft w:val="0"/>
      <w:marRight w:val="0"/>
      <w:marTop w:val="0"/>
      <w:marBottom w:val="0"/>
      <w:divBdr>
        <w:top w:val="none" w:sz="0" w:space="0" w:color="auto"/>
        <w:left w:val="none" w:sz="0" w:space="0" w:color="auto"/>
        <w:bottom w:val="none" w:sz="0" w:space="0" w:color="auto"/>
        <w:right w:val="none" w:sz="0" w:space="0" w:color="auto"/>
      </w:divBdr>
    </w:div>
    <w:div w:id="1038628664">
      <w:bodyDiv w:val="1"/>
      <w:marLeft w:val="0"/>
      <w:marRight w:val="0"/>
      <w:marTop w:val="0"/>
      <w:marBottom w:val="0"/>
      <w:divBdr>
        <w:top w:val="none" w:sz="0" w:space="0" w:color="auto"/>
        <w:left w:val="none" w:sz="0" w:space="0" w:color="auto"/>
        <w:bottom w:val="none" w:sz="0" w:space="0" w:color="auto"/>
        <w:right w:val="none" w:sz="0" w:space="0" w:color="auto"/>
      </w:divBdr>
    </w:div>
    <w:div w:id="1057632331">
      <w:bodyDiv w:val="1"/>
      <w:marLeft w:val="0"/>
      <w:marRight w:val="0"/>
      <w:marTop w:val="0"/>
      <w:marBottom w:val="0"/>
      <w:divBdr>
        <w:top w:val="none" w:sz="0" w:space="0" w:color="auto"/>
        <w:left w:val="none" w:sz="0" w:space="0" w:color="auto"/>
        <w:bottom w:val="none" w:sz="0" w:space="0" w:color="auto"/>
        <w:right w:val="none" w:sz="0" w:space="0" w:color="auto"/>
      </w:divBdr>
    </w:div>
    <w:div w:id="1068110787">
      <w:bodyDiv w:val="1"/>
      <w:marLeft w:val="0"/>
      <w:marRight w:val="0"/>
      <w:marTop w:val="0"/>
      <w:marBottom w:val="0"/>
      <w:divBdr>
        <w:top w:val="none" w:sz="0" w:space="0" w:color="auto"/>
        <w:left w:val="none" w:sz="0" w:space="0" w:color="auto"/>
        <w:bottom w:val="none" w:sz="0" w:space="0" w:color="auto"/>
        <w:right w:val="none" w:sz="0" w:space="0" w:color="auto"/>
      </w:divBdr>
    </w:div>
    <w:div w:id="1073283354">
      <w:bodyDiv w:val="1"/>
      <w:marLeft w:val="0"/>
      <w:marRight w:val="0"/>
      <w:marTop w:val="0"/>
      <w:marBottom w:val="0"/>
      <w:divBdr>
        <w:top w:val="none" w:sz="0" w:space="0" w:color="auto"/>
        <w:left w:val="none" w:sz="0" w:space="0" w:color="auto"/>
        <w:bottom w:val="none" w:sz="0" w:space="0" w:color="auto"/>
        <w:right w:val="none" w:sz="0" w:space="0" w:color="auto"/>
      </w:divBdr>
    </w:div>
    <w:div w:id="1077434440">
      <w:bodyDiv w:val="1"/>
      <w:marLeft w:val="0"/>
      <w:marRight w:val="0"/>
      <w:marTop w:val="0"/>
      <w:marBottom w:val="0"/>
      <w:divBdr>
        <w:top w:val="none" w:sz="0" w:space="0" w:color="auto"/>
        <w:left w:val="none" w:sz="0" w:space="0" w:color="auto"/>
        <w:bottom w:val="none" w:sz="0" w:space="0" w:color="auto"/>
        <w:right w:val="none" w:sz="0" w:space="0" w:color="auto"/>
      </w:divBdr>
      <w:divsChild>
        <w:div w:id="1576666774">
          <w:marLeft w:val="0"/>
          <w:marRight w:val="0"/>
          <w:marTop w:val="0"/>
          <w:marBottom w:val="0"/>
          <w:divBdr>
            <w:top w:val="none" w:sz="0" w:space="0" w:color="auto"/>
            <w:left w:val="none" w:sz="0" w:space="0" w:color="auto"/>
            <w:bottom w:val="none" w:sz="0" w:space="0" w:color="auto"/>
            <w:right w:val="none" w:sz="0" w:space="0" w:color="auto"/>
          </w:divBdr>
          <w:divsChild>
            <w:div w:id="1189638348">
              <w:marLeft w:val="0"/>
              <w:marRight w:val="0"/>
              <w:marTop w:val="0"/>
              <w:marBottom w:val="0"/>
              <w:divBdr>
                <w:top w:val="none" w:sz="0" w:space="0" w:color="auto"/>
                <w:left w:val="none" w:sz="0" w:space="0" w:color="auto"/>
                <w:bottom w:val="none" w:sz="0" w:space="0" w:color="auto"/>
                <w:right w:val="none" w:sz="0" w:space="0" w:color="auto"/>
              </w:divBdr>
              <w:divsChild>
                <w:div w:id="938366991">
                  <w:marLeft w:val="0"/>
                  <w:marRight w:val="0"/>
                  <w:marTop w:val="0"/>
                  <w:marBottom w:val="0"/>
                  <w:divBdr>
                    <w:top w:val="none" w:sz="0" w:space="0" w:color="auto"/>
                    <w:left w:val="none" w:sz="0" w:space="0" w:color="auto"/>
                    <w:bottom w:val="none" w:sz="0" w:space="0" w:color="auto"/>
                    <w:right w:val="none" w:sz="0" w:space="0" w:color="auto"/>
                  </w:divBdr>
                  <w:divsChild>
                    <w:div w:id="1708720600">
                      <w:marLeft w:val="0"/>
                      <w:marRight w:val="0"/>
                      <w:marTop w:val="0"/>
                      <w:marBottom w:val="0"/>
                      <w:divBdr>
                        <w:top w:val="none" w:sz="0" w:space="0" w:color="auto"/>
                        <w:left w:val="none" w:sz="0" w:space="0" w:color="auto"/>
                        <w:bottom w:val="none" w:sz="0" w:space="0" w:color="auto"/>
                        <w:right w:val="none" w:sz="0" w:space="0" w:color="auto"/>
                      </w:divBdr>
                      <w:divsChild>
                        <w:div w:id="1419331715">
                          <w:marLeft w:val="0"/>
                          <w:marRight w:val="0"/>
                          <w:marTop w:val="0"/>
                          <w:marBottom w:val="0"/>
                          <w:divBdr>
                            <w:top w:val="none" w:sz="0" w:space="0" w:color="auto"/>
                            <w:left w:val="none" w:sz="0" w:space="0" w:color="auto"/>
                            <w:bottom w:val="none" w:sz="0" w:space="0" w:color="auto"/>
                            <w:right w:val="none" w:sz="0" w:space="0" w:color="auto"/>
                          </w:divBdr>
                          <w:divsChild>
                            <w:div w:id="2050915279">
                              <w:marLeft w:val="0"/>
                              <w:marRight w:val="0"/>
                              <w:marTop w:val="0"/>
                              <w:marBottom w:val="0"/>
                              <w:divBdr>
                                <w:top w:val="none" w:sz="0" w:space="0" w:color="auto"/>
                                <w:left w:val="none" w:sz="0" w:space="0" w:color="auto"/>
                                <w:bottom w:val="none" w:sz="0" w:space="0" w:color="auto"/>
                                <w:right w:val="none" w:sz="0" w:space="0" w:color="auto"/>
                              </w:divBdr>
                              <w:divsChild>
                                <w:div w:id="643048627">
                                  <w:marLeft w:val="0"/>
                                  <w:marRight w:val="0"/>
                                  <w:marTop w:val="0"/>
                                  <w:marBottom w:val="0"/>
                                  <w:divBdr>
                                    <w:top w:val="none" w:sz="0" w:space="0" w:color="auto"/>
                                    <w:left w:val="none" w:sz="0" w:space="0" w:color="auto"/>
                                    <w:bottom w:val="none" w:sz="0" w:space="0" w:color="auto"/>
                                    <w:right w:val="none" w:sz="0" w:space="0" w:color="auto"/>
                                  </w:divBdr>
                                  <w:divsChild>
                                    <w:div w:id="306126768">
                                      <w:marLeft w:val="0"/>
                                      <w:marRight w:val="0"/>
                                      <w:marTop w:val="0"/>
                                      <w:marBottom w:val="0"/>
                                      <w:divBdr>
                                        <w:top w:val="none" w:sz="0" w:space="0" w:color="auto"/>
                                        <w:left w:val="none" w:sz="0" w:space="0" w:color="auto"/>
                                        <w:bottom w:val="none" w:sz="0" w:space="0" w:color="auto"/>
                                        <w:right w:val="none" w:sz="0" w:space="0" w:color="auto"/>
                                      </w:divBdr>
                                      <w:divsChild>
                                        <w:div w:id="165752432">
                                          <w:marLeft w:val="0"/>
                                          <w:marRight w:val="0"/>
                                          <w:marTop w:val="0"/>
                                          <w:marBottom w:val="0"/>
                                          <w:divBdr>
                                            <w:top w:val="none" w:sz="0" w:space="0" w:color="auto"/>
                                            <w:left w:val="none" w:sz="0" w:space="0" w:color="auto"/>
                                            <w:bottom w:val="none" w:sz="0" w:space="0" w:color="auto"/>
                                            <w:right w:val="none" w:sz="0" w:space="0" w:color="auto"/>
                                          </w:divBdr>
                                          <w:divsChild>
                                            <w:div w:id="1222599831">
                                              <w:marLeft w:val="0"/>
                                              <w:marRight w:val="0"/>
                                              <w:marTop w:val="0"/>
                                              <w:marBottom w:val="0"/>
                                              <w:divBdr>
                                                <w:top w:val="none" w:sz="0" w:space="0" w:color="auto"/>
                                                <w:left w:val="none" w:sz="0" w:space="0" w:color="auto"/>
                                                <w:bottom w:val="none" w:sz="0" w:space="0" w:color="auto"/>
                                                <w:right w:val="none" w:sz="0" w:space="0" w:color="auto"/>
                                              </w:divBdr>
                                              <w:divsChild>
                                                <w:div w:id="54744025">
                                                  <w:marLeft w:val="0"/>
                                                  <w:marRight w:val="0"/>
                                                  <w:marTop w:val="0"/>
                                                  <w:marBottom w:val="0"/>
                                                  <w:divBdr>
                                                    <w:top w:val="none" w:sz="0" w:space="0" w:color="auto"/>
                                                    <w:left w:val="none" w:sz="0" w:space="0" w:color="auto"/>
                                                    <w:bottom w:val="none" w:sz="0" w:space="0" w:color="auto"/>
                                                    <w:right w:val="none" w:sz="0" w:space="0" w:color="auto"/>
                                                  </w:divBdr>
                                                  <w:divsChild>
                                                    <w:div w:id="67730637">
                                                      <w:marLeft w:val="0"/>
                                                      <w:marRight w:val="0"/>
                                                      <w:marTop w:val="0"/>
                                                      <w:marBottom w:val="0"/>
                                                      <w:divBdr>
                                                        <w:top w:val="none" w:sz="0" w:space="0" w:color="auto"/>
                                                        <w:left w:val="none" w:sz="0" w:space="0" w:color="auto"/>
                                                        <w:bottom w:val="none" w:sz="0" w:space="0" w:color="auto"/>
                                                        <w:right w:val="none" w:sz="0" w:space="0" w:color="auto"/>
                                                      </w:divBdr>
                                                      <w:divsChild>
                                                        <w:div w:id="335838921">
                                                          <w:marLeft w:val="0"/>
                                                          <w:marRight w:val="0"/>
                                                          <w:marTop w:val="0"/>
                                                          <w:marBottom w:val="0"/>
                                                          <w:divBdr>
                                                            <w:top w:val="none" w:sz="0" w:space="0" w:color="auto"/>
                                                            <w:left w:val="none" w:sz="0" w:space="0" w:color="auto"/>
                                                            <w:bottom w:val="none" w:sz="0" w:space="0" w:color="auto"/>
                                                            <w:right w:val="none" w:sz="0" w:space="0" w:color="auto"/>
                                                          </w:divBdr>
                                                          <w:divsChild>
                                                            <w:div w:id="702748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077629949">
      <w:bodyDiv w:val="1"/>
      <w:marLeft w:val="0"/>
      <w:marRight w:val="0"/>
      <w:marTop w:val="0"/>
      <w:marBottom w:val="0"/>
      <w:divBdr>
        <w:top w:val="none" w:sz="0" w:space="0" w:color="auto"/>
        <w:left w:val="none" w:sz="0" w:space="0" w:color="auto"/>
        <w:bottom w:val="none" w:sz="0" w:space="0" w:color="auto"/>
        <w:right w:val="none" w:sz="0" w:space="0" w:color="auto"/>
      </w:divBdr>
    </w:div>
    <w:div w:id="1103382392">
      <w:bodyDiv w:val="1"/>
      <w:marLeft w:val="0"/>
      <w:marRight w:val="0"/>
      <w:marTop w:val="0"/>
      <w:marBottom w:val="0"/>
      <w:divBdr>
        <w:top w:val="none" w:sz="0" w:space="0" w:color="auto"/>
        <w:left w:val="none" w:sz="0" w:space="0" w:color="auto"/>
        <w:bottom w:val="none" w:sz="0" w:space="0" w:color="auto"/>
        <w:right w:val="none" w:sz="0" w:space="0" w:color="auto"/>
      </w:divBdr>
    </w:div>
    <w:div w:id="1121537398">
      <w:bodyDiv w:val="1"/>
      <w:marLeft w:val="0"/>
      <w:marRight w:val="0"/>
      <w:marTop w:val="0"/>
      <w:marBottom w:val="0"/>
      <w:divBdr>
        <w:top w:val="none" w:sz="0" w:space="0" w:color="auto"/>
        <w:left w:val="none" w:sz="0" w:space="0" w:color="auto"/>
        <w:bottom w:val="none" w:sz="0" w:space="0" w:color="auto"/>
        <w:right w:val="none" w:sz="0" w:space="0" w:color="auto"/>
      </w:divBdr>
    </w:div>
    <w:div w:id="1124274036">
      <w:bodyDiv w:val="1"/>
      <w:marLeft w:val="0"/>
      <w:marRight w:val="0"/>
      <w:marTop w:val="0"/>
      <w:marBottom w:val="0"/>
      <w:divBdr>
        <w:top w:val="none" w:sz="0" w:space="0" w:color="auto"/>
        <w:left w:val="none" w:sz="0" w:space="0" w:color="auto"/>
        <w:bottom w:val="none" w:sz="0" w:space="0" w:color="auto"/>
        <w:right w:val="none" w:sz="0" w:space="0" w:color="auto"/>
      </w:divBdr>
    </w:div>
    <w:div w:id="1141922053">
      <w:bodyDiv w:val="1"/>
      <w:marLeft w:val="0"/>
      <w:marRight w:val="0"/>
      <w:marTop w:val="0"/>
      <w:marBottom w:val="0"/>
      <w:divBdr>
        <w:top w:val="none" w:sz="0" w:space="0" w:color="auto"/>
        <w:left w:val="none" w:sz="0" w:space="0" w:color="auto"/>
        <w:bottom w:val="none" w:sz="0" w:space="0" w:color="auto"/>
        <w:right w:val="none" w:sz="0" w:space="0" w:color="auto"/>
      </w:divBdr>
    </w:div>
    <w:div w:id="1158839580">
      <w:bodyDiv w:val="1"/>
      <w:marLeft w:val="0"/>
      <w:marRight w:val="0"/>
      <w:marTop w:val="0"/>
      <w:marBottom w:val="0"/>
      <w:divBdr>
        <w:top w:val="none" w:sz="0" w:space="0" w:color="auto"/>
        <w:left w:val="none" w:sz="0" w:space="0" w:color="auto"/>
        <w:bottom w:val="none" w:sz="0" w:space="0" w:color="auto"/>
        <w:right w:val="none" w:sz="0" w:space="0" w:color="auto"/>
      </w:divBdr>
    </w:div>
    <w:div w:id="1165629282">
      <w:bodyDiv w:val="1"/>
      <w:marLeft w:val="0"/>
      <w:marRight w:val="0"/>
      <w:marTop w:val="0"/>
      <w:marBottom w:val="0"/>
      <w:divBdr>
        <w:top w:val="none" w:sz="0" w:space="0" w:color="auto"/>
        <w:left w:val="none" w:sz="0" w:space="0" w:color="auto"/>
        <w:bottom w:val="none" w:sz="0" w:space="0" w:color="auto"/>
        <w:right w:val="none" w:sz="0" w:space="0" w:color="auto"/>
      </w:divBdr>
    </w:div>
    <w:div w:id="1171407697">
      <w:bodyDiv w:val="1"/>
      <w:marLeft w:val="0"/>
      <w:marRight w:val="0"/>
      <w:marTop w:val="0"/>
      <w:marBottom w:val="0"/>
      <w:divBdr>
        <w:top w:val="none" w:sz="0" w:space="0" w:color="auto"/>
        <w:left w:val="none" w:sz="0" w:space="0" w:color="auto"/>
        <w:bottom w:val="none" w:sz="0" w:space="0" w:color="auto"/>
        <w:right w:val="none" w:sz="0" w:space="0" w:color="auto"/>
      </w:divBdr>
    </w:div>
    <w:div w:id="1172258072">
      <w:bodyDiv w:val="1"/>
      <w:marLeft w:val="0"/>
      <w:marRight w:val="0"/>
      <w:marTop w:val="0"/>
      <w:marBottom w:val="0"/>
      <w:divBdr>
        <w:top w:val="none" w:sz="0" w:space="0" w:color="auto"/>
        <w:left w:val="none" w:sz="0" w:space="0" w:color="auto"/>
        <w:bottom w:val="none" w:sz="0" w:space="0" w:color="auto"/>
        <w:right w:val="none" w:sz="0" w:space="0" w:color="auto"/>
      </w:divBdr>
    </w:div>
    <w:div w:id="1175918503">
      <w:bodyDiv w:val="1"/>
      <w:marLeft w:val="0"/>
      <w:marRight w:val="0"/>
      <w:marTop w:val="0"/>
      <w:marBottom w:val="0"/>
      <w:divBdr>
        <w:top w:val="none" w:sz="0" w:space="0" w:color="auto"/>
        <w:left w:val="none" w:sz="0" w:space="0" w:color="auto"/>
        <w:bottom w:val="none" w:sz="0" w:space="0" w:color="auto"/>
        <w:right w:val="none" w:sz="0" w:space="0" w:color="auto"/>
      </w:divBdr>
      <w:divsChild>
        <w:div w:id="511377606">
          <w:marLeft w:val="0"/>
          <w:marRight w:val="0"/>
          <w:marTop w:val="0"/>
          <w:marBottom w:val="0"/>
          <w:divBdr>
            <w:top w:val="none" w:sz="0" w:space="0" w:color="auto"/>
            <w:left w:val="none" w:sz="0" w:space="0" w:color="auto"/>
            <w:bottom w:val="none" w:sz="0" w:space="0" w:color="auto"/>
            <w:right w:val="none" w:sz="0" w:space="0" w:color="auto"/>
          </w:divBdr>
          <w:divsChild>
            <w:div w:id="1573731983">
              <w:marLeft w:val="0"/>
              <w:marRight w:val="0"/>
              <w:marTop w:val="0"/>
              <w:marBottom w:val="0"/>
              <w:divBdr>
                <w:top w:val="none" w:sz="0" w:space="0" w:color="auto"/>
                <w:left w:val="none" w:sz="0" w:space="0" w:color="auto"/>
                <w:bottom w:val="none" w:sz="0" w:space="0" w:color="auto"/>
                <w:right w:val="none" w:sz="0" w:space="0" w:color="auto"/>
              </w:divBdr>
              <w:divsChild>
                <w:div w:id="1886719346">
                  <w:marLeft w:val="0"/>
                  <w:marRight w:val="0"/>
                  <w:marTop w:val="0"/>
                  <w:marBottom w:val="0"/>
                  <w:divBdr>
                    <w:top w:val="none" w:sz="0" w:space="0" w:color="auto"/>
                    <w:left w:val="none" w:sz="0" w:space="0" w:color="auto"/>
                    <w:bottom w:val="none" w:sz="0" w:space="0" w:color="auto"/>
                    <w:right w:val="none" w:sz="0" w:space="0" w:color="auto"/>
                  </w:divBdr>
                  <w:divsChild>
                    <w:div w:id="579369091">
                      <w:marLeft w:val="0"/>
                      <w:marRight w:val="0"/>
                      <w:marTop w:val="0"/>
                      <w:marBottom w:val="0"/>
                      <w:divBdr>
                        <w:top w:val="none" w:sz="0" w:space="0" w:color="auto"/>
                        <w:left w:val="none" w:sz="0" w:space="0" w:color="auto"/>
                        <w:bottom w:val="none" w:sz="0" w:space="0" w:color="auto"/>
                        <w:right w:val="none" w:sz="0" w:space="0" w:color="auto"/>
                      </w:divBdr>
                      <w:divsChild>
                        <w:div w:id="580139063">
                          <w:marLeft w:val="0"/>
                          <w:marRight w:val="0"/>
                          <w:marTop w:val="0"/>
                          <w:marBottom w:val="0"/>
                          <w:divBdr>
                            <w:top w:val="none" w:sz="0" w:space="0" w:color="auto"/>
                            <w:left w:val="none" w:sz="0" w:space="0" w:color="auto"/>
                            <w:bottom w:val="none" w:sz="0" w:space="0" w:color="auto"/>
                            <w:right w:val="none" w:sz="0" w:space="0" w:color="auto"/>
                          </w:divBdr>
                          <w:divsChild>
                            <w:div w:id="1950967939">
                              <w:marLeft w:val="0"/>
                              <w:marRight w:val="0"/>
                              <w:marTop w:val="0"/>
                              <w:marBottom w:val="0"/>
                              <w:divBdr>
                                <w:top w:val="none" w:sz="0" w:space="0" w:color="auto"/>
                                <w:left w:val="none" w:sz="0" w:space="0" w:color="auto"/>
                                <w:bottom w:val="none" w:sz="0" w:space="0" w:color="auto"/>
                                <w:right w:val="none" w:sz="0" w:space="0" w:color="auto"/>
                              </w:divBdr>
                              <w:divsChild>
                                <w:div w:id="1472483884">
                                  <w:marLeft w:val="0"/>
                                  <w:marRight w:val="0"/>
                                  <w:marTop w:val="0"/>
                                  <w:marBottom w:val="0"/>
                                  <w:divBdr>
                                    <w:top w:val="none" w:sz="0" w:space="0" w:color="auto"/>
                                    <w:left w:val="none" w:sz="0" w:space="0" w:color="auto"/>
                                    <w:bottom w:val="none" w:sz="0" w:space="0" w:color="auto"/>
                                    <w:right w:val="none" w:sz="0" w:space="0" w:color="auto"/>
                                  </w:divBdr>
                                  <w:divsChild>
                                    <w:div w:id="1055735167">
                                      <w:marLeft w:val="0"/>
                                      <w:marRight w:val="0"/>
                                      <w:marTop w:val="0"/>
                                      <w:marBottom w:val="0"/>
                                      <w:divBdr>
                                        <w:top w:val="none" w:sz="0" w:space="0" w:color="auto"/>
                                        <w:left w:val="none" w:sz="0" w:space="0" w:color="auto"/>
                                        <w:bottom w:val="none" w:sz="0" w:space="0" w:color="auto"/>
                                        <w:right w:val="none" w:sz="0" w:space="0" w:color="auto"/>
                                      </w:divBdr>
                                      <w:divsChild>
                                        <w:div w:id="634801889">
                                          <w:marLeft w:val="0"/>
                                          <w:marRight w:val="0"/>
                                          <w:marTop w:val="0"/>
                                          <w:marBottom w:val="0"/>
                                          <w:divBdr>
                                            <w:top w:val="none" w:sz="0" w:space="0" w:color="auto"/>
                                            <w:left w:val="none" w:sz="0" w:space="0" w:color="auto"/>
                                            <w:bottom w:val="none" w:sz="0" w:space="0" w:color="auto"/>
                                            <w:right w:val="none" w:sz="0" w:space="0" w:color="auto"/>
                                          </w:divBdr>
                                          <w:divsChild>
                                            <w:div w:id="229771516">
                                              <w:marLeft w:val="0"/>
                                              <w:marRight w:val="0"/>
                                              <w:marTop w:val="0"/>
                                              <w:marBottom w:val="0"/>
                                              <w:divBdr>
                                                <w:top w:val="none" w:sz="0" w:space="0" w:color="auto"/>
                                                <w:left w:val="none" w:sz="0" w:space="0" w:color="auto"/>
                                                <w:bottom w:val="none" w:sz="0" w:space="0" w:color="auto"/>
                                                <w:right w:val="none" w:sz="0" w:space="0" w:color="auto"/>
                                              </w:divBdr>
                                              <w:divsChild>
                                                <w:div w:id="1996300868">
                                                  <w:marLeft w:val="0"/>
                                                  <w:marRight w:val="0"/>
                                                  <w:marTop w:val="0"/>
                                                  <w:marBottom w:val="0"/>
                                                  <w:divBdr>
                                                    <w:top w:val="none" w:sz="0" w:space="0" w:color="auto"/>
                                                    <w:left w:val="none" w:sz="0" w:space="0" w:color="auto"/>
                                                    <w:bottom w:val="none" w:sz="0" w:space="0" w:color="auto"/>
                                                    <w:right w:val="none" w:sz="0" w:space="0" w:color="auto"/>
                                                  </w:divBdr>
                                                  <w:divsChild>
                                                    <w:div w:id="666398427">
                                                      <w:marLeft w:val="0"/>
                                                      <w:marRight w:val="0"/>
                                                      <w:marTop w:val="0"/>
                                                      <w:marBottom w:val="0"/>
                                                      <w:divBdr>
                                                        <w:top w:val="none" w:sz="0" w:space="0" w:color="auto"/>
                                                        <w:left w:val="none" w:sz="0" w:space="0" w:color="auto"/>
                                                        <w:bottom w:val="none" w:sz="0" w:space="0" w:color="auto"/>
                                                        <w:right w:val="none" w:sz="0" w:space="0" w:color="auto"/>
                                                      </w:divBdr>
                                                      <w:divsChild>
                                                        <w:div w:id="1151093760">
                                                          <w:marLeft w:val="0"/>
                                                          <w:marRight w:val="0"/>
                                                          <w:marTop w:val="0"/>
                                                          <w:marBottom w:val="0"/>
                                                          <w:divBdr>
                                                            <w:top w:val="none" w:sz="0" w:space="0" w:color="auto"/>
                                                            <w:left w:val="none" w:sz="0" w:space="0" w:color="auto"/>
                                                            <w:bottom w:val="none" w:sz="0" w:space="0" w:color="auto"/>
                                                            <w:right w:val="none" w:sz="0" w:space="0" w:color="auto"/>
                                                          </w:divBdr>
                                                          <w:divsChild>
                                                            <w:div w:id="260651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181504659">
      <w:bodyDiv w:val="1"/>
      <w:marLeft w:val="0"/>
      <w:marRight w:val="0"/>
      <w:marTop w:val="0"/>
      <w:marBottom w:val="0"/>
      <w:divBdr>
        <w:top w:val="none" w:sz="0" w:space="0" w:color="auto"/>
        <w:left w:val="none" w:sz="0" w:space="0" w:color="auto"/>
        <w:bottom w:val="none" w:sz="0" w:space="0" w:color="auto"/>
        <w:right w:val="none" w:sz="0" w:space="0" w:color="auto"/>
      </w:divBdr>
    </w:div>
    <w:div w:id="1213691415">
      <w:bodyDiv w:val="1"/>
      <w:marLeft w:val="0"/>
      <w:marRight w:val="0"/>
      <w:marTop w:val="0"/>
      <w:marBottom w:val="0"/>
      <w:divBdr>
        <w:top w:val="none" w:sz="0" w:space="0" w:color="auto"/>
        <w:left w:val="none" w:sz="0" w:space="0" w:color="auto"/>
        <w:bottom w:val="none" w:sz="0" w:space="0" w:color="auto"/>
        <w:right w:val="none" w:sz="0" w:space="0" w:color="auto"/>
      </w:divBdr>
    </w:div>
    <w:div w:id="1233274232">
      <w:bodyDiv w:val="1"/>
      <w:marLeft w:val="0"/>
      <w:marRight w:val="0"/>
      <w:marTop w:val="0"/>
      <w:marBottom w:val="0"/>
      <w:divBdr>
        <w:top w:val="none" w:sz="0" w:space="0" w:color="auto"/>
        <w:left w:val="none" w:sz="0" w:space="0" w:color="auto"/>
        <w:bottom w:val="none" w:sz="0" w:space="0" w:color="auto"/>
        <w:right w:val="none" w:sz="0" w:space="0" w:color="auto"/>
      </w:divBdr>
    </w:div>
    <w:div w:id="1233661158">
      <w:bodyDiv w:val="1"/>
      <w:marLeft w:val="0"/>
      <w:marRight w:val="0"/>
      <w:marTop w:val="0"/>
      <w:marBottom w:val="0"/>
      <w:divBdr>
        <w:top w:val="none" w:sz="0" w:space="0" w:color="auto"/>
        <w:left w:val="none" w:sz="0" w:space="0" w:color="auto"/>
        <w:bottom w:val="none" w:sz="0" w:space="0" w:color="auto"/>
        <w:right w:val="none" w:sz="0" w:space="0" w:color="auto"/>
      </w:divBdr>
    </w:div>
    <w:div w:id="1236554293">
      <w:bodyDiv w:val="1"/>
      <w:marLeft w:val="0"/>
      <w:marRight w:val="0"/>
      <w:marTop w:val="0"/>
      <w:marBottom w:val="0"/>
      <w:divBdr>
        <w:top w:val="none" w:sz="0" w:space="0" w:color="auto"/>
        <w:left w:val="none" w:sz="0" w:space="0" w:color="auto"/>
        <w:bottom w:val="none" w:sz="0" w:space="0" w:color="auto"/>
        <w:right w:val="none" w:sz="0" w:space="0" w:color="auto"/>
      </w:divBdr>
    </w:div>
    <w:div w:id="1241909041">
      <w:bodyDiv w:val="1"/>
      <w:marLeft w:val="0"/>
      <w:marRight w:val="0"/>
      <w:marTop w:val="0"/>
      <w:marBottom w:val="0"/>
      <w:divBdr>
        <w:top w:val="none" w:sz="0" w:space="0" w:color="auto"/>
        <w:left w:val="none" w:sz="0" w:space="0" w:color="auto"/>
        <w:bottom w:val="none" w:sz="0" w:space="0" w:color="auto"/>
        <w:right w:val="none" w:sz="0" w:space="0" w:color="auto"/>
      </w:divBdr>
      <w:divsChild>
        <w:div w:id="2003704535">
          <w:marLeft w:val="0"/>
          <w:marRight w:val="0"/>
          <w:marTop w:val="0"/>
          <w:marBottom w:val="0"/>
          <w:divBdr>
            <w:top w:val="none" w:sz="0" w:space="0" w:color="auto"/>
            <w:left w:val="none" w:sz="0" w:space="0" w:color="auto"/>
            <w:bottom w:val="none" w:sz="0" w:space="0" w:color="auto"/>
            <w:right w:val="none" w:sz="0" w:space="0" w:color="auto"/>
          </w:divBdr>
          <w:divsChild>
            <w:div w:id="401022007">
              <w:marLeft w:val="0"/>
              <w:marRight w:val="0"/>
              <w:marTop w:val="0"/>
              <w:marBottom w:val="0"/>
              <w:divBdr>
                <w:top w:val="none" w:sz="0" w:space="0" w:color="auto"/>
                <w:left w:val="none" w:sz="0" w:space="0" w:color="auto"/>
                <w:bottom w:val="none" w:sz="0" w:space="0" w:color="auto"/>
                <w:right w:val="none" w:sz="0" w:space="0" w:color="auto"/>
              </w:divBdr>
              <w:divsChild>
                <w:div w:id="1695106580">
                  <w:marLeft w:val="0"/>
                  <w:marRight w:val="0"/>
                  <w:marTop w:val="0"/>
                  <w:marBottom w:val="0"/>
                  <w:divBdr>
                    <w:top w:val="none" w:sz="0" w:space="0" w:color="auto"/>
                    <w:left w:val="none" w:sz="0" w:space="0" w:color="auto"/>
                    <w:bottom w:val="none" w:sz="0" w:space="0" w:color="auto"/>
                    <w:right w:val="none" w:sz="0" w:space="0" w:color="auto"/>
                  </w:divBdr>
                  <w:divsChild>
                    <w:div w:id="1776517111">
                      <w:marLeft w:val="0"/>
                      <w:marRight w:val="0"/>
                      <w:marTop w:val="0"/>
                      <w:marBottom w:val="0"/>
                      <w:divBdr>
                        <w:top w:val="none" w:sz="0" w:space="0" w:color="auto"/>
                        <w:left w:val="none" w:sz="0" w:space="0" w:color="auto"/>
                        <w:bottom w:val="none" w:sz="0" w:space="0" w:color="auto"/>
                        <w:right w:val="none" w:sz="0" w:space="0" w:color="auto"/>
                      </w:divBdr>
                      <w:divsChild>
                        <w:div w:id="528375547">
                          <w:marLeft w:val="0"/>
                          <w:marRight w:val="0"/>
                          <w:marTop w:val="0"/>
                          <w:marBottom w:val="0"/>
                          <w:divBdr>
                            <w:top w:val="none" w:sz="0" w:space="0" w:color="auto"/>
                            <w:left w:val="none" w:sz="0" w:space="0" w:color="auto"/>
                            <w:bottom w:val="none" w:sz="0" w:space="0" w:color="auto"/>
                            <w:right w:val="none" w:sz="0" w:space="0" w:color="auto"/>
                          </w:divBdr>
                          <w:divsChild>
                            <w:div w:id="426996711">
                              <w:marLeft w:val="0"/>
                              <w:marRight w:val="0"/>
                              <w:marTop w:val="0"/>
                              <w:marBottom w:val="0"/>
                              <w:divBdr>
                                <w:top w:val="none" w:sz="0" w:space="0" w:color="auto"/>
                                <w:left w:val="none" w:sz="0" w:space="0" w:color="auto"/>
                                <w:bottom w:val="none" w:sz="0" w:space="0" w:color="auto"/>
                                <w:right w:val="none" w:sz="0" w:space="0" w:color="auto"/>
                              </w:divBdr>
                              <w:divsChild>
                                <w:div w:id="785080931">
                                  <w:marLeft w:val="0"/>
                                  <w:marRight w:val="0"/>
                                  <w:marTop w:val="0"/>
                                  <w:marBottom w:val="0"/>
                                  <w:divBdr>
                                    <w:top w:val="none" w:sz="0" w:space="0" w:color="auto"/>
                                    <w:left w:val="none" w:sz="0" w:space="0" w:color="auto"/>
                                    <w:bottom w:val="none" w:sz="0" w:space="0" w:color="auto"/>
                                    <w:right w:val="none" w:sz="0" w:space="0" w:color="auto"/>
                                  </w:divBdr>
                                  <w:divsChild>
                                    <w:div w:id="1010328377">
                                      <w:marLeft w:val="0"/>
                                      <w:marRight w:val="0"/>
                                      <w:marTop w:val="0"/>
                                      <w:marBottom w:val="0"/>
                                      <w:divBdr>
                                        <w:top w:val="none" w:sz="0" w:space="0" w:color="auto"/>
                                        <w:left w:val="none" w:sz="0" w:space="0" w:color="auto"/>
                                        <w:bottom w:val="none" w:sz="0" w:space="0" w:color="auto"/>
                                        <w:right w:val="none" w:sz="0" w:space="0" w:color="auto"/>
                                      </w:divBdr>
                                      <w:divsChild>
                                        <w:div w:id="1156647685">
                                          <w:marLeft w:val="0"/>
                                          <w:marRight w:val="0"/>
                                          <w:marTop w:val="0"/>
                                          <w:marBottom w:val="0"/>
                                          <w:divBdr>
                                            <w:top w:val="none" w:sz="0" w:space="0" w:color="auto"/>
                                            <w:left w:val="none" w:sz="0" w:space="0" w:color="auto"/>
                                            <w:bottom w:val="none" w:sz="0" w:space="0" w:color="auto"/>
                                            <w:right w:val="none" w:sz="0" w:space="0" w:color="auto"/>
                                          </w:divBdr>
                                          <w:divsChild>
                                            <w:div w:id="296492659">
                                              <w:marLeft w:val="0"/>
                                              <w:marRight w:val="0"/>
                                              <w:marTop w:val="0"/>
                                              <w:marBottom w:val="0"/>
                                              <w:divBdr>
                                                <w:top w:val="none" w:sz="0" w:space="0" w:color="auto"/>
                                                <w:left w:val="none" w:sz="0" w:space="0" w:color="auto"/>
                                                <w:bottom w:val="none" w:sz="0" w:space="0" w:color="auto"/>
                                                <w:right w:val="none" w:sz="0" w:space="0" w:color="auto"/>
                                              </w:divBdr>
                                              <w:divsChild>
                                                <w:div w:id="1536651396">
                                                  <w:marLeft w:val="0"/>
                                                  <w:marRight w:val="0"/>
                                                  <w:marTop w:val="0"/>
                                                  <w:marBottom w:val="0"/>
                                                  <w:divBdr>
                                                    <w:top w:val="none" w:sz="0" w:space="0" w:color="auto"/>
                                                    <w:left w:val="none" w:sz="0" w:space="0" w:color="auto"/>
                                                    <w:bottom w:val="none" w:sz="0" w:space="0" w:color="auto"/>
                                                    <w:right w:val="none" w:sz="0" w:space="0" w:color="auto"/>
                                                  </w:divBdr>
                                                  <w:divsChild>
                                                    <w:div w:id="1803813937">
                                                      <w:marLeft w:val="0"/>
                                                      <w:marRight w:val="0"/>
                                                      <w:marTop w:val="0"/>
                                                      <w:marBottom w:val="0"/>
                                                      <w:divBdr>
                                                        <w:top w:val="none" w:sz="0" w:space="0" w:color="auto"/>
                                                        <w:left w:val="none" w:sz="0" w:space="0" w:color="auto"/>
                                                        <w:bottom w:val="none" w:sz="0" w:space="0" w:color="auto"/>
                                                        <w:right w:val="none" w:sz="0" w:space="0" w:color="auto"/>
                                                      </w:divBdr>
                                                      <w:divsChild>
                                                        <w:div w:id="983966985">
                                                          <w:marLeft w:val="0"/>
                                                          <w:marRight w:val="0"/>
                                                          <w:marTop w:val="0"/>
                                                          <w:marBottom w:val="0"/>
                                                          <w:divBdr>
                                                            <w:top w:val="none" w:sz="0" w:space="0" w:color="auto"/>
                                                            <w:left w:val="none" w:sz="0" w:space="0" w:color="auto"/>
                                                            <w:bottom w:val="none" w:sz="0" w:space="0" w:color="auto"/>
                                                            <w:right w:val="none" w:sz="0" w:space="0" w:color="auto"/>
                                                          </w:divBdr>
                                                          <w:divsChild>
                                                            <w:div w:id="616254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246648911">
      <w:bodyDiv w:val="1"/>
      <w:marLeft w:val="0"/>
      <w:marRight w:val="0"/>
      <w:marTop w:val="0"/>
      <w:marBottom w:val="0"/>
      <w:divBdr>
        <w:top w:val="none" w:sz="0" w:space="0" w:color="auto"/>
        <w:left w:val="none" w:sz="0" w:space="0" w:color="auto"/>
        <w:bottom w:val="none" w:sz="0" w:space="0" w:color="auto"/>
        <w:right w:val="none" w:sz="0" w:space="0" w:color="auto"/>
      </w:divBdr>
    </w:div>
    <w:div w:id="1251738845">
      <w:bodyDiv w:val="1"/>
      <w:marLeft w:val="0"/>
      <w:marRight w:val="0"/>
      <w:marTop w:val="0"/>
      <w:marBottom w:val="0"/>
      <w:divBdr>
        <w:top w:val="none" w:sz="0" w:space="0" w:color="auto"/>
        <w:left w:val="none" w:sz="0" w:space="0" w:color="auto"/>
        <w:bottom w:val="none" w:sz="0" w:space="0" w:color="auto"/>
        <w:right w:val="none" w:sz="0" w:space="0" w:color="auto"/>
      </w:divBdr>
    </w:div>
    <w:div w:id="1264800400">
      <w:bodyDiv w:val="1"/>
      <w:marLeft w:val="0"/>
      <w:marRight w:val="0"/>
      <w:marTop w:val="0"/>
      <w:marBottom w:val="0"/>
      <w:divBdr>
        <w:top w:val="none" w:sz="0" w:space="0" w:color="auto"/>
        <w:left w:val="none" w:sz="0" w:space="0" w:color="auto"/>
        <w:bottom w:val="none" w:sz="0" w:space="0" w:color="auto"/>
        <w:right w:val="none" w:sz="0" w:space="0" w:color="auto"/>
      </w:divBdr>
    </w:div>
    <w:div w:id="1274899790">
      <w:bodyDiv w:val="1"/>
      <w:marLeft w:val="0"/>
      <w:marRight w:val="0"/>
      <w:marTop w:val="0"/>
      <w:marBottom w:val="0"/>
      <w:divBdr>
        <w:top w:val="none" w:sz="0" w:space="0" w:color="auto"/>
        <w:left w:val="none" w:sz="0" w:space="0" w:color="auto"/>
        <w:bottom w:val="none" w:sz="0" w:space="0" w:color="auto"/>
        <w:right w:val="none" w:sz="0" w:space="0" w:color="auto"/>
      </w:divBdr>
    </w:div>
    <w:div w:id="1282419790">
      <w:bodyDiv w:val="1"/>
      <w:marLeft w:val="0"/>
      <w:marRight w:val="0"/>
      <w:marTop w:val="0"/>
      <w:marBottom w:val="0"/>
      <w:divBdr>
        <w:top w:val="none" w:sz="0" w:space="0" w:color="auto"/>
        <w:left w:val="none" w:sz="0" w:space="0" w:color="auto"/>
        <w:bottom w:val="none" w:sz="0" w:space="0" w:color="auto"/>
        <w:right w:val="none" w:sz="0" w:space="0" w:color="auto"/>
      </w:divBdr>
    </w:div>
    <w:div w:id="1300264007">
      <w:bodyDiv w:val="1"/>
      <w:marLeft w:val="0"/>
      <w:marRight w:val="0"/>
      <w:marTop w:val="0"/>
      <w:marBottom w:val="0"/>
      <w:divBdr>
        <w:top w:val="none" w:sz="0" w:space="0" w:color="auto"/>
        <w:left w:val="none" w:sz="0" w:space="0" w:color="auto"/>
        <w:bottom w:val="none" w:sz="0" w:space="0" w:color="auto"/>
        <w:right w:val="none" w:sz="0" w:space="0" w:color="auto"/>
      </w:divBdr>
    </w:div>
    <w:div w:id="1301691595">
      <w:bodyDiv w:val="1"/>
      <w:marLeft w:val="0"/>
      <w:marRight w:val="0"/>
      <w:marTop w:val="0"/>
      <w:marBottom w:val="0"/>
      <w:divBdr>
        <w:top w:val="none" w:sz="0" w:space="0" w:color="auto"/>
        <w:left w:val="none" w:sz="0" w:space="0" w:color="auto"/>
        <w:bottom w:val="none" w:sz="0" w:space="0" w:color="auto"/>
        <w:right w:val="none" w:sz="0" w:space="0" w:color="auto"/>
      </w:divBdr>
    </w:div>
    <w:div w:id="1308785125">
      <w:bodyDiv w:val="1"/>
      <w:marLeft w:val="0"/>
      <w:marRight w:val="0"/>
      <w:marTop w:val="0"/>
      <w:marBottom w:val="0"/>
      <w:divBdr>
        <w:top w:val="none" w:sz="0" w:space="0" w:color="auto"/>
        <w:left w:val="none" w:sz="0" w:space="0" w:color="auto"/>
        <w:bottom w:val="none" w:sz="0" w:space="0" w:color="auto"/>
        <w:right w:val="none" w:sz="0" w:space="0" w:color="auto"/>
      </w:divBdr>
    </w:div>
    <w:div w:id="1333802291">
      <w:bodyDiv w:val="1"/>
      <w:marLeft w:val="0"/>
      <w:marRight w:val="0"/>
      <w:marTop w:val="0"/>
      <w:marBottom w:val="0"/>
      <w:divBdr>
        <w:top w:val="none" w:sz="0" w:space="0" w:color="auto"/>
        <w:left w:val="none" w:sz="0" w:space="0" w:color="auto"/>
        <w:bottom w:val="none" w:sz="0" w:space="0" w:color="auto"/>
        <w:right w:val="none" w:sz="0" w:space="0" w:color="auto"/>
      </w:divBdr>
    </w:div>
    <w:div w:id="1342246148">
      <w:bodyDiv w:val="1"/>
      <w:marLeft w:val="0"/>
      <w:marRight w:val="0"/>
      <w:marTop w:val="0"/>
      <w:marBottom w:val="0"/>
      <w:divBdr>
        <w:top w:val="none" w:sz="0" w:space="0" w:color="auto"/>
        <w:left w:val="none" w:sz="0" w:space="0" w:color="auto"/>
        <w:bottom w:val="none" w:sz="0" w:space="0" w:color="auto"/>
        <w:right w:val="none" w:sz="0" w:space="0" w:color="auto"/>
      </w:divBdr>
    </w:div>
    <w:div w:id="1357923386">
      <w:bodyDiv w:val="1"/>
      <w:marLeft w:val="0"/>
      <w:marRight w:val="0"/>
      <w:marTop w:val="0"/>
      <w:marBottom w:val="0"/>
      <w:divBdr>
        <w:top w:val="none" w:sz="0" w:space="0" w:color="auto"/>
        <w:left w:val="none" w:sz="0" w:space="0" w:color="auto"/>
        <w:bottom w:val="none" w:sz="0" w:space="0" w:color="auto"/>
        <w:right w:val="none" w:sz="0" w:space="0" w:color="auto"/>
      </w:divBdr>
    </w:div>
    <w:div w:id="1370300173">
      <w:bodyDiv w:val="1"/>
      <w:marLeft w:val="0"/>
      <w:marRight w:val="0"/>
      <w:marTop w:val="0"/>
      <w:marBottom w:val="0"/>
      <w:divBdr>
        <w:top w:val="none" w:sz="0" w:space="0" w:color="auto"/>
        <w:left w:val="none" w:sz="0" w:space="0" w:color="auto"/>
        <w:bottom w:val="none" w:sz="0" w:space="0" w:color="auto"/>
        <w:right w:val="none" w:sz="0" w:space="0" w:color="auto"/>
      </w:divBdr>
    </w:div>
    <w:div w:id="1387489826">
      <w:bodyDiv w:val="1"/>
      <w:marLeft w:val="0"/>
      <w:marRight w:val="0"/>
      <w:marTop w:val="0"/>
      <w:marBottom w:val="0"/>
      <w:divBdr>
        <w:top w:val="none" w:sz="0" w:space="0" w:color="auto"/>
        <w:left w:val="none" w:sz="0" w:space="0" w:color="auto"/>
        <w:bottom w:val="none" w:sz="0" w:space="0" w:color="auto"/>
        <w:right w:val="none" w:sz="0" w:space="0" w:color="auto"/>
      </w:divBdr>
    </w:div>
    <w:div w:id="1414627011">
      <w:bodyDiv w:val="1"/>
      <w:marLeft w:val="0"/>
      <w:marRight w:val="0"/>
      <w:marTop w:val="0"/>
      <w:marBottom w:val="0"/>
      <w:divBdr>
        <w:top w:val="none" w:sz="0" w:space="0" w:color="auto"/>
        <w:left w:val="none" w:sz="0" w:space="0" w:color="auto"/>
        <w:bottom w:val="none" w:sz="0" w:space="0" w:color="auto"/>
        <w:right w:val="none" w:sz="0" w:space="0" w:color="auto"/>
      </w:divBdr>
    </w:div>
    <w:div w:id="1435393436">
      <w:bodyDiv w:val="1"/>
      <w:marLeft w:val="0"/>
      <w:marRight w:val="0"/>
      <w:marTop w:val="0"/>
      <w:marBottom w:val="0"/>
      <w:divBdr>
        <w:top w:val="none" w:sz="0" w:space="0" w:color="auto"/>
        <w:left w:val="none" w:sz="0" w:space="0" w:color="auto"/>
        <w:bottom w:val="none" w:sz="0" w:space="0" w:color="auto"/>
        <w:right w:val="none" w:sz="0" w:space="0" w:color="auto"/>
      </w:divBdr>
    </w:div>
    <w:div w:id="1450663832">
      <w:bodyDiv w:val="1"/>
      <w:marLeft w:val="0"/>
      <w:marRight w:val="0"/>
      <w:marTop w:val="0"/>
      <w:marBottom w:val="0"/>
      <w:divBdr>
        <w:top w:val="none" w:sz="0" w:space="0" w:color="auto"/>
        <w:left w:val="none" w:sz="0" w:space="0" w:color="auto"/>
        <w:bottom w:val="none" w:sz="0" w:space="0" w:color="auto"/>
        <w:right w:val="none" w:sz="0" w:space="0" w:color="auto"/>
      </w:divBdr>
    </w:div>
    <w:div w:id="1474365518">
      <w:bodyDiv w:val="1"/>
      <w:marLeft w:val="0"/>
      <w:marRight w:val="0"/>
      <w:marTop w:val="0"/>
      <w:marBottom w:val="0"/>
      <w:divBdr>
        <w:top w:val="none" w:sz="0" w:space="0" w:color="auto"/>
        <w:left w:val="none" w:sz="0" w:space="0" w:color="auto"/>
        <w:bottom w:val="none" w:sz="0" w:space="0" w:color="auto"/>
        <w:right w:val="none" w:sz="0" w:space="0" w:color="auto"/>
      </w:divBdr>
    </w:div>
    <w:div w:id="1477533505">
      <w:bodyDiv w:val="1"/>
      <w:marLeft w:val="0"/>
      <w:marRight w:val="0"/>
      <w:marTop w:val="0"/>
      <w:marBottom w:val="0"/>
      <w:divBdr>
        <w:top w:val="none" w:sz="0" w:space="0" w:color="auto"/>
        <w:left w:val="none" w:sz="0" w:space="0" w:color="auto"/>
        <w:bottom w:val="none" w:sz="0" w:space="0" w:color="auto"/>
        <w:right w:val="none" w:sz="0" w:space="0" w:color="auto"/>
      </w:divBdr>
    </w:div>
    <w:div w:id="1489446190">
      <w:bodyDiv w:val="1"/>
      <w:marLeft w:val="0"/>
      <w:marRight w:val="0"/>
      <w:marTop w:val="0"/>
      <w:marBottom w:val="0"/>
      <w:divBdr>
        <w:top w:val="none" w:sz="0" w:space="0" w:color="auto"/>
        <w:left w:val="none" w:sz="0" w:space="0" w:color="auto"/>
        <w:bottom w:val="none" w:sz="0" w:space="0" w:color="auto"/>
        <w:right w:val="none" w:sz="0" w:space="0" w:color="auto"/>
      </w:divBdr>
    </w:div>
    <w:div w:id="1489982623">
      <w:bodyDiv w:val="1"/>
      <w:marLeft w:val="0"/>
      <w:marRight w:val="0"/>
      <w:marTop w:val="0"/>
      <w:marBottom w:val="0"/>
      <w:divBdr>
        <w:top w:val="none" w:sz="0" w:space="0" w:color="auto"/>
        <w:left w:val="none" w:sz="0" w:space="0" w:color="auto"/>
        <w:bottom w:val="none" w:sz="0" w:space="0" w:color="auto"/>
        <w:right w:val="none" w:sz="0" w:space="0" w:color="auto"/>
      </w:divBdr>
    </w:div>
    <w:div w:id="1499541650">
      <w:bodyDiv w:val="1"/>
      <w:marLeft w:val="0"/>
      <w:marRight w:val="0"/>
      <w:marTop w:val="0"/>
      <w:marBottom w:val="0"/>
      <w:divBdr>
        <w:top w:val="none" w:sz="0" w:space="0" w:color="auto"/>
        <w:left w:val="none" w:sz="0" w:space="0" w:color="auto"/>
        <w:bottom w:val="none" w:sz="0" w:space="0" w:color="auto"/>
        <w:right w:val="none" w:sz="0" w:space="0" w:color="auto"/>
      </w:divBdr>
    </w:div>
    <w:div w:id="1505897470">
      <w:bodyDiv w:val="1"/>
      <w:marLeft w:val="0"/>
      <w:marRight w:val="0"/>
      <w:marTop w:val="0"/>
      <w:marBottom w:val="0"/>
      <w:divBdr>
        <w:top w:val="none" w:sz="0" w:space="0" w:color="auto"/>
        <w:left w:val="none" w:sz="0" w:space="0" w:color="auto"/>
        <w:bottom w:val="none" w:sz="0" w:space="0" w:color="auto"/>
        <w:right w:val="none" w:sz="0" w:space="0" w:color="auto"/>
      </w:divBdr>
    </w:div>
    <w:div w:id="1516336268">
      <w:bodyDiv w:val="1"/>
      <w:marLeft w:val="0"/>
      <w:marRight w:val="0"/>
      <w:marTop w:val="0"/>
      <w:marBottom w:val="0"/>
      <w:divBdr>
        <w:top w:val="none" w:sz="0" w:space="0" w:color="auto"/>
        <w:left w:val="none" w:sz="0" w:space="0" w:color="auto"/>
        <w:bottom w:val="none" w:sz="0" w:space="0" w:color="auto"/>
        <w:right w:val="none" w:sz="0" w:space="0" w:color="auto"/>
      </w:divBdr>
    </w:div>
    <w:div w:id="1555313638">
      <w:bodyDiv w:val="1"/>
      <w:marLeft w:val="0"/>
      <w:marRight w:val="0"/>
      <w:marTop w:val="0"/>
      <w:marBottom w:val="0"/>
      <w:divBdr>
        <w:top w:val="none" w:sz="0" w:space="0" w:color="auto"/>
        <w:left w:val="none" w:sz="0" w:space="0" w:color="auto"/>
        <w:bottom w:val="none" w:sz="0" w:space="0" w:color="auto"/>
        <w:right w:val="none" w:sz="0" w:space="0" w:color="auto"/>
      </w:divBdr>
    </w:div>
    <w:div w:id="1577520601">
      <w:bodyDiv w:val="1"/>
      <w:marLeft w:val="0"/>
      <w:marRight w:val="0"/>
      <w:marTop w:val="0"/>
      <w:marBottom w:val="0"/>
      <w:divBdr>
        <w:top w:val="none" w:sz="0" w:space="0" w:color="auto"/>
        <w:left w:val="none" w:sz="0" w:space="0" w:color="auto"/>
        <w:bottom w:val="none" w:sz="0" w:space="0" w:color="auto"/>
        <w:right w:val="none" w:sz="0" w:space="0" w:color="auto"/>
      </w:divBdr>
    </w:div>
    <w:div w:id="1582831738">
      <w:bodyDiv w:val="1"/>
      <w:marLeft w:val="0"/>
      <w:marRight w:val="0"/>
      <w:marTop w:val="0"/>
      <w:marBottom w:val="0"/>
      <w:divBdr>
        <w:top w:val="none" w:sz="0" w:space="0" w:color="auto"/>
        <w:left w:val="none" w:sz="0" w:space="0" w:color="auto"/>
        <w:bottom w:val="none" w:sz="0" w:space="0" w:color="auto"/>
        <w:right w:val="none" w:sz="0" w:space="0" w:color="auto"/>
      </w:divBdr>
    </w:div>
    <w:div w:id="1591237394">
      <w:bodyDiv w:val="1"/>
      <w:marLeft w:val="0"/>
      <w:marRight w:val="0"/>
      <w:marTop w:val="0"/>
      <w:marBottom w:val="0"/>
      <w:divBdr>
        <w:top w:val="none" w:sz="0" w:space="0" w:color="auto"/>
        <w:left w:val="none" w:sz="0" w:space="0" w:color="auto"/>
        <w:bottom w:val="none" w:sz="0" w:space="0" w:color="auto"/>
        <w:right w:val="none" w:sz="0" w:space="0" w:color="auto"/>
      </w:divBdr>
    </w:div>
    <w:div w:id="1615283173">
      <w:bodyDiv w:val="1"/>
      <w:marLeft w:val="0"/>
      <w:marRight w:val="0"/>
      <w:marTop w:val="0"/>
      <w:marBottom w:val="0"/>
      <w:divBdr>
        <w:top w:val="none" w:sz="0" w:space="0" w:color="auto"/>
        <w:left w:val="none" w:sz="0" w:space="0" w:color="auto"/>
        <w:bottom w:val="none" w:sz="0" w:space="0" w:color="auto"/>
        <w:right w:val="none" w:sz="0" w:space="0" w:color="auto"/>
      </w:divBdr>
    </w:div>
    <w:div w:id="1657874825">
      <w:bodyDiv w:val="1"/>
      <w:marLeft w:val="0"/>
      <w:marRight w:val="0"/>
      <w:marTop w:val="0"/>
      <w:marBottom w:val="0"/>
      <w:divBdr>
        <w:top w:val="none" w:sz="0" w:space="0" w:color="auto"/>
        <w:left w:val="none" w:sz="0" w:space="0" w:color="auto"/>
        <w:bottom w:val="none" w:sz="0" w:space="0" w:color="auto"/>
        <w:right w:val="none" w:sz="0" w:space="0" w:color="auto"/>
      </w:divBdr>
    </w:div>
    <w:div w:id="1663191313">
      <w:bodyDiv w:val="1"/>
      <w:marLeft w:val="0"/>
      <w:marRight w:val="0"/>
      <w:marTop w:val="0"/>
      <w:marBottom w:val="0"/>
      <w:divBdr>
        <w:top w:val="none" w:sz="0" w:space="0" w:color="auto"/>
        <w:left w:val="none" w:sz="0" w:space="0" w:color="auto"/>
        <w:bottom w:val="none" w:sz="0" w:space="0" w:color="auto"/>
        <w:right w:val="none" w:sz="0" w:space="0" w:color="auto"/>
      </w:divBdr>
    </w:div>
    <w:div w:id="1665745968">
      <w:bodyDiv w:val="1"/>
      <w:marLeft w:val="0"/>
      <w:marRight w:val="0"/>
      <w:marTop w:val="0"/>
      <w:marBottom w:val="0"/>
      <w:divBdr>
        <w:top w:val="none" w:sz="0" w:space="0" w:color="auto"/>
        <w:left w:val="none" w:sz="0" w:space="0" w:color="auto"/>
        <w:bottom w:val="none" w:sz="0" w:space="0" w:color="auto"/>
        <w:right w:val="none" w:sz="0" w:space="0" w:color="auto"/>
      </w:divBdr>
    </w:div>
    <w:div w:id="1673490300">
      <w:bodyDiv w:val="1"/>
      <w:marLeft w:val="0"/>
      <w:marRight w:val="0"/>
      <w:marTop w:val="0"/>
      <w:marBottom w:val="0"/>
      <w:divBdr>
        <w:top w:val="none" w:sz="0" w:space="0" w:color="auto"/>
        <w:left w:val="none" w:sz="0" w:space="0" w:color="auto"/>
        <w:bottom w:val="none" w:sz="0" w:space="0" w:color="auto"/>
        <w:right w:val="none" w:sz="0" w:space="0" w:color="auto"/>
      </w:divBdr>
    </w:div>
    <w:div w:id="1678311527">
      <w:bodyDiv w:val="1"/>
      <w:marLeft w:val="0"/>
      <w:marRight w:val="0"/>
      <w:marTop w:val="0"/>
      <w:marBottom w:val="0"/>
      <w:divBdr>
        <w:top w:val="none" w:sz="0" w:space="0" w:color="auto"/>
        <w:left w:val="none" w:sz="0" w:space="0" w:color="auto"/>
        <w:bottom w:val="none" w:sz="0" w:space="0" w:color="auto"/>
        <w:right w:val="none" w:sz="0" w:space="0" w:color="auto"/>
      </w:divBdr>
    </w:div>
    <w:div w:id="1681001396">
      <w:bodyDiv w:val="1"/>
      <w:marLeft w:val="0"/>
      <w:marRight w:val="0"/>
      <w:marTop w:val="0"/>
      <w:marBottom w:val="0"/>
      <w:divBdr>
        <w:top w:val="none" w:sz="0" w:space="0" w:color="auto"/>
        <w:left w:val="none" w:sz="0" w:space="0" w:color="auto"/>
        <w:bottom w:val="none" w:sz="0" w:space="0" w:color="auto"/>
        <w:right w:val="none" w:sz="0" w:space="0" w:color="auto"/>
      </w:divBdr>
    </w:div>
    <w:div w:id="1700667653">
      <w:bodyDiv w:val="1"/>
      <w:marLeft w:val="0"/>
      <w:marRight w:val="0"/>
      <w:marTop w:val="0"/>
      <w:marBottom w:val="0"/>
      <w:divBdr>
        <w:top w:val="none" w:sz="0" w:space="0" w:color="auto"/>
        <w:left w:val="none" w:sz="0" w:space="0" w:color="auto"/>
        <w:bottom w:val="none" w:sz="0" w:space="0" w:color="auto"/>
        <w:right w:val="none" w:sz="0" w:space="0" w:color="auto"/>
      </w:divBdr>
    </w:div>
    <w:div w:id="1704400586">
      <w:bodyDiv w:val="1"/>
      <w:marLeft w:val="0"/>
      <w:marRight w:val="0"/>
      <w:marTop w:val="0"/>
      <w:marBottom w:val="0"/>
      <w:divBdr>
        <w:top w:val="none" w:sz="0" w:space="0" w:color="auto"/>
        <w:left w:val="none" w:sz="0" w:space="0" w:color="auto"/>
        <w:bottom w:val="none" w:sz="0" w:space="0" w:color="auto"/>
        <w:right w:val="none" w:sz="0" w:space="0" w:color="auto"/>
      </w:divBdr>
    </w:div>
    <w:div w:id="1726368440">
      <w:bodyDiv w:val="1"/>
      <w:marLeft w:val="0"/>
      <w:marRight w:val="0"/>
      <w:marTop w:val="0"/>
      <w:marBottom w:val="0"/>
      <w:divBdr>
        <w:top w:val="none" w:sz="0" w:space="0" w:color="auto"/>
        <w:left w:val="none" w:sz="0" w:space="0" w:color="auto"/>
        <w:bottom w:val="none" w:sz="0" w:space="0" w:color="auto"/>
        <w:right w:val="none" w:sz="0" w:space="0" w:color="auto"/>
      </w:divBdr>
    </w:div>
    <w:div w:id="1733387032">
      <w:bodyDiv w:val="1"/>
      <w:marLeft w:val="0"/>
      <w:marRight w:val="0"/>
      <w:marTop w:val="0"/>
      <w:marBottom w:val="0"/>
      <w:divBdr>
        <w:top w:val="none" w:sz="0" w:space="0" w:color="auto"/>
        <w:left w:val="none" w:sz="0" w:space="0" w:color="auto"/>
        <w:bottom w:val="none" w:sz="0" w:space="0" w:color="auto"/>
        <w:right w:val="none" w:sz="0" w:space="0" w:color="auto"/>
      </w:divBdr>
    </w:div>
    <w:div w:id="1735465860">
      <w:bodyDiv w:val="1"/>
      <w:marLeft w:val="0"/>
      <w:marRight w:val="0"/>
      <w:marTop w:val="0"/>
      <w:marBottom w:val="0"/>
      <w:divBdr>
        <w:top w:val="none" w:sz="0" w:space="0" w:color="auto"/>
        <w:left w:val="none" w:sz="0" w:space="0" w:color="auto"/>
        <w:bottom w:val="none" w:sz="0" w:space="0" w:color="auto"/>
        <w:right w:val="none" w:sz="0" w:space="0" w:color="auto"/>
      </w:divBdr>
    </w:div>
    <w:div w:id="1737895184">
      <w:bodyDiv w:val="1"/>
      <w:marLeft w:val="0"/>
      <w:marRight w:val="0"/>
      <w:marTop w:val="0"/>
      <w:marBottom w:val="0"/>
      <w:divBdr>
        <w:top w:val="none" w:sz="0" w:space="0" w:color="auto"/>
        <w:left w:val="none" w:sz="0" w:space="0" w:color="auto"/>
        <w:bottom w:val="none" w:sz="0" w:space="0" w:color="auto"/>
        <w:right w:val="none" w:sz="0" w:space="0" w:color="auto"/>
      </w:divBdr>
    </w:div>
    <w:div w:id="1752774403">
      <w:bodyDiv w:val="1"/>
      <w:marLeft w:val="0"/>
      <w:marRight w:val="0"/>
      <w:marTop w:val="0"/>
      <w:marBottom w:val="0"/>
      <w:divBdr>
        <w:top w:val="none" w:sz="0" w:space="0" w:color="auto"/>
        <w:left w:val="none" w:sz="0" w:space="0" w:color="auto"/>
        <w:bottom w:val="none" w:sz="0" w:space="0" w:color="auto"/>
        <w:right w:val="none" w:sz="0" w:space="0" w:color="auto"/>
      </w:divBdr>
    </w:div>
    <w:div w:id="1758091624">
      <w:bodyDiv w:val="1"/>
      <w:marLeft w:val="0"/>
      <w:marRight w:val="0"/>
      <w:marTop w:val="0"/>
      <w:marBottom w:val="0"/>
      <w:divBdr>
        <w:top w:val="none" w:sz="0" w:space="0" w:color="auto"/>
        <w:left w:val="none" w:sz="0" w:space="0" w:color="auto"/>
        <w:bottom w:val="none" w:sz="0" w:space="0" w:color="auto"/>
        <w:right w:val="none" w:sz="0" w:space="0" w:color="auto"/>
      </w:divBdr>
    </w:div>
    <w:div w:id="1767657125">
      <w:bodyDiv w:val="1"/>
      <w:marLeft w:val="0"/>
      <w:marRight w:val="0"/>
      <w:marTop w:val="0"/>
      <w:marBottom w:val="0"/>
      <w:divBdr>
        <w:top w:val="none" w:sz="0" w:space="0" w:color="auto"/>
        <w:left w:val="none" w:sz="0" w:space="0" w:color="auto"/>
        <w:bottom w:val="none" w:sz="0" w:space="0" w:color="auto"/>
        <w:right w:val="none" w:sz="0" w:space="0" w:color="auto"/>
      </w:divBdr>
    </w:div>
    <w:div w:id="1792628902">
      <w:bodyDiv w:val="1"/>
      <w:marLeft w:val="0"/>
      <w:marRight w:val="0"/>
      <w:marTop w:val="0"/>
      <w:marBottom w:val="0"/>
      <w:divBdr>
        <w:top w:val="none" w:sz="0" w:space="0" w:color="auto"/>
        <w:left w:val="none" w:sz="0" w:space="0" w:color="auto"/>
        <w:bottom w:val="none" w:sz="0" w:space="0" w:color="auto"/>
        <w:right w:val="none" w:sz="0" w:space="0" w:color="auto"/>
      </w:divBdr>
    </w:div>
    <w:div w:id="1795126950">
      <w:bodyDiv w:val="1"/>
      <w:marLeft w:val="0"/>
      <w:marRight w:val="0"/>
      <w:marTop w:val="0"/>
      <w:marBottom w:val="0"/>
      <w:divBdr>
        <w:top w:val="none" w:sz="0" w:space="0" w:color="auto"/>
        <w:left w:val="none" w:sz="0" w:space="0" w:color="auto"/>
        <w:bottom w:val="none" w:sz="0" w:space="0" w:color="auto"/>
        <w:right w:val="none" w:sz="0" w:space="0" w:color="auto"/>
      </w:divBdr>
    </w:div>
    <w:div w:id="1804809301">
      <w:bodyDiv w:val="1"/>
      <w:marLeft w:val="0"/>
      <w:marRight w:val="0"/>
      <w:marTop w:val="0"/>
      <w:marBottom w:val="0"/>
      <w:divBdr>
        <w:top w:val="none" w:sz="0" w:space="0" w:color="auto"/>
        <w:left w:val="none" w:sz="0" w:space="0" w:color="auto"/>
        <w:bottom w:val="none" w:sz="0" w:space="0" w:color="auto"/>
        <w:right w:val="none" w:sz="0" w:space="0" w:color="auto"/>
      </w:divBdr>
    </w:div>
    <w:div w:id="1806389628">
      <w:bodyDiv w:val="1"/>
      <w:marLeft w:val="0"/>
      <w:marRight w:val="0"/>
      <w:marTop w:val="0"/>
      <w:marBottom w:val="0"/>
      <w:divBdr>
        <w:top w:val="none" w:sz="0" w:space="0" w:color="auto"/>
        <w:left w:val="none" w:sz="0" w:space="0" w:color="auto"/>
        <w:bottom w:val="none" w:sz="0" w:space="0" w:color="auto"/>
        <w:right w:val="none" w:sz="0" w:space="0" w:color="auto"/>
      </w:divBdr>
    </w:div>
    <w:div w:id="1817188844">
      <w:bodyDiv w:val="1"/>
      <w:marLeft w:val="0"/>
      <w:marRight w:val="0"/>
      <w:marTop w:val="0"/>
      <w:marBottom w:val="0"/>
      <w:divBdr>
        <w:top w:val="none" w:sz="0" w:space="0" w:color="auto"/>
        <w:left w:val="none" w:sz="0" w:space="0" w:color="auto"/>
        <w:bottom w:val="none" w:sz="0" w:space="0" w:color="auto"/>
        <w:right w:val="none" w:sz="0" w:space="0" w:color="auto"/>
      </w:divBdr>
    </w:div>
    <w:div w:id="1824736458">
      <w:bodyDiv w:val="1"/>
      <w:marLeft w:val="0"/>
      <w:marRight w:val="0"/>
      <w:marTop w:val="0"/>
      <w:marBottom w:val="0"/>
      <w:divBdr>
        <w:top w:val="none" w:sz="0" w:space="0" w:color="auto"/>
        <w:left w:val="none" w:sz="0" w:space="0" w:color="auto"/>
        <w:bottom w:val="none" w:sz="0" w:space="0" w:color="auto"/>
        <w:right w:val="none" w:sz="0" w:space="0" w:color="auto"/>
      </w:divBdr>
    </w:div>
    <w:div w:id="1843357150">
      <w:bodyDiv w:val="1"/>
      <w:marLeft w:val="0"/>
      <w:marRight w:val="0"/>
      <w:marTop w:val="0"/>
      <w:marBottom w:val="0"/>
      <w:divBdr>
        <w:top w:val="none" w:sz="0" w:space="0" w:color="auto"/>
        <w:left w:val="none" w:sz="0" w:space="0" w:color="auto"/>
        <w:bottom w:val="none" w:sz="0" w:space="0" w:color="auto"/>
        <w:right w:val="none" w:sz="0" w:space="0" w:color="auto"/>
      </w:divBdr>
    </w:div>
    <w:div w:id="1844664896">
      <w:bodyDiv w:val="1"/>
      <w:marLeft w:val="0"/>
      <w:marRight w:val="0"/>
      <w:marTop w:val="0"/>
      <w:marBottom w:val="0"/>
      <w:divBdr>
        <w:top w:val="none" w:sz="0" w:space="0" w:color="auto"/>
        <w:left w:val="none" w:sz="0" w:space="0" w:color="auto"/>
        <w:bottom w:val="none" w:sz="0" w:space="0" w:color="auto"/>
        <w:right w:val="none" w:sz="0" w:space="0" w:color="auto"/>
      </w:divBdr>
    </w:div>
    <w:div w:id="1849443706">
      <w:bodyDiv w:val="1"/>
      <w:marLeft w:val="0"/>
      <w:marRight w:val="0"/>
      <w:marTop w:val="0"/>
      <w:marBottom w:val="0"/>
      <w:divBdr>
        <w:top w:val="none" w:sz="0" w:space="0" w:color="auto"/>
        <w:left w:val="none" w:sz="0" w:space="0" w:color="auto"/>
        <w:bottom w:val="none" w:sz="0" w:space="0" w:color="auto"/>
        <w:right w:val="none" w:sz="0" w:space="0" w:color="auto"/>
      </w:divBdr>
    </w:div>
    <w:div w:id="1854146020">
      <w:bodyDiv w:val="1"/>
      <w:marLeft w:val="0"/>
      <w:marRight w:val="0"/>
      <w:marTop w:val="0"/>
      <w:marBottom w:val="0"/>
      <w:divBdr>
        <w:top w:val="none" w:sz="0" w:space="0" w:color="auto"/>
        <w:left w:val="none" w:sz="0" w:space="0" w:color="auto"/>
        <w:bottom w:val="none" w:sz="0" w:space="0" w:color="auto"/>
        <w:right w:val="none" w:sz="0" w:space="0" w:color="auto"/>
      </w:divBdr>
    </w:div>
    <w:div w:id="1861511225">
      <w:bodyDiv w:val="1"/>
      <w:marLeft w:val="0"/>
      <w:marRight w:val="0"/>
      <w:marTop w:val="0"/>
      <w:marBottom w:val="0"/>
      <w:divBdr>
        <w:top w:val="none" w:sz="0" w:space="0" w:color="auto"/>
        <w:left w:val="none" w:sz="0" w:space="0" w:color="auto"/>
        <w:bottom w:val="none" w:sz="0" w:space="0" w:color="auto"/>
        <w:right w:val="none" w:sz="0" w:space="0" w:color="auto"/>
      </w:divBdr>
    </w:div>
    <w:div w:id="1861695175">
      <w:bodyDiv w:val="1"/>
      <w:marLeft w:val="0"/>
      <w:marRight w:val="0"/>
      <w:marTop w:val="0"/>
      <w:marBottom w:val="0"/>
      <w:divBdr>
        <w:top w:val="none" w:sz="0" w:space="0" w:color="auto"/>
        <w:left w:val="none" w:sz="0" w:space="0" w:color="auto"/>
        <w:bottom w:val="none" w:sz="0" w:space="0" w:color="auto"/>
        <w:right w:val="none" w:sz="0" w:space="0" w:color="auto"/>
      </w:divBdr>
    </w:div>
    <w:div w:id="1867055713">
      <w:bodyDiv w:val="1"/>
      <w:marLeft w:val="0"/>
      <w:marRight w:val="0"/>
      <w:marTop w:val="0"/>
      <w:marBottom w:val="0"/>
      <w:divBdr>
        <w:top w:val="none" w:sz="0" w:space="0" w:color="auto"/>
        <w:left w:val="none" w:sz="0" w:space="0" w:color="auto"/>
        <w:bottom w:val="none" w:sz="0" w:space="0" w:color="auto"/>
        <w:right w:val="none" w:sz="0" w:space="0" w:color="auto"/>
      </w:divBdr>
    </w:div>
    <w:div w:id="1869297312">
      <w:bodyDiv w:val="1"/>
      <w:marLeft w:val="0"/>
      <w:marRight w:val="0"/>
      <w:marTop w:val="0"/>
      <w:marBottom w:val="0"/>
      <w:divBdr>
        <w:top w:val="none" w:sz="0" w:space="0" w:color="auto"/>
        <w:left w:val="none" w:sz="0" w:space="0" w:color="auto"/>
        <w:bottom w:val="none" w:sz="0" w:space="0" w:color="auto"/>
        <w:right w:val="none" w:sz="0" w:space="0" w:color="auto"/>
      </w:divBdr>
    </w:div>
    <w:div w:id="1891115079">
      <w:bodyDiv w:val="1"/>
      <w:marLeft w:val="0"/>
      <w:marRight w:val="0"/>
      <w:marTop w:val="0"/>
      <w:marBottom w:val="0"/>
      <w:divBdr>
        <w:top w:val="none" w:sz="0" w:space="0" w:color="auto"/>
        <w:left w:val="none" w:sz="0" w:space="0" w:color="auto"/>
        <w:bottom w:val="none" w:sz="0" w:space="0" w:color="auto"/>
        <w:right w:val="none" w:sz="0" w:space="0" w:color="auto"/>
      </w:divBdr>
    </w:div>
    <w:div w:id="1892231384">
      <w:bodyDiv w:val="1"/>
      <w:marLeft w:val="0"/>
      <w:marRight w:val="0"/>
      <w:marTop w:val="0"/>
      <w:marBottom w:val="0"/>
      <w:divBdr>
        <w:top w:val="none" w:sz="0" w:space="0" w:color="auto"/>
        <w:left w:val="none" w:sz="0" w:space="0" w:color="auto"/>
        <w:bottom w:val="none" w:sz="0" w:space="0" w:color="auto"/>
        <w:right w:val="none" w:sz="0" w:space="0" w:color="auto"/>
      </w:divBdr>
    </w:div>
    <w:div w:id="1901474424">
      <w:bodyDiv w:val="1"/>
      <w:marLeft w:val="0"/>
      <w:marRight w:val="0"/>
      <w:marTop w:val="0"/>
      <w:marBottom w:val="0"/>
      <w:divBdr>
        <w:top w:val="none" w:sz="0" w:space="0" w:color="auto"/>
        <w:left w:val="none" w:sz="0" w:space="0" w:color="auto"/>
        <w:bottom w:val="none" w:sz="0" w:space="0" w:color="auto"/>
        <w:right w:val="none" w:sz="0" w:space="0" w:color="auto"/>
      </w:divBdr>
    </w:div>
    <w:div w:id="1904370904">
      <w:bodyDiv w:val="1"/>
      <w:marLeft w:val="0"/>
      <w:marRight w:val="0"/>
      <w:marTop w:val="0"/>
      <w:marBottom w:val="0"/>
      <w:divBdr>
        <w:top w:val="none" w:sz="0" w:space="0" w:color="auto"/>
        <w:left w:val="none" w:sz="0" w:space="0" w:color="auto"/>
        <w:bottom w:val="none" w:sz="0" w:space="0" w:color="auto"/>
        <w:right w:val="none" w:sz="0" w:space="0" w:color="auto"/>
      </w:divBdr>
    </w:div>
    <w:div w:id="1905144232">
      <w:bodyDiv w:val="1"/>
      <w:marLeft w:val="0"/>
      <w:marRight w:val="0"/>
      <w:marTop w:val="0"/>
      <w:marBottom w:val="0"/>
      <w:divBdr>
        <w:top w:val="none" w:sz="0" w:space="0" w:color="auto"/>
        <w:left w:val="none" w:sz="0" w:space="0" w:color="auto"/>
        <w:bottom w:val="none" w:sz="0" w:space="0" w:color="auto"/>
        <w:right w:val="none" w:sz="0" w:space="0" w:color="auto"/>
      </w:divBdr>
    </w:div>
    <w:div w:id="1907497808">
      <w:bodyDiv w:val="1"/>
      <w:marLeft w:val="0"/>
      <w:marRight w:val="0"/>
      <w:marTop w:val="0"/>
      <w:marBottom w:val="0"/>
      <w:divBdr>
        <w:top w:val="none" w:sz="0" w:space="0" w:color="auto"/>
        <w:left w:val="none" w:sz="0" w:space="0" w:color="auto"/>
        <w:bottom w:val="none" w:sz="0" w:space="0" w:color="auto"/>
        <w:right w:val="none" w:sz="0" w:space="0" w:color="auto"/>
      </w:divBdr>
    </w:div>
    <w:div w:id="1916353269">
      <w:bodyDiv w:val="1"/>
      <w:marLeft w:val="0"/>
      <w:marRight w:val="0"/>
      <w:marTop w:val="0"/>
      <w:marBottom w:val="0"/>
      <w:divBdr>
        <w:top w:val="none" w:sz="0" w:space="0" w:color="auto"/>
        <w:left w:val="none" w:sz="0" w:space="0" w:color="auto"/>
        <w:bottom w:val="none" w:sz="0" w:space="0" w:color="auto"/>
        <w:right w:val="none" w:sz="0" w:space="0" w:color="auto"/>
      </w:divBdr>
      <w:divsChild>
        <w:div w:id="1722708362">
          <w:marLeft w:val="0"/>
          <w:marRight w:val="0"/>
          <w:marTop w:val="0"/>
          <w:marBottom w:val="0"/>
          <w:divBdr>
            <w:top w:val="none" w:sz="0" w:space="0" w:color="auto"/>
            <w:left w:val="none" w:sz="0" w:space="0" w:color="auto"/>
            <w:bottom w:val="none" w:sz="0" w:space="0" w:color="auto"/>
            <w:right w:val="none" w:sz="0" w:space="0" w:color="auto"/>
          </w:divBdr>
          <w:divsChild>
            <w:div w:id="1830946859">
              <w:marLeft w:val="0"/>
              <w:marRight w:val="0"/>
              <w:marTop w:val="0"/>
              <w:marBottom w:val="0"/>
              <w:divBdr>
                <w:top w:val="none" w:sz="0" w:space="0" w:color="auto"/>
                <w:left w:val="none" w:sz="0" w:space="0" w:color="auto"/>
                <w:bottom w:val="none" w:sz="0" w:space="0" w:color="auto"/>
                <w:right w:val="none" w:sz="0" w:space="0" w:color="auto"/>
              </w:divBdr>
              <w:divsChild>
                <w:div w:id="511721359">
                  <w:marLeft w:val="0"/>
                  <w:marRight w:val="0"/>
                  <w:marTop w:val="0"/>
                  <w:marBottom w:val="0"/>
                  <w:divBdr>
                    <w:top w:val="none" w:sz="0" w:space="0" w:color="auto"/>
                    <w:left w:val="none" w:sz="0" w:space="0" w:color="auto"/>
                    <w:bottom w:val="none" w:sz="0" w:space="0" w:color="auto"/>
                    <w:right w:val="none" w:sz="0" w:space="0" w:color="auto"/>
                  </w:divBdr>
                  <w:divsChild>
                    <w:div w:id="702100935">
                      <w:marLeft w:val="0"/>
                      <w:marRight w:val="0"/>
                      <w:marTop w:val="0"/>
                      <w:marBottom w:val="0"/>
                      <w:divBdr>
                        <w:top w:val="none" w:sz="0" w:space="0" w:color="auto"/>
                        <w:left w:val="none" w:sz="0" w:space="0" w:color="auto"/>
                        <w:bottom w:val="none" w:sz="0" w:space="0" w:color="auto"/>
                        <w:right w:val="none" w:sz="0" w:space="0" w:color="auto"/>
                      </w:divBdr>
                      <w:divsChild>
                        <w:div w:id="611132646">
                          <w:marLeft w:val="0"/>
                          <w:marRight w:val="0"/>
                          <w:marTop w:val="0"/>
                          <w:marBottom w:val="0"/>
                          <w:divBdr>
                            <w:top w:val="none" w:sz="0" w:space="0" w:color="auto"/>
                            <w:left w:val="none" w:sz="0" w:space="0" w:color="auto"/>
                            <w:bottom w:val="none" w:sz="0" w:space="0" w:color="auto"/>
                            <w:right w:val="none" w:sz="0" w:space="0" w:color="auto"/>
                          </w:divBdr>
                          <w:divsChild>
                            <w:div w:id="1506938895">
                              <w:marLeft w:val="0"/>
                              <w:marRight w:val="0"/>
                              <w:marTop w:val="0"/>
                              <w:marBottom w:val="0"/>
                              <w:divBdr>
                                <w:top w:val="none" w:sz="0" w:space="0" w:color="auto"/>
                                <w:left w:val="none" w:sz="0" w:space="0" w:color="auto"/>
                                <w:bottom w:val="none" w:sz="0" w:space="0" w:color="auto"/>
                                <w:right w:val="none" w:sz="0" w:space="0" w:color="auto"/>
                              </w:divBdr>
                              <w:divsChild>
                                <w:div w:id="70856646">
                                  <w:marLeft w:val="0"/>
                                  <w:marRight w:val="0"/>
                                  <w:marTop w:val="0"/>
                                  <w:marBottom w:val="0"/>
                                  <w:divBdr>
                                    <w:top w:val="none" w:sz="0" w:space="0" w:color="auto"/>
                                    <w:left w:val="none" w:sz="0" w:space="0" w:color="auto"/>
                                    <w:bottom w:val="none" w:sz="0" w:space="0" w:color="auto"/>
                                    <w:right w:val="none" w:sz="0" w:space="0" w:color="auto"/>
                                  </w:divBdr>
                                  <w:divsChild>
                                    <w:div w:id="1878006335">
                                      <w:marLeft w:val="0"/>
                                      <w:marRight w:val="0"/>
                                      <w:marTop w:val="0"/>
                                      <w:marBottom w:val="0"/>
                                      <w:divBdr>
                                        <w:top w:val="none" w:sz="0" w:space="0" w:color="auto"/>
                                        <w:left w:val="none" w:sz="0" w:space="0" w:color="auto"/>
                                        <w:bottom w:val="none" w:sz="0" w:space="0" w:color="auto"/>
                                        <w:right w:val="none" w:sz="0" w:space="0" w:color="auto"/>
                                      </w:divBdr>
                                      <w:divsChild>
                                        <w:div w:id="1338968348">
                                          <w:marLeft w:val="0"/>
                                          <w:marRight w:val="0"/>
                                          <w:marTop w:val="0"/>
                                          <w:marBottom w:val="0"/>
                                          <w:divBdr>
                                            <w:top w:val="none" w:sz="0" w:space="0" w:color="auto"/>
                                            <w:left w:val="none" w:sz="0" w:space="0" w:color="auto"/>
                                            <w:bottom w:val="none" w:sz="0" w:space="0" w:color="auto"/>
                                            <w:right w:val="none" w:sz="0" w:space="0" w:color="auto"/>
                                          </w:divBdr>
                                          <w:divsChild>
                                            <w:div w:id="845441083">
                                              <w:marLeft w:val="0"/>
                                              <w:marRight w:val="0"/>
                                              <w:marTop w:val="0"/>
                                              <w:marBottom w:val="0"/>
                                              <w:divBdr>
                                                <w:top w:val="none" w:sz="0" w:space="0" w:color="auto"/>
                                                <w:left w:val="none" w:sz="0" w:space="0" w:color="auto"/>
                                                <w:bottom w:val="none" w:sz="0" w:space="0" w:color="auto"/>
                                                <w:right w:val="none" w:sz="0" w:space="0" w:color="auto"/>
                                              </w:divBdr>
                                              <w:divsChild>
                                                <w:div w:id="807238275">
                                                  <w:marLeft w:val="0"/>
                                                  <w:marRight w:val="0"/>
                                                  <w:marTop w:val="0"/>
                                                  <w:marBottom w:val="0"/>
                                                  <w:divBdr>
                                                    <w:top w:val="none" w:sz="0" w:space="0" w:color="auto"/>
                                                    <w:left w:val="none" w:sz="0" w:space="0" w:color="auto"/>
                                                    <w:bottom w:val="none" w:sz="0" w:space="0" w:color="auto"/>
                                                    <w:right w:val="none" w:sz="0" w:space="0" w:color="auto"/>
                                                  </w:divBdr>
                                                  <w:divsChild>
                                                    <w:div w:id="1380128584">
                                                      <w:marLeft w:val="0"/>
                                                      <w:marRight w:val="0"/>
                                                      <w:marTop w:val="0"/>
                                                      <w:marBottom w:val="0"/>
                                                      <w:divBdr>
                                                        <w:top w:val="none" w:sz="0" w:space="0" w:color="auto"/>
                                                        <w:left w:val="none" w:sz="0" w:space="0" w:color="auto"/>
                                                        <w:bottom w:val="none" w:sz="0" w:space="0" w:color="auto"/>
                                                        <w:right w:val="none" w:sz="0" w:space="0" w:color="auto"/>
                                                      </w:divBdr>
                                                      <w:divsChild>
                                                        <w:div w:id="1856773564">
                                                          <w:marLeft w:val="0"/>
                                                          <w:marRight w:val="0"/>
                                                          <w:marTop w:val="0"/>
                                                          <w:marBottom w:val="0"/>
                                                          <w:divBdr>
                                                            <w:top w:val="none" w:sz="0" w:space="0" w:color="auto"/>
                                                            <w:left w:val="none" w:sz="0" w:space="0" w:color="auto"/>
                                                            <w:bottom w:val="none" w:sz="0" w:space="0" w:color="auto"/>
                                                            <w:right w:val="none" w:sz="0" w:space="0" w:color="auto"/>
                                                          </w:divBdr>
                                                          <w:divsChild>
                                                            <w:div w:id="18324081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920478651">
      <w:bodyDiv w:val="1"/>
      <w:marLeft w:val="0"/>
      <w:marRight w:val="0"/>
      <w:marTop w:val="0"/>
      <w:marBottom w:val="0"/>
      <w:divBdr>
        <w:top w:val="none" w:sz="0" w:space="0" w:color="auto"/>
        <w:left w:val="none" w:sz="0" w:space="0" w:color="auto"/>
        <w:bottom w:val="none" w:sz="0" w:space="0" w:color="auto"/>
        <w:right w:val="none" w:sz="0" w:space="0" w:color="auto"/>
      </w:divBdr>
    </w:div>
    <w:div w:id="1930625992">
      <w:bodyDiv w:val="1"/>
      <w:marLeft w:val="0"/>
      <w:marRight w:val="0"/>
      <w:marTop w:val="0"/>
      <w:marBottom w:val="0"/>
      <w:divBdr>
        <w:top w:val="none" w:sz="0" w:space="0" w:color="auto"/>
        <w:left w:val="none" w:sz="0" w:space="0" w:color="auto"/>
        <w:bottom w:val="none" w:sz="0" w:space="0" w:color="auto"/>
        <w:right w:val="none" w:sz="0" w:space="0" w:color="auto"/>
      </w:divBdr>
    </w:div>
    <w:div w:id="1935085814">
      <w:bodyDiv w:val="1"/>
      <w:marLeft w:val="0"/>
      <w:marRight w:val="0"/>
      <w:marTop w:val="0"/>
      <w:marBottom w:val="0"/>
      <w:divBdr>
        <w:top w:val="none" w:sz="0" w:space="0" w:color="auto"/>
        <w:left w:val="none" w:sz="0" w:space="0" w:color="auto"/>
        <w:bottom w:val="none" w:sz="0" w:space="0" w:color="auto"/>
        <w:right w:val="none" w:sz="0" w:space="0" w:color="auto"/>
      </w:divBdr>
    </w:div>
    <w:div w:id="1935822597">
      <w:bodyDiv w:val="1"/>
      <w:marLeft w:val="0"/>
      <w:marRight w:val="0"/>
      <w:marTop w:val="0"/>
      <w:marBottom w:val="0"/>
      <w:divBdr>
        <w:top w:val="none" w:sz="0" w:space="0" w:color="auto"/>
        <w:left w:val="none" w:sz="0" w:space="0" w:color="auto"/>
        <w:bottom w:val="none" w:sz="0" w:space="0" w:color="auto"/>
        <w:right w:val="none" w:sz="0" w:space="0" w:color="auto"/>
      </w:divBdr>
    </w:div>
    <w:div w:id="1958946129">
      <w:bodyDiv w:val="1"/>
      <w:marLeft w:val="0"/>
      <w:marRight w:val="0"/>
      <w:marTop w:val="0"/>
      <w:marBottom w:val="0"/>
      <w:divBdr>
        <w:top w:val="none" w:sz="0" w:space="0" w:color="auto"/>
        <w:left w:val="none" w:sz="0" w:space="0" w:color="auto"/>
        <w:bottom w:val="none" w:sz="0" w:space="0" w:color="auto"/>
        <w:right w:val="none" w:sz="0" w:space="0" w:color="auto"/>
      </w:divBdr>
    </w:div>
    <w:div w:id="1971327718">
      <w:bodyDiv w:val="1"/>
      <w:marLeft w:val="0"/>
      <w:marRight w:val="0"/>
      <w:marTop w:val="0"/>
      <w:marBottom w:val="0"/>
      <w:divBdr>
        <w:top w:val="none" w:sz="0" w:space="0" w:color="auto"/>
        <w:left w:val="none" w:sz="0" w:space="0" w:color="auto"/>
        <w:bottom w:val="none" w:sz="0" w:space="0" w:color="auto"/>
        <w:right w:val="none" w:sz="0" w:space="0" w:color="auto"/>
      </w:divBdr>
    </w:div>
    <w:div w:id="1975406158">
      <w:bodyDiv w:val="1"/>
      <w:marLeft w:val="0"/>
      <w:marRight w:val="0"/>
      <w:marTop w:val="0"/>
      <w:marBottom w:val="0"/>
      <w:divBdr>
        <w:top w:val="none" w:sz="0" w:space="0" w:color="auto"/>
        <w:left w:val="none" w:sz="0" w:space="0" w:color="auto"/>
        <w:bottom w:val="none" w:sz="0" w:space="0" w:color="auto"/>
        <w:right w:val="none" w:sz="0" w:space="0" w:color="auto"/>
      </w:divBdr>
    </w:div>
    <w:div w:id="1979724908">
      <w:bodyDiv w:val="1"/>
      <w:marLeft w:val="0"/>
      <w:marRight w:val="0"/>
      <w:marTop w:val="0"/>
      <w:marBottom w:val="0"/>
      <w:divBdr>
        <w:top w:val="none" w:sz="0" w:space="0" w:color="auto"/>
        <w:left w:val="none" w:sz="0" w:space="0" w:color="auto"/>
        <w:bottom w:val="none" w:sz="0" w:space="0" w:color="auto"/>
        <w:right w:val="none" w:sz="0" w:space="0" w:color="auto"/>
      </w:divBdr>
    </w:div>
    <w:div w:id="1982880384">
      <w:bodyDiv w:val="1"/>
      <w:marLeft w:val="0"/>
      <w:marRight w:val="0"/>
      <w:marTop w:val="0"/>
      <w:marBottom w:val="0"/>
      <w:divBdr>
        <w:top w:val="none" w:sz="0" w:space="0" w:color="auto"/>
        <w:left w:val="none" w:sz="0" w:space="0" w:color="auto"/>
        <w:bottom w:val="none" w:sz="0" w:space="0" w:color="auto"/>
        <w:right w:val="none" w:sz="0" w:space="0" w:color="auto"/>
      </w:divBdr>
      <w:divsChild>
        <w:div w:id="314114876">
          <w:marLeft w:val="0"/>
          <w:marRight w:val="0"/>
          <w:marTop w:val="100"/>
          <w:marBottom w:val="0"/>
          <w:divBdr>
            <w:top w:val="none" w:sz="0" w:space="0" w:color="auto"/>
            <w:left w:val="none" w:sz="0" w:space="0" w:color="auto"/>
            <w:bottom w:val="none" w:sz="0" w:space="0" w:color="auto"/>
            <w:right w:val="none" w:sz="0" w:space="0" w:color="auto"/>
          </w:divBdr>
        </w:div>
        <w:div w:id="1481847761">
          <w:marLeft w:val="0"/>
          <w:marRight w:val="0"/>
          <w:marTop w:val="0"/>
          <w:marBottom w:val="0"/>
          <w:divBdr>
            <w:top w:val="none" w:sz="0" w:space="0" w:color="auto"/>
            <w:left w:val="none" w:sz="0" w:space="0" w:color="auto"/>
            <w:bottom w:val="none" w:sz="0" w:space="0" w:color="auto"/>
            <w:right w:val="none" w:sz="0" w:space="0" w:color="auto"/>
          </w:divBdr>
          <w:divsChild>
            <w:div w:id="260719129">
              <w:marLeft w:val="0"/>
              <w:marRight w:val="0"/>
              <w:marTop w:val="0"/>
              <w:marBottom w:val="0"/>
              <w:divBdr>
                <w:top w:val="none" w:sz="0" w:space="0" w:color="auto"/>
                <w:left w:val="none" w:sz="0" w:space="0" w:color="auto"/>
                <w:bottom w:val="none" w:sz="0" w:space="0" w:color="auto"/>
                <w:right w:val="none" w:sz="0" w:space="0" w:color="auto"/>
              </w:divBdr>
              <w:divsChild>
                <w:div w:id="4779190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5500734">
      <w:bodyDiv w:val="1"/>
      <w:marLeft w:val="0"/>
      <w:marRight w:val="0"/>
      <w:marTop w:val="0"/>
      <w:marBottom w:val="0"/>
      <w:divBdr>
        <w:top w:val="none" w:sz="0" w:space="0" w:color="auto"/>
        <w:left w:val="none" w:sz="0" w:space="0" w:color="auto"/>
        <w:bottom w:val="none" w:sz="0" w:space="0" w:color="auto"/>
        <w:right w:val="none" w:sz="0" w:space="0" w:color="auto"/>
      </w:divBdr>
    </w:div>
    <w:div w:id="1991903067">
      <w:bodyDiv w:val="1"/>
      <w:marLeft w:val="0"/>
      <w:marRight w:val="0"/>
      <w:marTop w:val="0"/>
      <w:marBottom w:val="0"/>
      <w:divBdr>
        <w:top w:val="none" w:sz="0" w:space="0" w:color="auto"/>
        <w:left w:val="none" w:sz="0" w:space="0" w:color="auto"/>
        <w:bottom w:val="none" w:sz="0" w:space="0" w:color="auto"/>
        <w:right w:val="none" w:sz="0" w:space="0" w:color="auto"/>
      </w:divBdr>
    </w:div>
    <w:div w:id="1995908089">
      <w:bodyDiv w:val="1"/>
      <w:marLeft w:val="0"/>
      <w:marRight w:val="0"/>
      <w:marTop w:val="0"/>
      <w:marBottom w:val="0"/>
      <w:divBdr>
        <w:top w:val="none" w:sz="0" w:space="0" w:color="auto"/>
        <w:left w:val="none" w:sz="0" w:space="0" w:color="auto"/>
        <w:bottom w:val="none" w:sz="0" w:space="0" w:color="auto"/>
        <w:right w:val="none" w:sz="0" w:space="0" w:color="auto"/>
      </w:divBdr>
    </w:div>
    <w:div w:id="2000645583">
      <w:bodyDiv w:val="1"/>
      <w:marLeft w:val="0"/>
      <w:marRight w:val="0"/>
      <w:marTop w:val="0"/>
      <w:marBottom w:val="0"/>
      <w:divBdr>
        <w:top w:val="none" w:sz="0" w:space="0" w:color="auto"/>
        <w:left w:val="none" w:sz="0" w:space="0" w:color="auto"/>
        <w:bottom w:val="none" w:sz="0" w:space="0" w:color="auto"/>
        <w:right w:val="none" w:sz="0" w:space="0" w:color="auto"/>
      </w:divBdr>
    </w:div>
    <w:div w:id="2022470373">
      <w:bodyDiv w:val="1"/>
      <w:marLeft w:val="0"/>
      <w:marRight w:val="0"/>
      <w:marTop w:val="0"/>
      <w:marBottom w:val="0"/>
      <w:divBdr>
        <w:top w:val="none" w:sz="0" w:space="0" w:color="auto"/>
        <w:left w:val="none" w:sz="0" w:space="0" w:color="auto"/>
        <w:bottom w:val="none" w:sz="0" w:space="0" w:color="auto"/>
        <w:right w:val="none" w:sz="0" w:space="0" w:color="auto"/>
      </w:divBdr>
    </w:div>
    <w:div w:id="2023890760">
      <w:bodyDiv w:val="1"/>
      <w:marLeft w:val="0"/>
      <w:marRight w:val="0"/>
      <w:marTop w:val="0"/>
      <w:marBottom w:val="0"/>
      <w:divBdr>
        <w:top w:val="none" w:sz="0" w:space="0" w:color="auto"/>
        <w:left w:val="none" w:sz="0" w:space="0" w:color="auto"/>
        <w:bottom w:val="none" w:sz="0" w:space="0" w:color="auto"/>
        <w:right w:val="none" w:sz="0" w:space="0" w:color="auto"/>
      </w:divBdr>
    </w:div>
    <w:div w:id="2050714347">
      <w:bodyDiv w:val="1"/>
      <w:marLeft w:val="0"/>
      <w:marRight w:val="0"/>
      <w:marTop w:val="0"/>
      <w:marBottom w:val="0"/>
      <w:divBdr>
        <w:top w:val="none" w:sz="0" w:space="0" w:color="auto"/>
        <w:left w:val="none" w:sz="0" w:space="0" w:color="auto"/>
        <w:bottom w:val="none" w:sz="0" w:space="0" w:color="auto"/>
        <w:right w:val="none" w:sz="0" w:space="0" w:color="auto"/>
      </w:divBdr>
    </w:div>
    <w:div w:id="2053142946">
      <w:bodyDiv w:val="1"/>
      <w:marLeft w:val="0"/>
      <w:marRight w:val="0"/>
      <w:marTop w:val="0"/>
      <w:marBottom w:val="0"/>
      <w:divBdr>
        <w:top w:val="none" w:sz="0" w:space="0" w:color="auto"/>
        <w:left w:val="none" w:sz="0" w:space="0" w:color="auto"/>
        <w:bottom w:val="none" w:sz="0" w:space="0" w:color="auto"/>
        <w:right w:val="none" w:sz="0" w:space="0" w:color="auto"/>
      </w:divBdr>
    </w:div>
    <w:div w:id="2072189618">
      <w:bodyDiv w:val="1"/>
      <w:marLeft w:val="0"/>
      <w:marRight w:val="0"/>
      <w:marTop w:val="0"/>
      <w:marBottom w:val="0"/>
      <w:divBdr>
        <w:top w:val="none" w:sz="0" w:space="0" w:color="auto"/>
        <w:left w:val="none" w:sz="0" w:space="0" w:color="auto"/>
        <w:bottom w:val="none" w:sz="0" w:space="0" w:color="auto"/>
        <w:right w:val="none" w:sz="0" w:space="0" w:color="auto"/>
      </w:divBdr>
    </w:div>
    <w:div w:id="2086758788">
      <w:bodyDiv w:val="1"/>
      <w:marLeft w:val="0"/>
      <w:marRight w:val="0"/>
      <w:marTop w:val="0"/>
      <w:marBottom w:val="0"/>
      <w:divBdr>
        <w:top w:val="none" w:sz="0" w:space="0" w:color="auto"/>
        <w:left w:val="none" w:sz="0" w:space="0" w:color="auto"/>
        <w:bottom w:val="none" w:sz="0" w:space="0" w:color="auto"/>
        <w:right w:val="none" w:sz="0" w:space="0" w:color="auto"/>
      </w:divBdr>
    </w:div>
    <w:div w:id="21172096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image" Target="media/image15.png"/><Relationship Id="rId21" Type="http://schemas.openxmlformats.org/officeDocument/2006/relationships/image" Target="media/image10.png"/><Relationship Id="rId34" Type="http://schemas.openxmlformats.org/officeDocument/2006/relationships/header" Target="header2.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13.png"/><Relationship Id="rId32" Type="http://schemas.openxmlformats.org/officeDocument/2006/relationships/header" Target="header1.xml"/><Relationship Id="rId37"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image" Target="media/image8.png"/><Relationship Id="rId31" Type="http://schemas.openxmlformats.org/officeDocument/2006/relationships/image" Target="media/image20.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jp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footer" Target="footer2.xml"/><Relationship Id="rId8" Type="http://schemas.openxmlformats.org/officeDocument/2006/relationships/settings" Target="settings.xml"/><Relationship Id="rId3" Type="http://schemas.openxmlformats.org/officeDocument/2006/relationships/customXml" Target="../customXml/item3.xml"/></Relationships>
</file>

<file path=word/_rels/header2.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b:Source>
    <b:Tag>2Ro</b:Tag>
    <b:SourceType>Book</b:SourceType>
    <b:Guid>{21030848-98BB-4B23-899C-1F77D1DECA62}</b:Guid>
    <b:Title>Rozporządzenie Ministra Infrastruktury z dnia 12 kwietnia 2002r. w sprawie warunków technicznych, jakim powinny odpowiadać budynki i ich usytuowanie (tekst jednolity Dz.U. 2019 poz. 1065)</b:Title>
    <b:RefOrder>1</b:RefOrder>
  </b:Source>
  <b:Source>
    <b:Tag>Roz9</b:Tag>
    <b:SourceType>Book</b:SourceType>
    <b:Guid>{05CCDF62-AA3A-42F5-ADD4-87BD7ED68B3F}</b:Guid>
    <b:Title>Rozporządzenie Ministra Pracy i polityki socjalnej z dnia 26 września 1997 r. w srawie ogólnych przepisóW bezpieczeństwa i higieny pracy</b:Title>
    <b:RefOrder>2</b:RefOrder>
  </b:Source>
  <b:Source>
    <b:Tag>Roz</b:Tag>
    <b:SourceType>Book</b:SourceType>
    <b:Guid>{35AE5B82-022E-4811-8E1B-4670D576959B}</b:Guid>
    <b:Title>Rozporządzenie Ministra Spraw Wewnętrznych i Administracji z dnia 7 czerwca 2010 r. w sprawie ochrony przeciwpożarowej budynków, innych obiektów budowlanych i terenów (Dz. U. Nr 109 z 2010, poz. 719 z późniejszymi zmianami)</b:Title>
    <b:RefOrder>3</b:RefOrder>
  </b:Source>
</b:Sources>
</file>

<file path=customXml/item3.xml><?xml version="1.0" encoding="utf-8"?>
<ct:contentTypeSchema xmlns:ct="http://schemas.microsoft.com/office/2006/metadata/contentType" xmlns:ma="http://schemas.microsoft.com/office/2006/metadata/properties/metaAttributes" ct:_="" ma:_="" ma:contentTypeName="Dokument" ma:contentTypeID="0x0101008AF3DB3A534AFE49BFB1E47E46670055" ma:contentTypeVersion="18" ma:contentTypeDescription="Utwórz nowy dokument." ma:contentTypeScope="" ma:versionID="d328840dde90b76144b2cc6510c53ace">
  <xsd:schema xmlns:xsd="http://www.w3.org/2001/XMLSchema" xmlns:xs="http://www.w3.org/2001/XMLSchema" xmlns:p="http://schemas.microsoft.com/office/2006/metadata/properties" xmlns:ns2="f939bb00-23b6-484f-b0c3-103fa8ba86a1" xmlns:ns3="dcd80557-91c8-42f4-94a7-a07c90e63469" targetNamespace="http://schemas.microsoft.com/office/2006/metadata/properties" ma:root="true" ma:fieldsID="563704ddf3d8f40ee6a173140cc1c3df" ns2:_="" ns3:_="">
    <xsd:import namespace="f939bb00-23b6-484f-b0c3-103fa8ba86a1"/>
    <xsd:import namespace="dcd80557-91c8-42f4-94a7-a07c90e63469"/>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lcf76f155ced4ddcb4097134ff3c332f" minOccurs="0"/>
                <xsd:element ref="ns3:TaxCatchAll" minOccurs="0"/>
                <xsd:element ref="ns2:MediaLengthInSeconds" minOccurs="0"/>
                <xsd:element ref="ns3:SharedWithUsers" minOccurs="0"/>
                <xsd:element ref="ns3:SharedWithDetails" minOccurs="0"/>
                <xsd:element ref="ns2:MediaServiceObjectDetectorVersion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939bb00-23b6-484f-b0c3-103fa8ba86a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lcf76f155ced4ddcb4097134ff3c332f" ma:index="17" nillable="true" ma:taxonomy="true" ma:internalName="lcf76f155ced4ddcb4097134ff3c332f" ma:taxonomyFieldName="MediaServiceImageTags" ma:displayName="Tagi obrazów" ma:readOnly="false" ma:fieldId="{5cf76f15-5ced-4ddc-b409-7134ff3c332f}" ma:taxonomyMulti="true" ma:sspId="083dfae8-1899-4d55-af21-9949f7fac714" ma:termSetId="09814cd3-568e-fe90-9814-8d621ff8fb84" ma:anchorId="fba54fb3-c3e1-fe81-a776-ca4b69148c4d" ma:open="true" ma:isKeyword="false">
      <xsd:complexType>
        <xsd:sequence>
          <xsd:element ref="pc:Terms" minOccurs="0" maxOccurs="1"/>
        </xsd:sequence>
      </xsd:complexType>
    </xsd:element>
    <xsd:element name="MediaLengthInSeconds" ma:index="19" nillable="true" ma:displayName="MediaLengthInSeconds" ma:hidden="true" ma:internalName="MediaLengthInSeconds" ma:readOnly="true">
      <xsd:simpleType>
        <xsd:restriction base="dms:Unknown"/>
      </xsd:simple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element name="MediaServiceLocation" ma:index="24"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cd80557-91c8-42f4-94a7-a07c90e63469"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9e4a0c0a-870d-46fd-a7de-7a54d6a8885a}" ma:internalName="TaxCatchAll" ma:showField="CatchAllData" ma:web="dcd80557-91c8-42f4-94a7-a07c90e63469">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Udostępnione dla — szczegóły"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dcd80557-91c8-42f4-94a7-a07c90e63469" xsi:nil="true"/>
    <lcf76f155ced4ddcb4097134ff3c332f xmlns="f939bb00-23b6-484f-b0c3-103fa8ba86a1">
      <Terms xmlns="http://schemas.microsoft.com/office/infopath/2007/PartnerControls"/>
    </lcf76f155ced4ddcb4097134ff3c332f>
  </documentManagement>
</p:properties>
</file>

<file path=customXml/item5.xml><?xml version="1.0" encoding="utf-8"?>
<b:Sources xmlns:b="http://schemas.openxmlformats.org/officeDocument/2006/bibliography" xmlns="http://schemas.openxmlformats.org/officeDocument/2006/bibliography" SelectedStyle="\APA.XSL" StyleName="APA">
  <b:Source>
    <b:Tag>2Ro</b:Tag>
    <b:SourceType>Book</b:SourceType>
    <b:Guid>{21030848-98BB-4B23-899C-1F77D1DECA62}</b:Guid>
    <b:Title>Rozporządzenie Ministra Infrastruktury z dnia 12 kwietnia 2002r. w sprawie warunków technicznych, jakim powinny odpowiadać budynki i ich usytuowanie (tekst jednolity Dz.U. 2019 poz. 1065)</b:Title>
    <b:RefOrder>1</b:RefOrder>
  </b:Source>
  <b:Source>
    <b:Tag>Roz9</b:Tag>
    <b:SourceType>Book</b:SourceType>
    <b:Guid>{05CCDF62-AA3A-42F5-ADD4-87BD7ED68B3F}</b:Guid>
    <b:Title>Rozporządzenie Ministra Pracy i polityki socjalnej z dnia 26 września 1997 r. w srawie ogólnych przepisóW bezpieczeństwa i higieny pracy</b:Title>
    <b:RefOrder>2</b:RefOrder>
  </b:Source>
  <b:Source>
    <b:Tag>Roz</b:Tag>
    <b:SourceType>Book</b:SourceType>
    <b:Guid>{35AE5B82-022E-4811-8E1B-4670D576959B}</b:Guid>
    <b:Title>Rozporządzenie Ministra Spraw Wewnętrznych i Administracji z dnia 7 czerwca 2010 r. w sprawie ochrony przeciwpożarowej budynków, innych obiektów budowlanych i terenów (Dz. U. Nr 109 z 2010, poz. 719 z późniejszymi zmianami)</b:Title>
    <b:RefOrder>3</b:RefOrder>
  </b:Source>
</b:Sources>
</file>

<file path=customXml/itemProps1.xml><?xml version="1.0" encoding="utf-8"?>
<ds:datastoreItem xmlns:ds="http://schemas.openxmlformats.org/officeDocument/2006/customXml" ds:itemID="{23C64527-3A45-41CE-87A3-C7534D2009D0}">
  <ds:schemaRefs>
    <ds:schemaRef ds:uri="http://schemas.microsoft.com/sharepoint/v3/contenttype/forms"/>
  </ds:schemaRefs>
</ds:datastoreItem>
</file>

<file path=customXml/itemProps2.xml><?xml version="1.0" encoding="utf-8"?>
<ds:datastoreItem xmlns:ds="http://schemas.openxmlformats.org/officeDocument/2006/customXml" ds:itemID="{C46B677B-7ABF-44CF-ABB2-9475184EA144}">
  <ds:schemaRefs>
    <ds:schemaRef ds:uri="http://schemas.openxmlformats.org/officeDocument/2006/bibliography"/>
  </ds:schemaRefs>
</ds:datastoreItem>
</file>

<file path=customXml/itemProps3.xml><?xml version="1.0" encoding="utf-8"?>
<ds:datastoreItem xmlns:ds="http://schemas.openxmlformats.org/officeDocument/2006/customXml" ds:itemID="{F3E925F0-D72A-4EED-B988-48A09600DFE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939bb00-23b6-484f-b0c3-103fa8ba86a1"/>
    <ds:schemaRef ds:uri="dcd80557-91c8-42f4-94a7-a07c90e6346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8AEA3992-B56A-495E-80C4-94956A7CFD38}">
  <ds:schemaRefs>
    <ds:schemaRef ds:uri="http://schemas.microsoft.com/office/2006/metadata/properties"/>
    <ds:schemaRef ds:uri="http://schemas.microsoft.com/office/infopath/2007/PartnerControls"/>
    <ds:schemaRef ds:uri="dcd80557-91c8-42f4-94a7-a07c90e63469"/>
    <ds:schemaRef ds:uri="f939bb00-23b6-484f-b0c3-103fa8ba86a1"/>
  </ds:schemaRefs>
</ds:datastoreItem>
</file>

<file path=customXml/itemProps5.xml><?xml version="1.0" encoding="utf-8"?>
<ds:datastoreItem xmlns:ds="http://schemas.openxmlformats.org/officeDocument/2006/customXml" ds:itemID="{232EAE53-0F47-4CF4-8C72-B4237B03AA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417</TotalTime>
  <Pages>47</Pages>
  <Words>10203</Words>
  <Characters>61221</Characters>
  <Application>Microsoft Office Word</Application>
  <DocSecurity>0</DocSecurity>
  <Lines>510</Lines>
  <Paragraphs>142</Paragraphs>
  <ScaleCrop>false</ScaleCrop>
  <HeadingPairs>
    <vt:vector size="4" baseType="variant">
      <vt:variant>
        <vt:lpstr>Tytuł</vt:lpstr>
      </vt:variant>
      <vt:variant>
        <vt:i4>1</vt:i4>
      </vt:variant>
      <vt:variant>
        <vt:lpstr>Title</vt:lpstr>
      </vt:variant>
      <vt:variant>
        <vt:i4>1</vt:i4>
      </vt:variant>
    </vt:vector>
  </HeadingPairs>
  <TitlesOfParts>
    <vt:vector size="2" baseType="lpstr">
      <vt:lpstr>Numer projektu:</vt:lpstr>
      <vt:lpstr>Numer projektu:</vt:lpstr>
    </vt:vector>
  </TitlesOfParts>
  <Company>Lorien</Company>
  <LinksUpToDate>false</LinksUpToDate>
  <CharactersWithSpaces>71282</CharactersWithSpaces>
  <SharedDoc>false</SharedDoc>
  <HLinks>
    <vt:vector size="264" baseType="variant">
      <vt:variant>
        <vt:i4>1572919</vt:i4>
      </vt:variant>
      <vt:variant>
        <vt:i4>260</vt:i4>
      </vt:variant>
      <vt:variant>
        <vt:i4>0</vt:i4>
      </vt:variant>
      <vt:variant>
        <vt:i4>5</vt:i4>
      </vt:variant>
      <vt:variant>
        <vt:lpwstr/>
      </vt:variant>
      <vt:variant>
        <vt:lpwstr>_Toc173837677</vt:lpwstr>
      </vt:variant>
      <vt:variant>
        <vt:i4>1572919</vt:i4>
      </vt:variant>
      <vt:variant>
        <vt:i4>254</vt:i4>
      </vt:variant>
      <vt:variant>
        <vt:i4>0</vt:i4>
      </vt:variant>
      <vt:variant>
        <vt:i4>5</vt:i4>
      </vt:variant>
      <vt:variant>
        <vt:lpwstr/>
      </vt:variant>
      <vt:variant>
        <vt:lpwstr>_Toc173837676</vt:lpwstr>
      </vt:variant>
      <vt:variant>
        <vt:i4>1572919</vt:i4>
      </vt:variant>
      <vt:variant>
        <vt:i4>248</vt:i4>
      </vt:variant>
      <vt:variant>
        <vt:i4>0</vt:i4>
      </vt:variant>
      <vt:variant>
        <vt:i4>5</vt:i4>
      </vt:variant>
      <vt:variant>
        <vt:lpwstr/>
      </vt:variant>
      <vt:variant>
        <vt:lpwstr>_Toc173837675</vt:lpwstr>
      </vt:variant>
      <vt:variant>
        <vt:i4>1572919</vt:i4>
      </vt:variant>
      <vt:variant>
        <vt:i4>242</vt:i4>
      </vt:variant>
      <vt:variant>
        <vt:i4>0</vt:i4>
      </vt:variant>
      <vt:variant>
        <vt:i4>5</vt:i4>
      </vt:variant>
      <vt:variant>
        <vt:lpwstr/>
      </vt:variant>
      <vt:variant>
        <vt:lpwstr>_Toc173837674</vt:lpwstr>
      </vt:variant>
      <vt:variant>
        <vt:i4>1572919</vt:i4>
      </vt:variant>
      <vt:variant>
        <vt:i4>236</vt:i4>
      </vt:variant>
      <vt:variant>
        <vt:i4>0</vt:i4>
      </vt:variant>
      <vt:variant>
        <vt:i4>5</vt:i4>
      </vt:variant>
      <vt:variant>
        <vt:lpwstr/>
      </vt:variant>
      <vt:variant>
        <vt:lpwstr>_Toc173837673</vt:lpwstr>
      </vt:variant>
      <vt:variant>
        <vt:i4>1572919</vt:i4>
      </vt:variant>
      <vt:variant>
        <vt:i4>230</vt:i4>
      </vt:variant>
      <vt:variant>
        <vt:i4>0</vt:i4>
      </vt:variant>
      <vt:variant>
        <vt:i4>5</vt:i4>
      </vt:variant>
      <vt:variant>
        <vt:lpwstr/>
      </vt:variant>
      <vt:variant>
        <vt:lpwstr>_Toc173837672</vt:lpwstr>
      </vt:variant>
      <vt:variant>
        <vt:i4>1572919</vt:i4>
      </vt:variant>
      <vt:variant>
        <vt:i4>224</vt:i4>
      </vt:variant>
      <vt:variant>
        <vt:i4>0</vt:i4>
      </vt:variant>
      <vt:variant>
        <vt:i4>5</vt:i4>
      </vt:variant>
      <vt:variant>
        <vt:lpwstr/>
      </vt:variant>
      <vt:variant>
        <vt:lpwstr>_Toc173837671</vt:lpwstr>
      </vt:variant>
      <vt:variant>
        <vt:i4>1572919</vt:i4>
      </vt:variant>
      <vt:variant>
        <vt:i4>218</vt:i4>
      </vt:variant>
      <vt:variant>
        <vt:i4>0</vt:i4>
      </vt:variant>
      <vt:variant>
        <vt:i4>5</vt:i4>
      </vt:variant>
      <vt:variant>
        <vt:lpwstr/>
      </vt:variant>
      <vt:variant>
        <vt:lpwstr>_Toc173837670</vt:lpwstr>
      </vt:variant>
      <vt:variant>
        <vt:i4>1638455</vt:i4>
      </vt:variant>
      <vt:variant>
        <vt:i4>212</vt:i4>
      </vt:variant>
      <vt:variant>
        <vt:i4>0</vt:i4>
      </vt:variant>
      <vt:variant>
        <vt:i4>5</vt:i4>
      </vt:variant>
      <vt:variant>
        <vt:lpwstr/>
      </vt:variant>
      <vt:variant>
        <vt:lpwstr>_Toc173837669</vt:lpwstr>
      </vt:variant>
      <vt:variant>
        <vt:i4>1638455</vt:i4>
      </vt:variant>
      <vt:variant>
        <vt:i4>206</vt:i4>
      </vt:variant>
      <vt:variant>
        <vt:i4>0</vt:i4>
      </vt:variant>
      <vt:variant>
        <vt:i4>5</vt:i4>
      </vt:variant>
      <vt:variant>
        <vt:lpwstr/>
      </vt:variant>
      <vt:variant>
        <vt:lpwstr>_Toc173837668</vt:lpwstr>
      </vt:variant>
      <vt:variant>
        <vt:i4>1638455</vt:i4>
      </vt:variant>
      <vt:variant>
        <vt:i4>200</vt:i4>
      </vt:variant>
      <vt:variant>
        <vt:i4>0</vt:i4>
      </vt:variant>
      <vt:variant>
        <vt:i4>5</vt:i4>
      </vt:variant>
      <vt:variant>
        <vt:lpwstr/>
      </vt:variant>
      <vt:variant>
        <vt:lpwstr>_Toc173837667</vt:lpwstr>
      </vt:variant>
      <vt:variant>
        <vt:i4>1638455</vt:i4>
      </vt:variant>
      <vt:variant>
        <vt:i4>194</vt:i4>
      </vt:variant>
      <vt:variant>
        <vt:i4>0</vt:i4>
      </vt:variant>
      <vt:variant>
        <vt:i4>5</vt:i4>
      </vt:variant>
      <vt:variant>
        <vt:lpwstr/>
      </vt:variant>
      <vt:variant>
        <vt:lpwstr>_Toc173837666</vt:lpwstr>
      </vt:variant>
      <vt:variant>
        <vt:i4>1638455</vt:i4>
      </vt:variant>
      <vt:variant>
        <vt:i4>188</vt:i4>
      </vt:variant>
      <vt:variant>
        <vt:i4>0</vt:i4>
      </vt:variant>
      <vt:variant>
        <vt:i4>5</vt:i4>
      </vt:variant>
      <vt:variant>
        <vt:lpwstr/>
      </vt:variant>
      <vt:variant>
        <vt:lpwstr>_Toc173837665</vt:lpwstr>
      </vt:variant>
      <vt:variant>
        <vt:i4>1638455</vt:i4>
      </vt:variant>
      <vt:variant>
        <vt:i4>182</vt:i4>
      </vt:variant>
      <vt:variant>
        <vt:i4>0</vt:i4>
      </vt:variant>
      <vt:variant>
        <vt:i4>5</vt:i4>
      </vt:variant>
      <vt:variant>
        <vt:lpwstr/>
      </vt:variant>
      <vt:variant>
        <vt:lpwstr>_Toc173837664</vt:lpwstr>
      </vt:variant>
      <vt:variant>
        <vt:i4>1638455</vt:i4>
      </vt:variant>
      <vt:variant>
        <vt:i4>176</vt:i4>
      </vt:variant>
      <vt:variant>
        <vt:i4>0</vt:i4>
      </vt:variant>
      <vt:variant>
        <vt:i4>5</vt:i4>
      </vt:variant>
      <vt:variant>
        <vt:lpwstr/>
      </vt:variant>
      <vt:variant>
        <vt:lpwstr>_Toc173837663</vt:lpwstr>
      </vt:variant>
      <vt:variant>
        <vt:i4>1638455</vt:i4>
      </vt:variant>
      <vt:variant>
        <vt:i4>170</vt:i4>
      </vt:variant>
      <vt:variant>
        <vt:i4>0</vt:i4>
      </vt:variant>
      <vt:variant>
        <vt:i4>5</vt:i4>
      </vt:variant>
      <vt:variant>
        <vt:lpwstr/>
      </vt:variant>
      <vt:variant>
        <vt:lpwstr>_Toc173837662</vt:lpwstr>
      </vt:variant>
      <vt:variant>
        <vt:i4>1638455</vt:i4>
      </vt:variant>
      <vt:variant>
        <vt:i4>164</vt:i4>
      </vt:variant>
      <vt:variant>
        <vt:i4>0</vt:i4>
      </vt:variant>
      <vt:variant>
        <vt:i4>5</vt:i4>
      </vt:variant>
      <vt:variant>
        <vt:lpwstr/>
      </vt:variant>
      <vt:variant>
        <vt:lpwstr>_Toc173837661</vt:lpwstr>
      </vt:variant>
      <vt:variant>
        <vt:i4>1638455</vt:i4>
      </vt:variant>
      <vt:variant>
        <vt:i4>158</vt:i4>
      </vt:variant>
      <vt:variant>
        <vt:i4>0</vt:i4>
      </vt:variant>
      <vt:variant>
        <vt:i4>5</vt:i4>
      </vt:variant>
      <vt:variant>
        <vt:lpwstr/>
      </vt:variant>
      <vt:variant>
        <vt:lpwstr>_Toc173837660</vt:lpwstr>
      </vt:variant>
      <vt:variant>
        <vt:i4>1703991</vt:i4>
      </vt:variant>
      <vt:variant>
        <vt:i4>152</vt:i4>
      </vt:variant>
      <vt:variant>
        <vt:i4>0</vt:i4>
      </vt:variant>
      <vt:variant>
        <vt:i4>5</vt:i4>
      </vt:variant>
      <vt:variant>
        <vt:lpwstr/>
      </vt:variant>
      <vt:variant>
        <vt:lpwstr>_Toc173837659</vt:lpwstr>
      </vt:variant>
      <vt:variant>
        <vt:i4>1703991</vt:i4>
      </vt:variant>
      <vt:variant>
        <vt:i4>146</vt:i4>
      </vt:variant>
      <vt:variant>
        <vt:i4>0</vt:i4>
      </vt:variant>
      <vt:variant>
        <vt:i4>5</vt:i4>
      </vt:variant>
      <vt:variant>
        <vt:lpwstr/>
      </vt:variant>
      <vt:variant>
        <vt:lpwstr>_Toc173837658</vt:lpwstr>
      </vt:variant>
      <vt:variant>
        <vt:i4>1703991</vt:i4>
      </vt:variant>
      <vt:variant>
        <vt:i4>140</vt:i4>
      </vt:variant>
      <vt:variant>
        <vt:i4>0</vt:i4>
      </vt:variant>
      <vt:variant>
        <vt:i4>5</vt:i4>
      </vt:variant>
      <vt:variant>
        <vt:lpwstr/>
      </vt:variant>
      <vt:variant>
        <vt:lpwstr>_Toc173837657</vt:lpwstr>
      </vt:variant>
      <vt:variant>
        <vt:i4>1703991</vt:i4>
      </vt:variant>
      <vt:variant>
        <vt:i4>134</vt:i4>
      </vt:variant>
      <vt:variant>
        <vt:i4>0</vt:i4>
      </vt:variant>
      <vt:variant>
        <vt:i4>5</vt:i4>
      </vt:variant>
      <vt:variant>
        <vt:lpwstr/>
      </vt:variant>
      <vt:variant>
        <vt:lpwstr>_Toc173837656</vt:lpwstr>
      </vt:variant>
      <vt:variant>
        <vt:i4>1703991</vt:i4>
      </vt:variant>
      <vt:variant>
        <vt:i4>128</vt:i4>
      </vt:variant>
      <vt:variant>
        <vt:i4>0</vt:i4>
      </vt:variant>
      <vt:variant>
        <vt:i4>5</vt:i4>
      </vt:variant>
      <vt:variant>
        <vt:lpwstr/>
      </vt:variant>
      <vt:variant>
        <vt:lpwstr>_Toc173837655</vt:lpwstr>
      </vt:variant>
      <vt:variant>
        <vt:i4>1703991</vt:i4>
      </vt:variant>
      <vt:variant>
        <vt:i4>122</vt:i4>
      </vt:variant>
      <vt:variant>
        <vt:i4>0</vt:i4>
      </vt:variant>
      <vt:variant>
        <vt:i4>5</vt:i4>
      </vt:variant>
      <vt:variant>
        <vt:lpwstr/>
      </vt:variant>
      <vt:variant>
        <vt:lpwstr>_Toc173837654</vt:lpwstr>
      </vt:variant>
      <vt:variant>
        <vt:i4>1703991</vt:i4>
      </vt:variant>
      <vt:variant>
        <vt:i4>116</vt:i4>
      </vt:variant>
      <vt:variant>
        <vt:i4>0</vt:i4>
      </vt:variant>
      <vt:variant>
        <vt:i4>5</vt:i4>
      </vt:variant>
      <vt:variant>
        <vt:lpwstr/>
      </vt:variant>
      <vt:variant>
        <vt:lpwstr>_Toc173837653</vt:lpwstr>
      </vt:variant>
      <vt:variant>
        <vt:i4>1703991</vt:i4>
      </vt:variant>
      <vt:variant>
        <vt:i4>110</vt:i4>
      </vt:variant>
      <vt:variant>
        <vt:i4>0</vt:i4>
      </vt:variant>
      <vt:variant>
        <vt:i4>5</vt:i4>
      </vt:variant>
      <vt:variant>
        <vt:lpwstr/>
      </vt:variant>
      <vt:variant>
        <vt:lpwstr>_Toc173837652</vt:lpwstr>
      </vt:variant>
      <vt:variant>
        <vt:i4>1703991</vt:i4>
      </vt:variant>
      <vt:variant>
        <vt:i4>104</vt:i4>
      </vt:variant>
      <vt:variant>
        <vt:i4>0</vt:i4>
      </vt:variant>
      <vt:variant>
        <vt:i4>5</vt:i4>
      </vt:variant>
      <vt:variant>
        <vt:lpwstr/>
      </vt:variant>
      <vt:variant>
        <vt:lpwstr>_Toc173837651</vt:lpwstr>
      </vt:variant>
      <vt:variant>
        <vt:i4>1703991</vt:i4>
      </vt:variant>
      <vt:variant>
        <vt:i4>98</vt:i4>
      </vt:variant>
      <vt:variant>
        <vt:i4>0</vt:i4>
      </vt:variant>
      <vt:variant>
        <vt:i4>5</vt:i4>
      </vt:variant>
      <vt:variant>
        <vt:lpwstr/>
      </vt:variant>
      <vt:variant>
        <vt:lpwstr>_Toc173837650</vt:lpwstr>
      </vt:variant>
      <vt:variant>
        <vt:i4>1769527</vt:i4>
      </vt:variant>
      <vt:variant>
        <vt:i4>92</vt:i4>
      </vt:variant>
      <vt:variant>
        <vt:i4>0</vt:i4>
      </vt:variant>
      <vt:variant>
        <vt:i4>5</vt:i4>
      </vt:variant>
      <vt:variant>
        <vt:lpwstr/>
      </vt:variant>
      <vt:variant>
        <vt:lpwstr>_Toc173837649</vt:lpwstr>
      </vt:variant>
      <vt:variant>
        <vt:i4>1769527</vt:i4>
      </vt:variant>
      <vt:variant>
        <vt:i4>86</vt:i4>
      </vt:variant>
      <vt:variant>
        <vt:i4>0</vt:i4>
      </vt:variant>
      <vt:variant>
        <vt:i4>5</vt:i4>
      </vt:variant>
      <vt:variant>
        <vt:lpwstr/>
      </vt:variant>
      <vt:variant>
        <vt:lpwstr>_Toc173837648</vt:lpwstr>
      </vt:variant>
      <vt:variant>
        <vt:i4>1769527</vt:i4>
      </vt:variant>
      <vt:variant>
        <vt:i4>80</vt:i4>
      </vt:variant>
      <vt:variant>
        <vt:i4>0</vt:i4>
      </vt:variant>
      <vt:variant>
        <vt:i4>5</vt:i4>
      </vt:variant>
      <vt:variant>
        <vt:lpwstr/>
      </vt:variant>
      <vt:variant>
        <vt:lpwstr>_Toc173837647</vt:lpwstr>
      </vt:variant>
      <vt:variant>
        <vt:i4>1769527</vt:i4>
      </vt:variant>
      <vt:variant>
        <vt:i4>74</vt:i4>
      </vt:variant>
      <vt:variant>
        <vt:i4>0</vt:i4>
      </vt:variant>
      <vt:variant>
        <vt:i4>5</vt:i4>
      </vt:variant>
      <vt:variant>
        <vt:lpwstr/>
      </vt:variant>
      <vt:variant>
        <vt:lpwstr>_Toc173837646</vt:lpwstr>
      </vt:variant>
      <vt:variant>
        <vt:i4>1769527</vt:i4>
      </vt:variant>
      <vt:variant>
        <vt:i4>68</vt:i4>
      </vt:variant>
      <vt:variant>
        <vt:i4>0</vt:i4>
      </vt:variant>
      <vt:variant>
        <vt:i4>5</vt:i4>
      </vt:variant>
      <vt:variant>
        <vt:lpwstr/>
      </vt:variant>
      <vt:variant>
        <vt:lpwstr>_Toc173837645</vt:lpwstr>
      </vt:variant>
      <vt:variant>
        <vt:i4>1769527</vt:i4>
      </vt:variant>
      <vt:variant>
        <vt:i4>62</vt:i4>
      </vt:variant>
      <vt:variant>
        <vt:i4>0</vt:i4>
      </vt:variant>
      <vt:variant>
        <vt:i4>5</vt:i4>
      </vt:variant>
      <vt:variant>
        <vt:lpwstr/>
      </vt:variant>
      <vt:variant>
        <vt:lpwstr>_Toc173837644</vt:lpwstr>
      </vt:variant>
      <vt:variant>
        <vt:i4>1769527</vt:i4>
      </vt:variant>
      <vt:variant>
        <vt:i4>56</vt:i4>
      </vt:variant>
      <vt:variant>
        <vt:i4>0</vt:i4>
      </vt:variant>
      <vt:variant>
        <vt:i4>5</vt:i4>
      </vt:variant>
      <vt:variant>
        <vt:lpwstr/>
      </vt:variant>
      <vt:variant>
        <vt:lpwstr>_Toc173837643</vt:lpwstr>
      </vt:variant>
      <vt:variant>
        <vt:i4>1769527</vt:i4>
      </vt:variant>
      <vt:variant>
        <vt:i4>50</vt:i4>
      </vt:variant>
      <vt:variant>
        <vt:i4>0</vt:i4>
      </vt:variant>
      <vt:variant>
        <vt:i4>5</vt:i4>
      </vt:variant>
      <vt:variant>
        <vt:lpwstr/>
      </vt:variant>
      <vt:variant>
        <vt:lpwstr>_Toc173837642</vt:lpwstr>
      </vt:variant>
      <vt:variant>
        <vt:i4>1769527</vt:i4>
      </vt:variant>
      <vt:variant>
        <vt:i4>44</vt:i4>
      </vt:variant>
      <vt:variant>
        <vt:i4>0</vt:i4>
      </vt:variant>
      <vt:variant>
        <vt:i4>5</vt:i4>
      </vt:variant>
      <vt:variant>
        <vt:lpwstr/>
      </vt:variant>
      <vt:variant>
        <vt:lpwstr>_Toc173837641</vt:lpwstr>
      </vt:variant>
      <vt:variant>
        <vt:i4>1769527</vt:i4>
      </vt:variant>
      <vt:variant>
        <vt:i4>38</vt:i4>
      </vt:variant>
      <vt:variant>
        <vt:i4>0</vt:i4>
      </vt:variant>
      <vt:variant>
        <vt:i4>5</vt:i4>
      </vt:variant>
      <vt:variant>
        <vt:lpwstr/>
      </vt:variant>
      <vt:variant>
        <vt:lpwstr>_Toc173837640</vt:lpwstr>
      </vt:variant>
      <vt:variant>
        <vt:i4>1835063</vt:i4>
      </vt:variant>
      <vt:variant>
        <vt:i4>32</vt:i4>
      </vt:variant>
      <vt:variant>
        <vt:i4>0</vt:i4>
      </vt:variant>
      <vt:variant>
        <vt:i4>5</vt:i4>
      </vt:variant>
      <vt:variant>
        <vt:lpwstr/>
      </vt:variant>
      <vt:variant>
        <vt:lpwstr>_Toc173837639</vt:lpwstr>
      </vt:variant>
      <vt:variant>
        <vt:i4>1835063</vt:i4>
      </vt:variant>
      <vt:variant>
        <vt:i4>26</vt:i4>
      </vt:variant>
      <vt:variant>
        <vt:i4>0</vt:i4>
      </vt:variant>
      <vt:variant>
        <vt:i4>5</vt:i4>
      </vt:variant>
      <vt:variant>
        <vt:lpwstr/>
      </vt:variant>
      <vt:variant>
        <vt:lpwstr>_Toc173837638</vt:lpwstr>
      </vt:variant>
      <vt:variant>
        <vt:i4>1835063</vt:i4>
      </vt:variant>
      <vt:variant>
        <vt:i4>20</vt:i4>
      </vt:variant>
      <vt:variant>
        <vt:i4>0</vt:i4>
      </vt:variant>
      <vt:variant>
        <vt:i4>5</vt:i4>
      </vt:variant>
      <vt:variant>
        <vt:lpwstr/>
      </vt:variant>
      <vt:variant>
        <vt:lpwstr>_Toc173837637</vt:lpwstr>
      </vt:variant>
      <vt:variant>
        <vt:i4>1835063</vt:i4>
      </vt:variant>
      <vt:variant>
        <vt:i4>14</vt:i4>
      </vt:variant>
      <vt:variant>
        <vt:i4>0</vt:i4>
      </vt:variant>
      <vt:variant>
        <vt:i4>5</vt:i4>
      </vt:variant>
      <vt:variant>
        <vt:lpwstr/>
      </vt:variant>
      <vt:variant>
        <vt:lpwstr>_Toc173837636</vt:lpwstr>
      </vt:variant>
      <vt:variant>
        <vt:i4>1835063</vt:i4>
      </vt:variant>
      <vt:variant>
        <vt:i4>8</vt:i4>
      </vt:variant>
      <vt:variant>
        <vt:i4>0</vt:i4>
      </vt:variant>
      <vt:variant>
        <vt:i4>5</vt:i4>
      </vt:variant>
      <vt:variant>
        <vt:lpwstr/>
      </vt:variant>
      <vt:variant>
        <vt:lpwstr>_Toc173837635</vt:lpwstr>
      </vt:variant>
      <vt:variant>
        <vt:i4>1835063</vt:i4>
      </vt:variant>
      <vt:variant>
        <vt:i4>2</vt:i4>
      </vt:variant>
      <vt:variant>
        <vt:i4>0</vt:i4>
      </vt:variant>
      <vt:variant>
        <vt:i4>5</vt:i4>
      </vt:variant>
      <vt:variant>
        <vt:lpwstr/>
      </vt:variant>
      <vt:variant>
        <vt:lpwstr>_Toc173837634</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Numer projektu:</dc:title>
  <dc:subject/>
  <dc:creator>Małgorzata Dracz</dc:creator>
  <cp:keywords/>
  <dc:description/>
  <cp:lastModifiedBy>Pracownia  Energetyki</cp:lastModifiedBy>
  <cp:revision>135</cp:revision>
  <cp:lastPrinted>2024-08-07T13:52:00Z</cp:lastPrinted>
  <dcterms:created xsi:type="dcterms:W3CDTF">2024-07-24T19:14:00Z</dcterms:created>
  <dcterms:modified xsi:type="dcterms:W3CDTF">2024-08-07T13:52:00Z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-989845290</vt:i4>
  </property>
  <property fmtid="{D5CDD505-2E9C-101B-9397-08002B2CF9AE}" pid="3" name="ContentTypeId">
    <vt:lpwstr>0x0101008AF3DB3A534AFE49BFB1E47E46670055</vt:lpwstr>
  </property>
  <property fmtid="{D5CDD505-2E9C-101B-9397-08002B2CF9AE}" pid="4" name="MediaServiceImageTags">
    <vt:lpwstr/>
  </property>
</Properties>
</file>