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2CF0" w14:textId="5C45EF74" w:rsidR="00822AE6" w:rsidRPr="009D7B73" w:rsidRDefault="00822AE6" w:rsidP="004C2D20">
      <w:pPr>
        <w:rPr>
          <w:b/>
          <w:bCs/>
          <w:sz w:val="24"/>
          <w:szCs w:val="28"/>
        </w:rPr>
      </w:pPr>
      <w:r w:rsidRPr="009D7B73">
        <w:rPr>
          <w:b/>
          <w:bCs/>
          <w:sz w:val="24"/>
          <w:szCs w:val="28"/>
        </w:rPr>
        <w:t xml:space="preserve">Załącznik </w:t>
      </w:r>
      <w:r w:rsidR="00F77539" w:rsidRPr="009D7B73">
        <w:rPr>
          <w:b/>
          <w:bCs/>
          <w:sz w:val="24"/>
          <w:szCs w:val="28"/>
        </w:rPr>
        <w:t>2. Specyfikacja</w:t>
      </w:r>
      <w:r w:rsidR="009D7B73" w:rsidRPr="009D7B73">
        <w:rPr>
          <w:b/>
          <w:bCs/>
          <w:sz w:val="24"/>
          <w:szCs w:val="28"/>
        </w:rPr>
        <w:t>.</w:t>
      </w:r>
    </w:p>
    <w:p w14:paraId="297A20A0" w14:textId="77777777" w:rsidR="004C2D20" w:rsidRPr="009D7B73" w:rsidRDefault="001B114B" w:rsidP="004C2D20">
      <w:pPr>
        <w:pStyle w:val="Nagwek1"/>
        <w:rPr>
          <w:rStyle w:val="Nagwek1Znak"/>
        </w:rPr>
      </w:pPr>
      <w:r w:rsidRPr="009D7B73">
        <w:rPr>
          <w:rStyle w:val="Nagwek1Znak"/>
        </w:rPr>
        <w:t>Szczegółowa specyfikacja poszczególnych urządzeń:</w:t>
      </w:r>
    </w:p>
    <w:p w14:paraId="5FAFAA9F" w14:textId="77777777" w:rsidR="004C2D20" w:rsidRPr="009D7B73" w:rsidRDefault="000755FA" w:rsidP="006047FA">
      <w:pPr>
        <w:pStyle w:val="Nagwek2"/>
      </w:pPr>
      <w:r w:rsidRPr="009D7B73">
        <w:t>wymienniki – płytowe, lutowane</w:t>
      </w:r>
      <w:r w:rsidR="00333C51" w:rsidRPr="009D7B73">
        <w:t>,</w:t>
      </w:r>
    </w:p>
    <w:p w14:paraId="30B93A43" w14:textId="12DA670A" w:rsidR="007B2073" w:rsidRPr="009D7B73" w:rsidRDefault="000755FA" w:rsidP="006047FA">
      <w:pPr>
        <w:pStyle w:val="Nagwek2"/>
      </w:pPr>
      <w:r w:rsidRPr="009D7B73">
        <w:t>pompy obiegowe</w:t>
      </w:r>
      <w:r w:rsidR="00CE50D1" w:rsidRPr="009D7B73">
        <w:t>:</w:t>
      </w:r>
    </w:p>
    <w:p w14:paraId="7D0D8F96" w14:textId="7B29E91B" w:rsidR="007B2073" w:rsidRPr="009D7B73" w:rsidRDefault="000755FA" w:rsidP="006047FA">
      <w:pPr>
        <w:pStyle w:val="Akapitzlist"/>
      </w:pPr>
      <w:r w:rsidRPr="009D7B73">
        <w:t>muszą posiadać automatyczną regulacją wysokości podnoszenia, silnik z magnesem trwałym</w:t>
      </w:r>
      <w:r w:rsidR="003D24F2" w:rsidRPr="009D7B73">
        <w:t>.</w:t>
      </w:r>
    </w:p>
    <w:p w14:paraId="205C2674" w14:textId="7072BA2F" w:rsidR="00513E05" w:rsidRPr="009D7B73" w:rsidRDefault="0088347C" w:rsidP="006047FA">
      <w:pPr>
        <w:pStyle w:val="Akapitzlist"/>
      </w:pPr>
      <w:r w:rsidRPr="009D7B73">
        <w:t xml:space="preserve">preferowani producenci: </w:t>
      </w:r>
      <w:proofErr w:type="spellStart"/>
      <w:r w:rsidR="000755FA" w:rsidRPr="009D7B73">
        <w:t>Wilo</w:t>
      </w:r>
      <w:proofErr w:type="spellEnd"/>
      <w:r w:rsidR="000755FA" w:rsidRPr="009D7B73">
        <w:t xml:space="preserve"> lub </w:t>
      </w:r>
      <w:proofErr w:type="spellStart"/>
      <w:r w:rsidR="000755FA" w:rsidRPr="009D7B73">
        <w:t>Grundfos</w:t>
      </w:r>
      <w:proofErr w:type="spellEnd"/>
      <w:r w:rsidR="003D24F2" w:rsidRPr="009D7B73">
        <w:t>.</w:t>
      </w:r>
    </w:p>
    <w:p w14:paraId="2BC9B40E" w14:textId="2C98B370" w:rsidR="00513E05" w:rsidRPr="009D7B73" w:rsidRDefault="00401B4B" w:rsidP="006047FA">
      <w:pPr>
        <w:pStyle w:val="Akapitzlist"/>
      </w:pPr>
      <w:r w:rsidRPr="009D7B73">
        <w:rPr>
          <w:lang w:bidi="pl-PL"/>
        </w:rPr>
        <w:t>p</w:t>
      </w:r>
      <w:r w:rsidR="00513E05" w:rsidRPr="009D7B73">
        <w:rPr>
          <w:lang w:bidi="pl-PL"/>
        </w:rPr>
        <w:t>ompę obiegową c.o. zamontować na powrocie z instalacji</w:t>
      </w:r>
      <w:r w:rsidR="003D24F2" w:rsidRPr="009D7B73">
        <w:rPr>
          <w:lang w:bidi="pl-PL"/>
        </w:rPr>
        <w:t>.</w:t>
      </w:r>
    </w:p>
    <w:p w14:paraId="49D76E1A" w14:textId="110EC814" w:rsidR="003858E1" w:rsidRPr="009D7B73" w:rsidRDefault="000755FA" w:rsidP="006047FA">
      <w:pPr>
        <w:pStyle w:val="Nagwek2"/>
      </w:pPr>
      <w:r w:rsidRPr="009D7B73">
        <w:t>regulator pogodowy</w:t>
      </w:r>
      <w:r w:rsidR="00797EB1" w:rsidRPr="009D7B73">
        <w:t xml:space="preserve"> oraz czujniki temperatury</w:t>
      </w:r>
      <w:r w:rsidR="003858E1" w:rsidRPr="009D7B73">
        <w:t>:</w:t>
      </w:r>
    </w:p>
    <w:p w14:paraId="12E21B73" w14:textId="25F708FF" w:rsidR="00E138EB" w:rsidRPr="009D7B73" w:rsidRDefault="000755FA" w:rsidP="006047FA">
      <w:pPr>
        <w:pStyle w:val="Akapitzlist"/>
        <w:rPr>
          <w:lang w:bidi="pl-PL"/>
        </w:rPr>
      </w:pPr>
      <w:r w:rsidRPr="009D7B73">
        <w:t xml:space="preserve">Danfoss ECL310 z kluczem aplikacji </w:t>
      </w:r>
      <w:r w:rsidR="0088347C" w:rsidRPr="009D7B73">
        <w:rPr>
          <w:lang w:bidi="pl-PL"/>
        </w:rPr>
        <w:t>A247/A347</w:t>
      </w:r>
      <w:r w:rsidR="00E138EB" w:rsidRPr="009D7B73">
        <w:rPr>
          <w:lang w:bidi="pl-PL"/>
        </w:rPr>
        <w:t xml:space="preserve"> – dla węzłów dwufunkcyjnych</w:t>
      </w:r>
      <w:r w:rsidR="003D24F2" w:rsidRPr="009D7B73">
        <w:rPr>
          <w:lang w:bidi="pl-PL"/>
        </w:rPr>
        <w:t>.</w:t>
      </w:r>
    </w:p>
    <w:p w14:paraId="1C1C2839" w14:textId="005C80B6" w:rsidR="00E138EB" w:rsidRPr="008A2E34" w:rsidRDefault="003D24F2" w:rsidP="006047FA">
      <w:pPr>
        <w:pStyle w:val="Akapitzlist"/>
        <w:rPr>
          <w:lang w:val="en-US" w:bidi="pl-PL"/>
        </w:rPr>
      </w:pPr>
      <w:proofErr w:type="spellStart"/>
      <w:r w:rsidRPr="008A2E34">
        <w:rPr>
          <w:lang w:val="en-US"/>
        </w:rPr>
        <w:t>z</w:t>
      </w:r>
      <w:r w:rsidR="000755FA" w:rsidRPr="008A2E34">
        <w:rPr>
          <w:lang w:val="en-US"/>
        </w:rPr>
        <w:t>asilanie</w:t>
      </w:r>
      <w:proofErr w:type="spellEnd"/>
      <w:r w:rsidR="000755FA" w:rsidRPr="008A2E34">
        <w:rPr>
          <w:lang w:val="en-US"/>
        </w:rPr>
        <w:t xml:space="preserve"> 230 VAC, </w:t>
      </w:r>
      <w:proofErr w:type="spellStart"/>
      <w:r w:rsidR="000755FA" w:rsidRPr="008A2E34">
        <w:rPr>
          <w:lang w:val="en-US"/>
        </w:rPr>
        <w:t>interfejs</w:t>
      </w:r>
      <w:proofErr w:type="spellEnd"/>
      <w:r w:rsidR="000755FA" w:rsidRPr="008A2E34">
        <w:rPr>
          <w:lang w:val="en-US"/>
        </w:rPr>
        <w:t xml:space="preserve"> M–Bus </w:t>
      </w:r>
      <w:proofErr w:type="spellStart"/>
      <w:r w:rsidR="000755FA" w:rsidRPr="008A2E34">
        <w:rPr>
          <w:lang w:val="en-US"/>
        </w:rPr>
        <w:t>zgodny</w:t>
      </w:r>
      <w:proofErr w:type="spellEnd"/>
      <w:r w:rsidR="000755FA" w:rsidRPr="008A2E34">
        <w:rPr>
          <w:lang w:val="en-US"/>
        </w:rPr>
        <w:t xml:space="preserve"> z EN 1434, </w:t>
      </w:r>
      <w:proofErr w:type="spellStart"/>
      <w:r w:rsidR="000755FA" w:rsidRPr="008A2E34">
        <w:rPr>
          <w:lang w:val="en-US"/>
        </w:rPr>
        <w:t>interfejs</w:t>
      </w:r>
      <w:proofErr w:type="spellEnd"/>
      <w:r w:rsidR="000755FA" w:rsidRPr="008A2E34">
        <w:rPr>
          <w:lang w:val="en-US"/>
        </w:rPr>
        <w:t xml:space="preserve"> Modbus </w:t>
      </w:r>
      <w:r w:rsidR="00DF1E6B" w:rsidRPr="008A2E34">
        <w:rPr>
          <w:lang w:val="en-US"/>
        </w:rPr>
        <w:t xml:space="preserve">RS485, </w:t>
      </w:r>
      <w:proofErr w:type="spellStart"/>
      <w:r w:rsidR="00DF1E6B" w:rsidRPr="008A2E34">
        <w:rPr>
          <w:lang w:val="en-US"/>
        </w:rPr>
        <w:t>interfejs</w:t>
      </w:r>
      <w:proofErr w:type="spellEnd"/>
      <w:r w:rsidR="00DF1E6B" w:rsidRPr="008A2E34">
        <w:rPr>
          <w:lang w:val="en-US"/>
        </w:rPr>
        <w:t xml:space="preserve"> Modbus TCP/IP</w:t>
      </w:r>
      <w:r w:rsidRPr="008A2E34">
        <w:rPr>
          <w:lang w:val="en-US"/>
        </w:rPr>
        <w:t>.</w:t>
      </w:r>
    </w:p>
    <w:p w14:paraId="3D7F0A0C" w14:textId="350C5E7B" w:rsidR="00E138EB" w:rsidRPr="009D7B73" w:rsidRDefault="003D24F2" w:rsidP="006047FA">
      <w:pPr>
        <w:pStyle w:val="Akapitzlist"/>
      </w:pPr>
      <w:r w:rsidRPr="009D7B73">
        <w:rPr>
          <w:lang w:bidi="pl-PL"/>
        </w:rPr>
        <w:t>c</w:t>
      </w:r>
      <w:r w:rsidR="00DF1E6B" w:rsidRPr="009D7B73">
        <w:rPr>
          <w:lang w:bidi="pl-PL"/>
        </w:rPr>
        <w:t xml:space="preserve">zujniki temperatury zgodnie ze schematem aplikacyjnym Danfoss A247/A347. Nie </w:t>
      </w:r>
      <w:r w:rsidR="00210711" w:rsidRPr="009D7B73">
        <w:rPr>
          <w:lang w:bidi="pl-PL"/>
        </w:rPr>
        <w:t>wymagany</w:t>
      </w:r>
      <w:r w:rsidR="00DF1E6B" w:rsidRPr="009D7B73">
        <w:rPr>
          <w:lang w:bidi="pl-PL"/>
        </w:rPr>
        <w:t xml:space="preserve"> czujnik temperatury pomieszczenia.</w:t>
      </w:r>
    </w:p>
    <w:p w14:paraId="3BEC4A44" w14:textId="7F41EBC4" w:rsidR="00D71195" w:rsidRPr="009D7B73" w:rsidRDefault="000755FA" w:rsidP="006047FA">
      <w:pPr>
        <w:pStyle w:val="Akapitzlist"/>
      </w:pPr>
      <w:r w:rsidRPr="009D7B73">
        <w:t>czujniki temperatury na powrocie wymiennik</w:t>
      </w:r>
      <w:r w:rsidR="009A059D" w:rsidRPr="009D7B73">
        <w:t>ów</w:t>
      </w:r>
      <w:r w:rsidRPr="009D7B73">
        <w:t>, wysokich parametrów (ograniczenie przepływu)</w:t>
      </w:r>
      <w:r w:rsidR="00047680" w:rsidRPr="009D7B73">
        <w:t>.</w:t>
      </w:r>
    </w:p>
    <w:p w14:paraId="4C4BA6B7" w14:textId="06B4CC7A" w:rsidR="00D71195" w:rsidRPr="009D7B73" w:rsidRDefault="009B0E82" w:rsidP="006047FA">
      <w:pPr>
        <w:pStyle w:val="Akapitzlist"/>
      </w:pPr>
      <w:r w:rsidRPr="009D7B73">
        <w:rPr>
          <w:lang w:bidi="pl-PL"/>
        </w:rPr>
        <w:t>czujniki (2 szt.) temperatury zamontowan</w:t>
      </w:r>
      <w:r w:rsidR="00401B4B" w:rsidRPr="009D7B73">
        <w:rPr>
          <w:lang w:bidi="pl-PL"/>
        </w:rPr>
        <w:t>e</w:t>
      </w:r>
      <w:r w:rsidRPr="009D7B73">
        <w:rPr>
          <w:lang w:bidi="pl-PL"/>
        </w:rPr>
        <w:t xml:space="preserve"> na zbiorniku zgodnie z wytycznymi aplikacji Danfoss A247/A347</w:t>
      </w:r>
      <w:r w:rsidR="00D71195" w:rsidRPr="009D7B73">
        <w:rPr>
          <w:lang w:bidi="pl-PL"/>
        </w:rPr>
        <w:t>.</w:t>
      </w:r>
    </w:p>
    <w:p w14:paraId="2582E2BF" w14:textId="77777777" w:rsidR="00D71195" w:rsidRPr="009D7B73" w:rsidRDefault="000755FA" w:rsidP="006047FA">
      <w:pPr>
        <w:pStyle w:val="Akapitzlist"/>
      </w:pPr>
      <w:r w:rsidRPr="009D7B73">
        <w:t>wszystkie czujniki temperatury głowicowe, zanurzeniowe, klasy A,</w:t>
      </w:r>
      <w:r w:rsidR="00DF1E6B" w:rsidRPr="009D7B73">
        <w:t xml:space="preserve"> PT1000, głowicowe z gwintem, Wyjątek stanowi c</w:t>
      </w:r>
      <w:r w:rsidR="009B0E82" w:rsidRPr="009D7B73">
        <w:t>zujnik temperatury zewnętrznej,</w:t>
      </w:r>
    </w:p>
    <w:p w14:paraId="0EE218ED" w14:textId="3518434B" w:rsidR="00047680" w:rsidRPr="009D7B73" w:rsidRDefault="000755FA" w:rsidP="006047FA">
      <w:pPr>
        <w:pStyle w:val="Akapitzlist"/>
      </w:pPr>
      <w:r w:rsidRPr="009D7B73">
        <w:t>przetwornik ciśnienia, umiejscowiony na powrocie niskich pa</w:t>
      </w:r>
      <w:r w:rsidR="00333C51" w:rsidRPr="009D7B73">
        <w:t>rametrów centralnego ogrzewania</w:t>
      </w:r>
      <w:r w:rsidR="00D71195" w:rsidRPr="009D7B73">
        <w:t xml:space="preserve"> </w:t>
      </w:r>
      <w:r w:rsidRPr="009D7B73">
        <w:t>o zakresie 0</w:t>
      </w:r>
      <w:r w:rsidR="00D34017" w:rsidRPr="009D7B73">
        <w:t>÷</w:t>
      </w:r>
      <w:r w:rsidRPr="009D7B73">
        <w:t>0.6 MPa, sygnale 0</w:t>
      </w:r>
      <w:r w:rsidR="00D34017" w:rsidRPr="009D7B73">
        <w:t>÷</w:t>
      </w:r>
      <w:r w:rsidRPr="009D7B73">
        <w:t>10 V  połączony z regulatorem pogodowym</w:t>
      </w:r>
      <w:r w:rsidR="00047680" w:rsidRPr="009D7B73">
        <w:t>.</w:t>
      </w:r>
    </w:p>
    <w:p w14:paraId="4E361F96" w14:textId="0E5A944C" w:rsidR="00047680" w:rsidRPr="009D7B73" w:rsidRDefault="0020031C" w:rsidP="006047FA">
      <w:pPr>
        <w:pStyle w:val="Nagwek2"/>
      </w:pPr>
      <w:r w:rsidRPr="009D7B73">
        <w:t>m</w:t>
      </w:r>
      <w:r w:rsidR="00047680" w:rsidRPr="009D7B73">
        <w:t>anometry, termometry:</w:t>
      </w:r>
    </w:p>
    <w:p w14:paraId="13EBE76F" w14:textId="0DDF6519" w:rsidR="00047680" w:rsidRPr="009D7B73" w:rsidRDefault="00047680" w:rsidP="006047FA">
      <w:pPr>
        <w:pStyle w:val="Akapitzlist"/>
      </w:pPr>
      <w:r w:rsidRPr="009D7B73">
        <w:rPr>
          <w:lang w:bidi="pl-PL"/>
        </w:rPr>
        <w:t>przetwornik ciśnienia i manometry wyposażone w armaturę odcinającą,</w:t>
      </w:r>
    </w:p>
    <w:p w14:paraId="30BD1349" w14:textId="072EC06E" w:rsidR="00047680" w:rsidRPr="009D7B73" w:rsidRDefault="00D34017" w:rsidP="006047FA">
      <w:pPr>
        <w:pStyle w:val="Akapitzlist"/>
      </w:pPr>
      <w:r w:rsidRPr="009D7B73">
        <w:t xml:space="preserve">zamontowane </w:t>
      </w:r>
      <w:r w:rsidR="00047680" w:rsidRPr="009D7B73">
        <w:t xml:space="preserve">manometry po stronie sieci </w:t>
      </w:r>
      <w:r w:rsidRPr="009D7B73">
        <w:t>o zakresie 0÷1,6 MPa.</w:t>
      </w:r>
    </w:p>
    <w:p w14:paraId="364325BB" w14:textId="4A8789E6" w:rsidR="00D34017" w:rsidRPr="009D7B73" w:rsidRDefault="00D34017" w:rsidP="006047FA">
      <w:pPr>
        <w:pStyle w:val="Akapitzlist"/>
      </w:pPr>
      <w:r w:rsidRPr="009D7B73">
        <w:t>zamontowane manometry po stronie instalacji wewnętrznej o zakresie 0÷0,6 MPa.</w:t>
      </w:r>
    </w:p>
    <w:p w14:paraId="762FBABB" w14:textId="732501D3" w:rsidR="000428E2" w:rsidRPr="009D7B73" w:rsidRDefault="000428E2" w:rsidP="006047FA">
      <w:pPr>
        <w:pStyle w:val="Akapitzlist"/>
      </w:pPr>
      <w:r w:rsidRPr="009D7B73">
        <w:rPr>
          <w:lang w:bidi="pl-PL"/>
        </w:rPr>
        <w:t>węzeł wyposażyć w termometry mechaniczne lub cieczowe na zasilaniu c.o. oraz zasilaniu i cyrkulacji c.w.u.</w:t>
      </w:r>
    </w:p>
    <w:p w14:paraId="3642D8C6" w14:textId="18125BDB" w:rsidR="00106DD7" w:rsidRPr="009D7B73" w:rsidRDefault="0020031C" w:rsidP="006047FA">
      <w:pPr>
        <w:pStyle w:val="Nagwek2"/>
      </w:pPr>
      <w:r w:rsidRPr="009D7B73">
        <w:t>l</w:t>
      </w:r>
      <w:r w:rsidR="00106DD7" w:rsidRPr="009D7B73">
        <w:t>iczniki:</w:t>
      </w:r>
    </w:p>
    <w:p w14:paraId="3A97AE5C" w14:textId="5B61E02C" w:rsidR="00106DD7" w:rsidRPr="009D7B73" w:rsidRDefault="000755FA" w:rsidP="006047FA">
      <w:pPr>
        <w:pStyle w:val="Akapitzlist"/>
      </w:pPr>
      <w:r w:rsidRPr="009D7B73">
        <w:t>liczniki ciepła</w:t>
      </w:r>
      <w:r w:rsidR="003858E1" w:rsidRPr="009D7B73">
        <w:t xml:space="preserve"> typu</w:t>
      </w:r>
      <w:r w:rsidRPr="009D7B73">
        <w:t xml:space="preserve"> SHARKY 775</w:t>
      </w:r>
      <w:r w:rsidR="00106DD7" w:rsidRPr="009D7B73">
        <w:t xml:space="preserve"> osobne dla c.o. i c.w.u.</w:t>
      </w:r>
    </w:p>
    <w:p w14:paraId="44475703" w14:textId="1A9EAE76" w:rsidR="000755FA" w:rsidRPr="009D7B73" w:rsidRDefault="00106DD7" w:rsidP="006047FA">
      <w:pPr>
        <w:pStyle w:val="Akapitzlist"/>
      </w:pPr>
      <w:r w:rsidRPr="009D7B73">
        <w:t xml:space="preserve">liczniki </w:t>
      </w:r>
      <w:r w:rsidR="009B0E82" w:rsidRPr="009D7B73">
        <w:t>połączon</w:t>
      </w:r>
      <w:r w:rsidRPr="009D7B73">
        <w:t xml:space="preserve">e </w:t>
      </w:r>
      <w:r w:rsidR="009B0E82" w:rsidRPr="009D7B73">
        <w:t xml:space="preserve">z </w:t>
      </w:r>
      <w:r w:rsidR="000755FA" w:rsidRPr="009D7B73">
        <w:t>regulatorem pogodowym dodatkową kartą M-Bus</w:t>
      </w:r>
      <w:r w:rsidR="001A400B" w:rsidRPr="009D7B73">
        <w:t>.</w:t>
      </w:r>
    </w:p>
    <w:p w14:paraId="2F395273" w14:textId="1AAF1104" w:rsidR="00106DD7" w:rsidRPr="009D7B73" w:rsidRDefault="00106DD7" w:rsidP="006047FA">
      <w:pPr>
        <w:pStyle w:val="Akapitzlist"/>
      </w:pPr>
      <w:r w:rsidRPr="009D7B73">
        <w:t xml:space="preserve">liczniki wody </w:t>
      </w:r>
      <w:r w:rsidR="00E90339" w:rsidRPr="009D7B73">
        <w:t>wyposażone w komunikację radiową.</w:t>
      </w:r>
    </w:p>
    <w:p w14:paraId="0B11207B" w14:textId="6A8A65D0" w:rsidR="00E90339" w:rsidRPr="009D7B73" w:rsidRDefault="0020031C" w:rsidP="006047FA">
      <w:pPr>
        <w:pStyle w:val="Akapitzlist"/>
      </w:pPr>
      <w:r w:rsidRPr="009D7B73">
        <w:t xml:space="preserve">wszystkie </w:t>
      </w:r>
      <w:r w:rsidR="00E90339" w:rsidRPr="009D7B73">
        <w:t xml:space="preserve">liczniki zgodne z posiadanym przez zamawiającego systemem IZARNET firmy DIEHL </w:t>
      </w:r>
      <w:proofErr w:type="spellStart"/>
      <w:r w:rsidR="00E90339" w:rsidRPr="009D7B73">
        <w:t>Metering</w:t>
      </w:r>
      <w:proofErr w:type="spellEnd"/>
      <w:r w:rsidR="00E90339" w:rsidRPr="009D7B73">
        <w:t>,</w:t>
      </w:r>
    </w:p>
    <w:p w14:paraId="7B5C629F" w14:textId="253BF136" w:rsidR="00160BFB" w:rsidRPr="009D7B73" w:rsidRDefault="008C7743" w:rsidP="006047FA">
      <w:pPr>
        <w:pStyle w:val="Nagwek2"/>
      </w:pPr>
      <w:r w:rsidRPr="009D7B73">
        <w:t>P</w:t>
      </w:r>
      <w:r w:rsidR="00160BFB" w:rsidRPr="009D7B73">
        <w:t>ozostałe elementy automatyki:</w:t>
      </w:r>
    </w:p>
    <w:p w14:paraId="7FECB66C" w14:textId="528614BB" w:rsidR="000755FA" w:rsidRPr="009D7B73" w:rsidRDefault="00160BFB" w:rsidP="006047FA">
      <w:pPr>
        <w:pStyle w:val="Akapitzlist"/>
      </w:pPr>
      <w:r w:rsidRPr="009D7B73">
        <w:t xml:space="preserve">węzeł wyposażyć w </w:t>
      </w:r>
      <w:r w:rsidR="009B0E82" w:rsidRPr="009D7B73">
        <w:t>zawory</w:t>
      </w:r>
      <w:r w:rsidR="000755FA" w:rsidRPr="009D7B73">
        <w:t xml:space="preserve"> regulacji różnicy ciśnień po stronie pierwo</w:t>
      </w:r>
      <w:r w:rsidR="009B0E82" w:rsidRPr="009D7B73">
        <w:t>tnej, z</w:t>
      </w:r>
      <w:r w:rsidRPr="009D7B73">
        <w:t> </w:t>
      </w:r>
      <w:r w:rsidR="009B0E82" w:rsidRPr="009D7B73">
        <w:t xml:space="preserve">ograniczeniem przepływu i możliwością zaplombowania, </w:t>
      </w:r>
      <w:r w:rsidR="009B0E82" w:rsidRPr="009D7B73">
        <w:rPr>
          <w:lang w:bidi="pl-PL"/>
        </w:rPr>
        <w:t>osobno dla c.o. i c.w.u.</w:t>
      </w:r>
    </w:p>
    <w:p w14:paraId="60A671BC" w14:textId="77777777" w:rsidR="00513E05" w:rsidRPr="009D7B73" w:rsidRDefault="00160BFB" w:rsidP="006047FA">
      <w:pPr>
        <w:pStyle w:val="Akapitzlist"/>
      </w:pPr>
      <w:r w:rsidRPr="009D7B73">
        <w:rPr>
          <w:rFonts w:cs="Times New Roman"/>
          <w:szCs w:val="22"/>
        </w:rPr>
        <w:t>uzupełnia</w:t>
      </w:r>
      <w:r w:rsidR="00135509" w:rsidRPr="009D7B73">
        <w:t>nie</w:t>
      </w:r>
      <w:r w:rsidRPr="009D7B73">
        <w:rPr>
          <w:rFonts w:cs="Times New Roman"/>
          <w:szCs w:val="22"/>
        </w:rPr>
        <w:t xml:space="preserve"> wod</w:t>
      </w:r>
      <w:r w:rsidR="00135509" w:rsidRPr="009D7B73">
        <w:t>y</w:t>
      </w:r>
      <w:r w:rsidRPr="009D7B73">
        <w:rPr>
          <w:rFonts w:cs="Times New Roman"/>
          <w:szCs w:val="22"/>
        </w:rPr>
        <w:t xml:space="preserve"> w zładzie</w:t>
      </w:r>
      <w:r w:rsidR="00A028A0" w:rsidRPr="009D7B73">
        <w:t xml:space="preserve">, </w:t>
      </w:r>
      <w:r w:rsidR="00A028A0" w:rsidRPr="009D7B73">
        <w:rPr>
          <w:rFonts w:cs="Times New Roman"/>
          <w:szCs w:val="22"/>
        </w:rPr>
        <w:t>wodą sieciową</w:t>
      </w:r>
      <w:r w:rsidR="00135509" w:rsidRPr="009D7B73">
        <w:t>,</w:t>
      </w:r>
      <w:r w:rsidR="00A028A0" w:rsidRPr="009D7B73">
        <w:t xml:space="preserve"> musi</w:t>
      </w:r>
      <w:r w:rsidR="00135509" w:rsidRPr="009D7B73">
        <w:t xml:space="preserve"> odbywać się ręcznie lub automatycznie.</w:t>
      </w:r>
      <w:r w:rsidR="00A028A0" w:rsidRPr="009D7B73">
        <w:t xml:space="preserve"> </w:t>
      </w:r>
      <w:r w:rsidR="00135509" w:rsidRPr="009D7B73">
        <w:t xml:space="preserve">Układ ma </w:t>
      </w:r>
      <w:r w:rsidR="00A028A0" w:rsidRPr="009D7B73">
        <w:t>być wyposażony w reduktor ciśnienia oraz z</w:t>
      </w:r>
      <w:r w:rsidRPr="009D7B73">
        <w:rPr>
          <w:rFonts w:cs="Times New Roman"/>
          <w:szCs w:val="22"/>
        </w:rPr>
        <w:t xml:space="preserve">awór </w:t>
      </w:r>
      <w:r w:rsidRPr="009D7B73">
        <w:rPr>
          <w:rFonts w:cs="Times New Roman"/>
          <w:szCs w:val="22"/>
        </w:rPr>
        <w:lastRenderedPageBreak/>
        <w:t>elektromagnetyczny</w:t>
      </w:r>
      <w:r w:rsidR="00135509" w:rsidRPr="009D7B73">
        <w:t>. S</w:t>
      </w:r>
      <w:r w:rsidRPr="009D7B73">
        <w:rPr>
          <w:rFonts w:cs="Times New Roman"/>
          <w:szCs w:val="22"/>
        </w:rPr>
        <w:t>terowany automatyczne z oddzielnego obwodu elektrycznego</w:t>
      </w:r>
      <w:r w:rsidR="00A028A0" w:rsidRPr="009D7B73">
        <w:t xml:space="preserve"> przy pomocy presostatu</w:t>
      </w:r>
      <w:r w:rsidR="00513E05" w:rsidRPr="009D7B73">
        <w:t>.</w:t>
      </w:r>
    </w:p>
    <w:p w14:paraId="5CA79D94" w14:textId="77777777" w:rsidR="00513E05" w:rsidRPr="009D7B73" w:rsidRDefault="00513E05" w:rsidP="006047FA">
      <w:pPr>
        <w:pStyle w:val="Akapitzlist"/>
      </w:pPr>
      <w:r w:rsidRPr="009D7B73">
        <w:rPr>
          <w:lang w:bidi="pl-PL"/>
        </w:rPr>
        <w:t>węzeł wyposażyć w siłowniki elektryczne ze sprężyną powrotną.</w:t>
      </w:r>
    </w:p>
    <w:p w14:paraId="472A87BC" w14:textId="2C3EA621" w:rsidR="00EF3DE2" w:rsidRPr="009D7B73" w:rsidRDefault="001A400B" w:rsidP="006047FA">
      <w:pPr>
        <w:pStyle w:val="Akapitzlist"/>
      </w:pPr>
      <w:r w:rsidRPr="009D7B73">
        <w:rPr>
          <w:lang w:bidi="pl-PL"/>
        </w:rPr>
        <w:t>n</w:t>
      </w:r>
      <w:r w:rsidR="00513E05" w:rsidRPr="009D7B73">
        <w:rPr>
          <w:lang w:bidi="pl-PL"/>
        </w:rPr>
        <w:t xml:space="preserve">a wyjściu ze zbiornika </w:t>
      </w:r>
      <w:r w:rsidR="008D60D4" w:rsidRPr="009D7B73">
        <w:rPr>
          <w:lang w:bidi="pl-PL"/>
        </w:rPr>
        <w:t xml:space="preserve">c.w.u. </w:t>
      </w:r>
      <w:r w:rsidR="00513E05" w:rsidRPr="009D7B73">
        <w:rPr>
          <w:lang w:bidi="pl-PL"/>
        </w:rPr>
        <w:t>zamontować termostat bezpieczeństwa (przeciw pooparzeniowy)</w:t>
      </w:r>
      <w:r w:rsidRPr="009D7B73">
        <w:rPr>
          <w:lang w:bidi="pl-PL"/>
        </w:rPr>
        <w:t>.</w:t>
      </w:r>
    </w:p>
    <w:p w14:paraId="434DDB50" w14:textId="77777777" w:rsidR="003E0F76" w:rsidRPr="009D7B73" w:rsidRDefault="001A400B" w:rsidP="006047FA">
      <w:pPr>
        <w:pStyle w:val="Akapitzlist"/>
      </w:pPr>
      <w:r w:rsidRPr="009D7B73">
        <w:t>z</w:t>
      </w:r>
      <w:r w:rsidR="00EF3DE2" w:rsidRPr="009D7B73">
        <w:rPr>
          <w:lang w:bidi="pl-PL"/>
        </w:rPr>
        <w:t>awory regulacyjne elektryczne, liczniki i regulatory ciśnień montować na powrocie</w:t>
      </w:r>
      <w:r w:rsidRPr="009D7B73">
        <w:rPr>
          <w:lang w:bidi="pl-PL"/>
        </w:rPr>
        <w:t>.</w:t>
      </w:r>
    </w:p>
    <w:p w14:paraId="00D5EAB0" w14:textId="164254BB" w:rsidR="003E0F76" w:rsidRPr="009D7B73" w:rsidRDefault="003E0F76" w:rsidP="006047FA">
      <w:pPr>
        <w:pStyle w:val="Akapitzlist"/>
      </w:pPr>
      <w:r w:rsidRPr="009D7B73">
        <w:rPr>
          <w:lang w:bidi="pl-PL"/>
        </w:rPr>
        <w:t>węzeł wyposażyć w manometry umożliwiające kontrolę poprawności działania węzła,</w:t>
      </w:r>
    </w:p>
    <w:p w14:paraId="50BC3E33" w14:textId="77777777" w:rsidR="00B75B1A" w:rsidRPr="009D7B73" w:rsidRDefault="00B75B1A" w:rsidP="006047FA">
      <w:pPr>
        <w:pStyle w:val="Nagwek2"/>
      </w:pPr>
      <w:r w:rsidRPr="009D7B73">
        <w:rPr>
          <w:lang w:bidi="pl-PL"/>
        </w:rPr>
        <w:t>rozdzielnia elektryczna:</w:t>
      </w:r>
    </w:p>
    <w:p w14:paraId="74CAFF7B" w14:textId="2179095E" w:rsidR="004A4D64" w:rsidRPr="009D7B73" w:rsidRDefault="00EA197E" w:rsidP="006047FA">
      <w:pPr>
        <w:pStyle w:val="Akapitzlist"/>
      </w:pPr>
      <w:r w:rsidRPr="009D7B73">
        <w:rPr>
          <w:lang w:bidi="pl-PL"/>
        </w:rPr>
        <w:t>k</w:t>
      </w:r>
      <w:r w:rsidR="00B75B1A" w:rsidRPr="009D7B73">
        <w:rPr>
          <w:lang w:bidi="pl-PL"/>
        </w:rPr>
        <w:t>lasa szczelności IP65, powinna posiadać obudowę metalową, zamykaną na klucz patentowy</w:t>
      </w:r>
      <w:r w:rsidR="00DA0758" w:rsidRPr="009D7B73">
        <w:rPr>
          <w:lang w:bidi="pl-PL"/>
        </w:rPr>
        <w:t>.</w:t>
      </w:r>
    </w:p>
    <w:p w14:paraId="4F17EFC6" w14:textId="4DB284A0" w:rsidR="004A4D64" w:rsidRPr="009D7B73" w:rsidRDefault="00EA197E" w:rsidP="006047FA">
      <w:pPr>
        <w:pStyle w:val="Akapitzlist"/>
        <w:rPr>
          <w:lang w:bidi="pl-PL"/>
        </w:rPr>
      </w:pPr>
      <w:r w:rsidRPr="009D7B73">
        <w:rPr>
          <w:lang w:bidi="pl-PL"/>
        </w:rPr>
        <w:t>w</w:t>
      </w:r>
      <w:r w:rsidR="00B75B1A" w:rsidRPr="009D7B73">
        <w:rPr>
          <w:lang w:bidi="pl-PL"/>
        </w:rPr>
        <w:t>yposażona w zabezpieczenia:</w:t>
      </w:r>
      <w:r w:rsidR="004A4D64" w:rsidRPr="009D7B73">
        <w:rPr>
          <w:lang w:bidi="pl-PL"/>
        </w:rPr>
        <w:t xml:space="preserve"> </w:t>
      </w:r>
      <w:r w:rsidR="00B75B1A" w:rsidRPr="009D7B73">
        <w:rPr>
          <w:lang w:bidi="pl-PL"/>
        </w:rPr>
        <w:t>zwarciowe,</w:t>
      </w:r>
      <w:r w:rsidR="004A4D64" w:rsidRPr="009D7B73">
        <w:rPr>
          <w:lang w:bidi="pl-PL"/>
        </w:rPr>
        <w:t xml:space="preserve"> </w:t>
      </w:r>
      <w:r w:rsidR="00B75B1A" w:rsidRPr="009D7B73">
        <w:rPr>
          <w:lang w:bidi="pl-PL"/>
        </w:rPr>
        <w:t>różnicowo – prądowe</w:t>
      </w:r>
      <w:r w:rsidR="004A4D64" w:rsidRPr="009D7B73">
        <w:rPr>
          <w:lang w:bidi="pl-PL"/>
        </w:rPr>
        <w:t xml:space="preserve"> typ A</w:t>
      </w:r>
      <w:r w:rsidR="00B75B1A" w:rsidRPr="009D7B73">
        <w:rPr>
          <w:lang w:bidi="pl-PL"/>
        </w:rPr>
        <w:t>,</w:t>
      </w:r>
      <w:r w:rsidR="004A4D64" w:rsidRPr="009D7B73">
        <w:rPr>
          <w:lang w:bidi="pl-PL"/>
        </w:rPr>
        <w:t xml:space="preserve"> </w:t>
      </w:r>
      <w:r w:rsidR="00B75B1A" w:rsidRPr="009D7B73">
        <w:rPr>
          <w:lang w:bidi="pl-PL"/>
        </w:rPr>
        <w:t>przepięciowe (ogranicznik klasy C lub B+C na zasilaniu rozdzielnicy)</w:t>
      </w:r>
      <w:r w:rsidR="001A400B" w:rsidRPr="009D7B73">
        <w:rPr>
          <w:lang w:bidi="pl-PL"/>
        </w:rPr>
        <w:t>.</w:t>
      </w:r>
    </w:p>
    <w:p w14:paraId="29825DF5" w14:textId="3887B4A2" w:rsidR="00AA3C9A" w:rsidRPr="009D7B73" w:rsidRDefault="00EA197E" w:rsidP="006047FA">
      <w:pPr>
        <w:pStyle w:val="Akapitzlist"/>
        <w:rPr>
          <w:lang w:bidi="pl-PL"/>
        </w:rPr>
      </w:pPr>
      <w:r w:rsidRPr="009D7B73">
        <w:rPr>
          <w:lang w:bidi="pl-PL"/>
        </w:rPr>
        <w:t>n</w:t>
      </w:r>
      <w:r w:rsidR="004A4D64" w:rsidRPr="009D7B73">
        <w:rPr>
          <w:lang w:bidi="pl-PL"/>
        </w:rPr>
        <w:t>a panelu czołowym zabudować</w:t>
      </w:r>
      <w:r w:rsidR="00AA3C9A" w:rsidRPr="009D7B73">
        <w:rPr>
          <w:lang w:bidi="pl-PL"/>
        </w:rPr>
        <w:t>:</w:t>
      </w:r>
    </w:p>
    <w:p w14:paraId="77735CFE" w14:textId="21437E73" w:rsidR="00AA3C9A" w:rsidRPr="009D7B73" w:rsidRDefault="00B75B1A" w:rsidP="006047FA">
      <w:pPr>
        <w:pStyle w:val="Akapitzlist"/>
        <w:numPr>
          <w:ilvl w:val="2"/>
          <w:numId w:val="22"/>
        </w:numPr>
        <w:rPr>
          <w:lang w:bidi="pl-PL"/>
        </w:rPr>
      </w:pPr>
      <w:r w:rsidRPr="009D7B73">
        <w:rPr>
          <w:lang w:bidi="pl-PL"/>
        </w:rPr>
        <w:t>wyłączniki pracy pomp</w:t>
      </w:r>
      <w:r w:rsidR="00AA3C9A" w:rsidRPr="009D7B73">
        <w:rPr>
          <w:lang w:bidi="pl-PL"/>
        </w:rPr>
        <w:t xml:space="preserve"> oraz elektrozaworu uzupełniania wody: AUTO/WYŁĄCZONE/RĘKA</w:t>
      </w:r>
      <w:r w:rsidRPr="009D7B73">
        <w:rPr>
          <w:lang w:bidi="pl-PL"/>
        </w:rPr>
        <w:t>, ze wskazaniem stanu przy pomocy podświetlania</w:t>
      </w:r>
      <w:r w:rsidR="00AA3C9A" w:rsidRPr="009D7B73">
        <w:rPr>
          <w:lang w:bidi="pl-PL"/>
        </w:rPr>
        <w:t>,</w:t>
      </w:r>
    </w:p>
    <w:p w14:paraId="7C871E91" w14:textId="032C90BA" w:rsidR="00DA0758" w:rsidRPr="009D7B73" w:rsidRDefault="00B75B1A" w:rsidP="006047FA">
      <w:pPr>
        <w:pStyle w:val="Akapitzlist"/>
        <w:numPr>
          <w:ilvl w:val="2"/>
          <w:numId w:val="22"/>
        </w:numPr>
        <w:rPr>
          <w:lang w:bidi="pl-PL"/>
        </w:rPr>
      </w:pPr>
      <w:r w:rsidRPr="009D7B73">
        <w:rPr>
          <w:lang w:bidi="pl-PL"/>
        </w:rPr>
        <w:t>oznakowany wyłącznik główny rozdzielnicy</w:t>
      </w:r>
      <w:r w:rsidR="00AA3C9A" w:rsidRPr="009D7B73">
        <w:rPr>
          <w:lang w:bidi="pl-PL"/>
        </w:rPr>
        <w:t xml:space="preserve"> </w:t>
      </w:r>
      <w:r w:rsidR="00E91FA1" w:rsidRPr="009D7B73">
        <w:rPr>
          <w:lang w:bidi="pl-PL"/>
        </w:rPr>
        <w:t xml:space="preserve">typu ŁK z szyldem </w:t>
      </w:r>
      <w:r w:rsidR="00AA3C9A" w:rsidRPr="009D7B73">
        <w:rPr>
          <w:lang w:bidi="pl-PL"/>
        </w:rPr>
        <w:t>koloru żółto czerwonego.</w:t>
      </w:r>
    </w:p>
    <w:p w14:paraId="7A7A96E9" w14:textId="6CD9E7CE" w:rsidR="008A7533" w:rsidRPr="009D7B73" w:rsidRDefault="00EA197E" w:rsidP="006047FA">
      <w:pPr>
        <w:pStyle w:val="Akapitzlist"/>
        <w:rPr>
          <w:lang w:bidi="pl-PL"/>
        </w:rPr>
      </w:pPr>
      <w:r w:rsidRPr="009D7B73">
        <w:rPr>
          <w:lang w:bidi="pl-PL"/>
        </w:rPr>
        <w:t>w</w:t>
      </w:r>
      <w:r w:rsidR="00DA0758" w:rsidRPr="009D7B73">
        <w:rPr>
          <w:lang w:bidi="pl-PL"/>
        </w:rPr>
        <w:t xml:space="preserve">yposażona wewnątrz  </w:t>
      </w:r>
      <w:r w:rsidR="00F85869" w:rsidRPr="009D7B73">
        <w:rPr>
          <w:lang w:bidi="pl-PL"/>
        </w:rPr>
        <w:t xml:space="preserve">w </w:t>
      </w:r>
      <w:r w:rsidR="00DA0758" w:rsidRPr="009D7B73">
        <w:rPr>
          <w:lang w:bidi="pl-PL"/>
        </w:rPr>
        <w:t xml:space="preserve">dodatkowe </w:t>
      </w:r>
      <w:r w:rsidR="00B75B1A" w:rsidRPr="009D7B73">
        <w:rPr>
          <w:lang w:bidi="pl-PL"/>
        </w:rPr>
        <w:t xml:space="preserve">gniazdo 230 V (zabezpieczenie </w:t>
      </w:r>
      <w:r w:rsidR="00DA0758" w:rsidRPr="009D7B73">
        <w:rPr>
          <w:lang w:bidi="pl-PL"/>
        </w:rPr>
        <w:t>B</w:t>
      </w:r>
      <w:r w:rsidR="00B75B1A" w:rsidRPr="009D7B73">
        <w:rPr>
          <w:lang w:bidi="pl-PL"/>
        </w:rPr>
        <w:t>6A).</w:t>
      </w:r>
    </w:p>
    <w:p w14:paraId="2F87B523" w14:textId="24543868" w:rsidR="009B0E82" w:rsidRPr="009D7B73" w:rsidRDefault="00EA197E" w:rsidP="006047FA">
      <w:pPr>
        <w:pStyle w:val="Nagwek2"/>
        <w:rPr>
          <w:lang w:bidi="pl-PL"/>
        </w:rPr>
      </w:pPr>
      <w:r w:rsidRPr="009D7B73">
        <w:t>f</w:t>
      </w:r>
      <w:r w:rsidR="000755FA" w:rsidRPr="009D7B73">
        <w:t xml:space="preserve">iltry – </w:t>
      </w:r>
      <w:proofErr w:type="spellStart"/>
      <w:r w:rsidR="000755FA" w:rsidRPr="009D7B73">
        <w:t>magnetoodmulacz</w:t>
      </w:r>
      <w:r w:rsidR="001A400B" w:rsidRPr="009D7B73">
        <w:t>e</w:t>
      </w:r>
      <w:proofErr w:type="spellEnd"/>
      <w:r w:rsidR="000755FA" w:rsidRPr="009D7B73">
        <w:t xml:space="preserve"> (</w:t>
      </w:r>
      <w:r w:rsidR="00D503A5" w:rsidRPr="009D7B73">
        <w:t xml:space="preserve">umiejscowienie: </w:t>
      </w:r>
      <w:r w:rsidR="000755FA" w:rsidRPr="009D7B73">
        <w:t xml:space="preserve">wysokie parametry </w:t>
      </w:r>
      <w:r w:rsidR="00D503A5" w:rsidRPr="009D7B73">
        <w:t>–</w:t>
      </w:r>
      <w:r w:rsidR="000755FA" w:rsidRPr="009D7B73">
        <w:t xml:space="preserve"> zasilanie, instalacja </w:t>
      </w:r>
      <w:r w:rsidR="00D503A5" w:rsidRPr="009D7B73">
        <w:t xml:space="preserve">wewnętrzna </w:t>
      </w:r>
      <w:r w:rsidR="000755FA" w:rsidRPr="009D7B73">
        <w:t>– powrót).</w:t>
      </w:r>
    </w:p>
    <w:p w14:paraId="43C53837" w14:textId="2681830D" w:rsidR="000755FA" w:rsidRPr="009D7B73" w:rsidRDefault="000755FA" w:rsidP="006047FA">
      <w:pPr>
        <w:pStyle w:val="Nagwek2"/>
      </w:pPr>
      <w:r w:rsidRPr="009D7B73">
        <w:t>zabezpieczenia – zgodnie z przepisami (naczyni</w:t>
      </w:r>
      <w:r w:rsidR="0090630B" w:rsidRPr="009D7B73">
        <w:t>a</w:t>
      </w:r>
      <w:r w:rsidRPr="009D7B73">
        <w:t xml:space="preserve"> </w:t>
      </w:r>
      <w:proofErr w:type="spellStart"/>
      <w:r w:rsidRPr="009D7B73">
        <w:t>wzbiorcze</w:t>
      </w:r>
      <w:proofErr w:type="spellEnd"/>
      <w:r w:rsidRPr="009D7B73">
        <w:t xml:space="preserve"> przeponowe, zawór bezpieczeństwa</w:t>
      </w:r>
      <w:r w:rsidR="00CD4F8D" w:rsidRPr="009D7B73">
        <w:t xml:space="preserve"> </w:t>
      </w:r>
      <w:r w:rsidRPr="009D7B73">
        <w:t>membranowy) - dodatkowo na przewodzie uzupełniającym kryza dławiąca , liczona dla różnicy ciśnień sieć/instalacja i przepustowości zaworu bezpieczeństwa</w:t>
      </w:r>
      <w:r w:rsidR="005F2A04" w:rsidRPr="009D7B73">
        <w:t>)</w:t>
      </w:r>
      <w:r w:rsidRPr="009D7B73">
        <w:t>,</w:t>
      </w:r>
    </w:p>
    <w:p w14:paraId="0D47B545" w14:textId="3287C682" w:rsidR="00CD4F8D" w:rsidRPr="009D7B73" w:rsidRDefault="000755FA" w:rsidP="006047FA">
      <w:pPr>
        <w:pStyle w:val="Nagwek2"/>
      </w:pPr>
      <w:r w:rsidRPr="009D7B73">
        <w:t>armatura odcinająca</w:t>
      </w:r>
      <w:r w:rsidR="005F2A04" w:rsidRPr="009D7B73">
        <w:t>, spustowa, odpowietrzająca</w:t>
      </w:r>
      <w:r w:rsidR="00CD4F8D" w:rsidRPr="009D7B73">
        <w:t>,</w:t>
      </w:r>
      <w:r w:rsidRPr="009D7B73">
        <w:t xml:space="preserve"> po str</w:t>
      </w:r>
      <w:r w:rsidR="00D503A5" w:rsidRPr="009D7B73">
        <w:t xml:space="preserve">onie </w:t>
      </w:r>
      <w:r w:rsidR="00CD4F8D" w:rsidRPr="009D7B73">
        <w:t>w</w:t>
      </w:r>
      <w:r w:rsidRPr="009D7B73">
        <w:t>ysokich</w:t>
      </w:r>
      <w:r w:rsidR="00D91234" w:rsidRPr="009D7B73">
        <w:t xml:space="preserve"> parametrów</w:t>
      </w:r>
      <w:r w:rsidR="00CD4F8D" w:rsidRPr="009D7B73">
        <w:t>,</w:t>
      </w:r>
      <w:r w:rsidR="00D91234" w:rsidRPr="009D7B73">
        <w:t xml:space="preserve"> kulowa kołnierzowa</w:t>
      </w:r>
    </w:p>
    <w:p w14:paraId="3046356D" w14:textId="6E4EA818" w:rsidR="000755FA" w:rsidRPr="009D7B73" w:rsidRDefault="00CD4F8D" w:rsidP="006047FA">
      <w:pPr>
        <w:pStyle w:val="Nagwek2"/>
      </w:pPr>
      <w:r w:rsidRPr="009D7B73">
        <w:t xml:space="preserve">armatura odcinająca, spustowa, odpowietrzająca, </w:t>
      </w:r>
      <w:r w:rsidR="00D91234" w:rsidRPr="009D7B73">
        <w:t>po str</w:t>
      </w:r>
      <w:r w:rsidR="00D503A5" w:rsidRPr="009D7B73">
        <w:t xml:space="preserve">onie </w:t>
      </w:r>
      <w:r w:rsidR="00333C51" w:rsidRPr="009D7B73">
        <w:t>niskich parametrów</w:t>
      </w:r>
      <w:r w:rsidRPr="009D7B73">
        <w:t>,</w:t>
      </w:r>
      <w:r w:rsidR="000755FA" w:rsidRPr="009D7B73">
        <w:t xml:space="preserve"> </w:t>
      </w:r>
      <w:r w:rsidR="0090098F" w:rsidRPr="009D7B73">
        <w:t xml:space="preserve">gwintowana </w:t>
      </w:r>
      <w:r w:rsidR="000755FA" w:rsidRPr="009D7B73">
        <w:t>skręcana</w:t>
      </w:r>
      <w:r w:rsidR="00F53980" w:rsidRPr="009D7B73">
        <w:t>,</w:t>
      </w:r>
    </w:p>
    <w:p w14:paraId="1D80B7A8" w14:textId="4F51A201" w:rsidR="003E0F76" w:rsidRPr="009D7B73" w:rsidRDefault="00D80260" w:rsidP="006047FA">
      <w:pPr>
        <w:pStyle w:val="Nagwek2"/>
        <w:rPr>
          <w:lang w:bidi="pl-PL"/>
        </w:rPr>
      </w:pPr>
      <w:r w:rsidRPr="009D7B73">
        <w:rPr>
          <w:lang w:bidi="pl-PL"/>
        </w:rPr>
        <w:t>z</w:t>
      </w:r>
      <w:r w:rsidR="00D91234" w:rsidRPr="009D7B73">
        <w:rPr>
          <w:lang w:bidi="pl-PL"/>
        </w:rPr>
        <w:t>asobnik</w:t>
      </w:r>
      <w:r w:rsidR="00D503A5" w:rsidRPr="009D7B73">
        <w:rPr>
          <w:lang w:bidi="pl-PL"/>
        </w:rPr>
        <w:t>i:</w:t>
      </w:r>
    </w:p>
    <w:p w14:paraId="31D049FC" w14:textId="166A63F1" w:rsidR="003E0F76" w:rsidRPr="009D7B73" w:rsidRDefault="00D91234" w:rsidP="00D503A5">
      <w:pPr>
        <w:pStyle w:val="Akapitzlist"/>
        <w:numPr>
          <w:ilvl w:val="0"/>
          <w:numId w:val="23"/>
        </w:numPr>
        <w:ind w:left="1701"/>
      </w:pPr>
      <w:r w:rsidRPr="009D7B73">
        <w:t>stojąc</w:t>
      </w:r>
      <w:r w:rsidR="00D503A5" w:rsidRPr="009D7B73">
        <w:t>e</w:t>
      </w:r>
    </w:p>
    <w:p w14:paraId="5E94499F" w14:textId="6049CDA1" w:rsidR="00C73DBA" w:rsidRPr="009D7B73" w:rsidRDefault="00D91234" w:rsidP="00D503A5">
      <w:pPr>
        <w:pStyle w:val="Akapitzlist"/>
        <w:numPr>
          <w:ilvl w:val="0"/>
          <w:numId w:val="23"/>
        </w:numPr>
        <w:ind w:left="1701"/>
      </w:pPr>
      <w:r w:rsidRPr="009D7B73">
        <w:t>z układem pomp ładującej i</w:t>
      </w:r>
      <w:r w:rsidR="001916D5" w:rsidRPr="009D7B73">
        <w:t> </w:t>
      </w:r>
      <w:r w:rsidRPr="009D7B73">
        <w:t>cyrkulacyjnej zgodnie z automatyką Danfoss</w:t>
      </w:r>
      <w:r w:rsidR="00D80260" w:rsidRPr="009D7B73">
        <w:t>.</w:t>
      </w:r>
    </w:p>
    <w:p w14:paraId="08FA489E" w14:textId="1725BFE8" w:rsidR="00866055" w:rsidRPr="009D7B73" w:rsidRDefault="00C73DBA" w:rsidP="00D503A5">
      <w:pPr>
        <w:pStyle w:val="Akapitzlist"/>
        <w:numPr>
          <w:ilvl w:val="0"/>
          <w:numId w:val="23"/>
        </w:numPr>
        <w:ind w:left="1701"/>
      </w:pPr>
      <w:r w:rsidRPr="009D7B73">
        <w:t>w</w:t>
      </w:r>
      <w:r w:rsidR="00D91234" w:rsidRPr="009D7B73">
        <w:t>yposażenia w</w:t>
      </w:r>
      <w:r w:rsidR="001916D5" w:rsidRPr="009D7B73">
        <w:t> </w:t>
      </w:r>
      <w:r w:rsidR="00D91234" w:rsidRPr="009D7B73">
        <w:t xml:space="preserve">dwa </w:t>
      </w:r>
      <w:r w:rsidRPr="009D7B73">
        <w:t xml:space="preserve">przyłącza czujników temperatury, </w:t>
      </w:r>
      <w:r w:rsidR="00D91234" w:rsidRPr="009D7B73">
        <w:t xml:space="preserve">zgodnie z wytycznymi </w:t>
      </w:r>
      <w:r w:rsidR="00416469" w:rsidRPr="009D7B73">
        <w:t>Danfoss</w:t>
      </w:r>
      <w:r w:rsidR="00D80260" w:rsidRPr="009D7B73">
        <w:t>.</w:t>
      </w:r>
    </w:p>
    <w:p w14:paraId="05D18EC6" w14:textId="77777777" w:rsidR="00866055" w:rsidRPr="009D7B73" w:rsidRDefault="002A1AA8" w:rsidP="00D503A5">
      <w:pPr>
        <w:pStyle w:val="Akapitzlist"/>
        <w:numPr>
          <w:ilvl w:val="0"/>
          <w:numId w:val="23"/>
        </w:numPr>
        <w:ind w:left="1701"/>
      </w:pPr>
      <w:r w:rsidRPr="009D7B73">
        <w:t>przed pom</w:t>
      </w:r>
      <w:r w:rsidR="00866055" w:rsidRPr="009D7B73">
        <w:t>p</w:t>
      </w:r>
      <w:r w:rsidRPr="009D7B73">
        <w:t>ą cyrkulacyjną od strony instalacji wewnętrznej zamontować zawór zwrotny,</w:t>
      </w:r>
    </w:p>
    <w:p w14:paraId="123853C5" w14:textId="0692D982" w:rsidR="006868E4" w:rsidRPr="009D7B73" w:rsidRDefault="006868E4" w:rsidP="00D503A5">
      <w:pPr>
        <w:pStyle w:val="Akapitzlist"/>
        <w:numPr>
          <w:ilvl w:val="0"/>
          <w:numId w:val="23"/>
        </w:numPr>
        <w:ind w:left="1701"/>
      </w:pPr>
      <w:r w:rsidRPr="009D7B73">
        <w:t>Zgodnie z Danfos</w:t>
      </w:r>
      <w:r w:rsidR="000B1404" w:rsidRPr="009D7B73">
        <w:t>s</w:t>
      </w:r>
      <w:r w:rsidRPr="009D7B73">
        <w:t xml:space="preserve"> A247 zasilanie zimnej wody do c.w.u. bezpośrednio  do dolnej części zasobnika.</w:t>
      </w:r>
    </w:p>
    <w:p w14:paraId="3A5920DC" w14:textId="528A4A52" w:rsidR="00D80260" w:rsidRPr="009D7B73" w:rsidRDefault="00D80260" w:rsidP="00D80260">
      <w:pPr>
        <w:pStyle w:val="Nagwek2"/>
      </w:pPr>
      <w:r w:rsidRPr="009D7B73">
        <w:t>podłączenie poboru wody do uzupełnienia bezpośrednio za zaworem odcinającym sieć na powrocie, należy przewidzieć bypass umożliwiający uzupełnienie zładu bez udziału automatyki,</w:t>
      </w:r>
    </w:p>
    <w:p w14:paraId="2222FF68" w14:textId="6455126C" w:rsidR="000B1404" w:rsidRPr="009D7B73" w:rsidRDefault="001916D5" w:rsidP="000B1404">
      <w:pPr>
        <w:pStyle w:val="Nagwek1"/>
      </w:pPr>
      <w:r w:rsidRPr="009D7B73">
        <w:t>Wykonanie oraz dokumentacja węzła</w:t>
      </w:r>
      <w:r w:rsidR="00152162" w:rsidRPr="009D7B73">
        <w:t>.</w:t>
      </w:r>
    </w:p>
    <w:p w14:paraId="0D1430AE" w14:textId="4A76AA00" w:rsidR="000755FA" w:rsidRPr="009D7B73" w:rsidRDefault="00152162" w:rsidP="000B1404">
      <w:pPr>
        <w:pStyle w:val="Nagwek2"/>
      </w:pPr>
      <w:r w:rsidRPr="009D7B73">
        <w:t>Z</w:t>
      </w:r>
      <w:r w:rsidR="000755FA" w:rsidRPr="009D7B73">
        <w:t>awartość dokumentacji technicznej węzła:</w:t>
      </w:r>
    </w:p>
    <w:p w14:paraId="37FBB7D0" w14:textId="1BE4F339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schemat technologiczny,</w:t>
      </w:r>
      <w:r w:rsidR="0035575A" w:rsidRPr="009D7B73">
        <w:t xml:space="preserve"> schemat elektryczny oraz automatyki</w:t>
      </w:r>
      <w:r w:rsidR="007947EA" w:rsidRPr="009D7B73">
        <w:t>,</w:t>
      </w:r>
    </w:p>
    <w:p w14:paraId="57DD7258" w14:textId="214F288D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zestawienie urządzeń i elementów węzła zgodne z oznaczeniami jak na schemacie węzła,</w:t>
      </w:r>
    </w:p>
    <w:p w14:paraId="5D43ECBA" w14:textId="0F401ECD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lastRenderedPageBreak/>
        <w:t>obliczenia i karty doboru wymiennika,</w:t>
      </w:r>
    </w:p>
    <w:p w14:paraId="78E543B1" w14:textId="01351564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obliczenia zaworów bezpieczeństwa,</w:t>
      </w:r>
    </w:p>
    <w:p w14:paraId="0068802B" w14:textId="5FE1E472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obliczenia średnic przewodów hydraulicznych,</w:t>
      </w:r>
    </w:p>
    <w:p w14:paraId="4099A70F" w14:textId="7D5C2B5E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 xml:space="preserve">obliczenia przeponowych naczyń </w:t>
      </w:r>
      <w:proofErr w:type="spellStart"/>
      <w:r w:rsidRPr="009D7B73">
        <w:t>wzbiorczych</w:t>
      </w:r>
      <w:proofErr w:type="spellEnd"/>
      <w:r w:rsidRPr="009D7B73">
        <w:t>,</w:t>
      </w:r>
    </w:p>
    <w:p w14:paraId="6DE30BF1" w14:textId="20679151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obliczenia (dobory) pomp,</w:t>
      </w:r>
    </w:p>
    <w:p w14:paraId="60619910" w14:textId="0C7792D4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obliczenia i karty doboru zaworów automatycznej regulacji c.o.</w:t>
      </w:r>
    </w:p>
    <w:p w14:paraId="19E9BF6E" w14:textId="55CFBABC" w:rsidR="000755FA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obliczenia i karty doboru zaworów mechanicznej regulac</w:t>
      </w:r>
      <w:r w:rsidR="007947EA" w:rsidRPr="009D7B73">
        <w:t>ji przepływu i różnicy ciśnień,</w:t>
      </w:r>
    </w:p>
    <w:p w14:paraId="436C313C" w14:textId="77777777" w:rsidR="000B1404" w:rsidRPr="009D7B73" w:rsidRDefault="000755FA" w:rsidP="000B1404">
      <w:pPr>
        <w:pStyle w:val="Akapitzlist"/>
        <w:numPr>
          <w:ilvl w:val="0"/>
          <w:numId w:val="8"/>
        </w:numPr>
        <w:ind w:left="1701" w:hanging="283"/>
      </w:pPr>
      <w:r w:rsidRPr="009D7B73">
        <w:t>instrukcja obsługi,</w:t>
      </w:r>
    </w:p>
    <w:p w14:paraId="2EB7908C" w14:textId="4067D105" w:rsidR="000755FA" w:rsidRPr="009D7B73" w:rsidRDefault="00152162" w:rsidP="00152162">
      <w:pPr>
        <w:pStyle w:val="Nagwek2"/>
      </w:pPr>
      <w:r w:rsidRPr="009D7B73">
        <w:t>D</w:t>
      </w:r>
      <w:r w:rsidR="000755FA" w:rsidRPr="009D7B73">
        <w:t>okumentacja wymaganą przez UDT:</w:t>
      </w:r>
    </w:p>
    <w:p w14:paraId="1AA54EE4" w14:textId="3F06F6DC" w:rsidR="000755FA" w:rsidRPr="009D7B73" w:rsidRDefault="000755FA" w:rsidP="00152162">
      <w:pPr>
        <w:pStyle w:val="Akapitzlist"/>
        <w:numPr>
          <w:ilvl w:val="0"/>
          <w:numId w:val="10"/>
        </w:numPr>
        <w:ind w:left="1701" w:hanging="283"/>
      </w:pPr>
      <w:r w:rsidRPr="009D7B73">
        <w:t xml:space="preserve">obliczenia </w:t>
      </w:r>
      <w:r w:rsidR="004A3D4D" w:rsidRPr="009D7B73">
        <w:t xml:space="preserve">i dobór </w:t>
      </w:r>
      <w:r w:rsidRPr="009D7B73">
        <w:t xml:space="preserve">zaworów bezpieczeństwa, </w:t>
      </w:r>
    </w:p>
    <w:p w14:paraId="18708624" w14:textId="3A7FEF10" w:rsidR="000755FA" w:rsidRPr="009D7B73" w:rsidRDefault="000755FA" w:rsidP="00152162">
      <w:pPr>
        <w:pStyle w:val="Akapitzlist"/>
        <w:numPr>
          <w:ilvl w:val="0"/>
          <w:numId w:val="10"/>
        </w:numPr>
        <w:ind w:left="1701" w:hanging="283"/>
      </w:pPr>
      <w:r w:rsidRPr="009D7B73">
        <w:t xml:space="preserve">obliczenia i dobór naczynia przeponowego </w:t>
      </w:r>
      <w:proofErr w:type="spellStart"/>
      <w:r w:rsidRPr="009D7B73">
        <w:t>wzbiorczego</w:t>
      </w:r>
      <w:proofErr w:type="spellEnd"/>
      <w:r w:rsidRPr="009D7B73">
        <w:t>,</w:t>
      </w:r>
    </w:p>
    <w:p w14:paraId="5E18E0EB" w14:textId="4B362479" w:rsidR="000755FA" w:rsidRPr="009D7B73" w:rsidRDefault="004A3D4D" w:rsidP="00152162">
      <w:pPr>
        <w:pStyle w:val="Akapitzlist"/>
        <w:numPr>
          <w:ilvl w:val="0"/>
          <w:numId w:val="10"/>
        </w:numPr>
        <w:ind w:left="1701" w:hanging="283"/>
      </w:pPr>
      <w:r w:rsidRPr="009D7B73">
        <w:t xml:space="preserve">obliczenia i dobór </w:t>
      </w:r>
      <w:r w:rsidR="000755FA" w:rsidRPr="009D7B73">
        <w:t>kryzy na układzie uzupełniania zładu,</w:t>
      </w:r>
    </w:p>
    <w:p w14:paraId="77221F3A" w14:textId="7314FC23" w:rsidR="004A3D4D" w:rsidRPr="009D7B73" w:rsidRDefault="004A3D4D" w:rsidP="00152162">
      <w:pPr>
        <w:pStyle w:val="Akapitzlist"/>
        <w:numPr>
          <w:ilvl w:val="0"/>
          <w:numId w:val="10"/>
        </w:numPr>
        <w:ind w:left="1701" w:hanging="283"/>
      </w:pPr>
      <w:r w:rsidRPr="009D7B73">
        <w:t>schemat lokalizacji</w:t>
      </w:r>
    </w:p>
    <w:p w14:paraId="59F12392" w14:textId="777268FD" w:rsidR="009E5BA1" w:rsidRPr="009D7B73" w:rsidRDefault="009E5BA1" w:rsidP="00152162">
      <w:pPr>
        <w:pStyle w:val="Nagwek2"/>
      </w:pPr>
      <w:r w:rsidRPr="009D7B73">
        <w:t>W</w:t>
      </w:r>
      <w:r w:rsidR="000755FA" w:rsidRPr="009D7B73">
        <w:t>ykonanie</w:t>
      </w:r>
      <w:r w:rsidRPr="009D7B73">
        <w:t>:</w:t>
      </w:r>
    </w:p>
    <w:p w14:paraId="79395E14" w14:textId="7DD85A39" w:rsidR="002B3B4C" w:rsidRPr="009D7B73" w:rsidRDefault="002B3B4C" w:rsidP="00C84876">
      <w:pPr>
        <w:pStyle w:val="Akapitzlist"/>
        <w:numPr>
          <w:ilvl w:val="0"/>
          <w:numId w:val="12"/>
        </w:numPr>
        <w:ind w:left="1701" w:hanging="283"/>
      </w:pPr>
      <w:r w:rsidRPr="009D7B73">
        <w:t>Węzeł winien być wykonany na sztywnej konstrukcji umożliwiającej podział węzła na moduły,</w:t>
      </w:r>
    </w:p>
    <w:p w14:paraId="4E8187EF" w14:textId="4CD2CD4E" w:rsidR="0012078E" w:rsidRPr="009D7B73" w:rsidRDefault="002B3B4C" w:rsidP="00C84876">
      <w:pPr>
        <w:pStyle w:val="Akapitzlist"/>
        <w:numPr>
          <w:ilvl w:val="0"/>
          <w:numId w:val="16"/>
        </w:numPr>
        <w:ind w:left="1701" w:hanging="283"/>
      </w:pPr>
      <w:r w:rsidRPr="009D7B73">
        <w:t>z uwagi na niedogodności transportowe węzła do pomieszczenia wymiennikowni, moduł  nie powinien przekraczać wymiarów 120 cm x 80 cm.</w:t>
      </w:r>
      <w:r w:rsidR="0012078E" w:rsidRPr="009D7B73">
        <w:t xml:space="preserve"> Należy również uwzględnić możliwość transportu do pomieszczeń przez otwory drzwiowe o wymiarach </w:t>
      </w:r>
      <w:r w:rsidR="00547FE4">
        <w:t>80 cm</w:t>
      </w:r>
      <w:r w:rsidR="0012078E" w:rsidRPr="009D7B73">
        <w:t xml:space="preserve"> x 2</w:t>
      </w:r>
      <w:r w:rsidR="00547FE4">
        <w:t>00 c</w:t>
      </w:r>
      <w:r w:rsidR="0012078E" w:rsidRPr="009D7B73">
        <w:t>m (szer. x wys.)</w:t>
      </w:r>
    </w:p>
    <w:p w14:paraId="664F21AB" w14:textId="1F41482D" w:rsidR="002B3B4C" w:rsidRPr="009D7B73" w:rsidRDefault="002B3B4C" w:rsidP="00C84876">
      <w:pPr>
        <w:pStyle w:val="Akapitzlist"/>
        <w:numPr>
          <w:ilvl w:val="0"/>
          <w:numId w:val="12"/>
        </w:numPr>
        <w:ind w:left="1701" w:hanging="283"/>
      </w:pPr>
      <w:r w:rsidRPr="009D7B73">
        <w:t>Konstrukcja węzła ma być stabilna i wykonana z elementów ocynkowanych lub malowanych proszkowo z możliwością poziomowania (na nóżkach ze stali nierdzewnej).</w:t>
      </w:r>
    </w:p>
    <w:p w14:paraId="1AEFE69D" w14:textId="77777777" w:rsidR="002B3B4C" w:rsidRPr="009D7B73" w:rsidRDefault="002B3B4C" w:rsidP="00C84876">
      <w:pPr>
        <w:pStyle w:val="Akapitzlist"/>
        <w:numPr>
          <w:ilvl w:val="0"/>
          <w:numId w:val="12"/>
        </w:numPr>
        <w:ind w:left="1701" w:hanging="283"/>
      </w:pPr>
      <w:r w:rsidRPr="009D7B73">
        <w:rPr>
          <w:lang w:bidi="pl-PL"/>
        </w:rPr>
        <w:t>Konstrukcja węzła ma zapewnić swobodny dostęp do wszystkich urządzeń/elementów węzła.</w:t>
      </w:r>
    </w:p>
    <w:p w14:paraId="7BE98C50" w14:textId="2194531D" w:rsidR="00C84876" w:rsidRPr="009D7B73" w:rsidRDefault="002B3B4C" w:rsidP="00C84876">
      <w:pPr>
        <w:pStyle w:val="Akapitzlist"/>
        <w:numPr>
          <w:ilvl w:val="0"/>
          <w:numId w:val="12"/>
        </w:numPr>
        <w:ind w:left="1701" w:hanging="283"/>
      </w:pPr>
      <w:r w:rsidRPr="009D7B73">
        <w:t xml:space="preserve">W celu eliminacji </w:t>
      </w:r>
      <w:proofErr w:type="spellStart"/>
      <w:r w:rsidR="00547FE4" w:rsidRPr="009D7B73">
        <w:t>niedogodnień</w:t>
      </w:r>
      <w:proofErr w:type="spellEnd"/>
      <w:r w:rsidRPr="009D7B73">
        <w:t xml:space="preserve"> montażowych i serwisowych wymaga się aby rozstaw króćców wychodzących z wymiennika nie był mniejszy niż 60 mm</w:t>
      </w:r>
      <w:r w:rsidR="00407F68" w:rsidRPr="009D7B73">
        <w:t>.</w:t>
      </w:r>
    </w:p>
    <w:p w14:paraId="35D91087" w14:textId="16A78FD1" w:rsidR="006D3671" w:rsidRPr="009D7B73" w:rsidRDefault="00407F68" w:rsidP="006D3671">
      <w:pPr>
        <w:pStyle w:val="Akapitzlist"/>
        <w:numPr>
          <w:ilvl w:val="0"/>
          <w:numId w:val="12"/>
        </w:numPr>
        <w:ind w:left="1701" w:hanging="283"/>
      </w:pPr>
      <w:r w:rsidRPr="009D7B73">
        <w:t>P</w:t>
      </w:r>
      <w:r w:rsidR="00C84876" w:rsidRPr="009D7B73">
        <w:t>rzyłącza węzła</w:t>
      </w:r>
      <w:r w:rsidR="006D3671" w:rsidRPr="009D7B73">
        <w:t xml:space="preserve"> </w:t>
      </w:r>
      <w:r w:rsidR="00547FE4">
        <w:t xml:space="preserve">zostaną </w:t>
      </w:r>
      <w:r w:rsidR="006D3671" w:rsidRPr="009D7B73">
        <w:t>wykonane</w:t>
      </w:r>
      <w:r w:rsidR="00C84876" w:rsidRPr="009D7B73">
        <w:t xml:space="preserve"> zgodnie z </w:t>
      </w:r>
      <w:r w:rsidR="006D3671" w:rsidRPr="009D7B73">
        <w:t>projektami techniczno-wykonawczymi</w:t>
      </w:r>
      <w:r w:rsidRPr="009D7B73">
        <w:t>.</w:t>
      </w:r>
    </w:p>
    <w:p w14:paraId="3A615DFA" w14:textId="72A95A92" w:rsidR="00407F68" w:rsidRPr="009D7B73" w:rsidRDefault="006D3671" w:rsidP="00407F68">
      <w:pPr>
        <w:pStyle w:val="Akapitzlist"/>
        <w:numPr>
          <w:ilvl w:val="0"/>
          <w:numId w:val="12"/>
        </w:numPr>
        <w:ind w:left="1701" w:hanging="283"/>
      </w:pPr>
      <w:r w:rsidRPr="009D7B73">
        <w:t>Węzeł musi być wyposażony w izolację ciepłochronną i oznakowanie kierunków przepływów</w:t>
      </w:r>
      <w:r w:rsidR="00407F68" w:rsidRPr="009D7B73">
        <w:t>.</w:t>
      </w:r>
    </w:p>
    <w:p w14:paraId="3D983EE6" w14:textId="536F7227" w:rsidR="00407F68" w:rsidRPr="009D7B73" w:rsidRDefault="00407F68" w:rsidP="00407F68">
      <w:pPr>
        <w:pStyle w:val="Akapitzlist"/>
        <w:numPr>
          <w:ilvl w:val="0"/>
          <w:numId w:val="12"/>
        </w:numPr>
        <w:ind w:left="1701" w:hanging="283"/>
      </w:pPr>
      <w:r w:rsidRPr="009D7B73">
        <w:t xml:space="preserve">Węzeł wykonany </w:t>
      </w:r>
      <w:r w:rsidR="003039E9" w:rsidRPr="009D7B73">
        <w:t>zostanie</w:t>
      </w:r>
      <w:r w:rsidRPr="009D7B73">
        <w:t xml:space="preserve"> w zakładzie producenta węzłów</w:t>
      </w:r>
      <w:r w:rsidR="003039E9" w:rsidRPr="009D7B73">
        <w:t xml:space="preserve"> i</w:t>
      </w:r>
      <w:r w:rsidRPr="009D7B73">
        <w:t xml:space="preserve"> dostarczany w całości jako wyrób gotowy do podłączenia,</w:t>
      </w:r>
    </w:p>
    <w:p w14:paraId="751E95B1" w14:textId="60D131B4" w:rsidR="003039E9" w:rsidRPr="009D7B73" w:rsidRDefault="003039E9" w:rsidP="003039E9">
      <w:pPr>
        <w:pStyle w:val="Nagwek1"/>
      </w:pPr>
      <w:r w:rsidRPr="009D7B73">
        <w:t>Uwagi dodatkowe.</w:t>
      </w:r>
    </w:p>
    <w:p w14:paraId="7F3B5F62" w14:textId="77777777" w:rsidR="00874047" w:rsidRPr="009D7B73" w:rsidRDefault="003039E9" w:rsidP="00874047">
      <w:pPr>
        <w:pStyle w:val="Nagwek2"/>
      </w:pPr>
      <w:r w:rsidRPr="009D7B73">
        <w:t>Węzły powinny posiadać oznakowanie CE i spełniać wymogi Ustawy z dnia 30 sierpnia 2002</w:t>
      </w:r>
      <w:r w:rsidRPr="009D7B73">
        <w:br/>
        <w:t>o systemie oceny zgodności (Dz. U. z 2010 Nr 138 poz. 935).</w:t>
      </w:r>
    </w:p>
    <w:p w14:paraId="768CE384" w14:textId="77777777" w:rsidR="00D520A1" w:rsidRPr="009D7B73" w:rsidRDefault="00874047" w:rsidP="00D520A1">
      <w:pPr>
        <w:pStyle w:val="Nagwek2"/>
      </w:pPr>
      <w:r w:rsidRPr="009D7B73">
        <w:t>Węzeł misi posiadać dokumentację technicznoruchową (DTR) wraz z obliczeniami i doborem urządzeń</w:t>
      </w:r>
      <w:r w:rsidR="00AE4282" w:rsidRPr="009D7B73">
        <w:t xml:space="preserve">, </w:t>
      </w:r>
      <w:r w:rsidRPr="009D7B73">
        <w:t>spełniając</w:t>
      </w:r>
      <w:r w:rsidR="00AE4282" w:rsidRPr="009D7B73">
        <w:t>ą</w:t>
      </w:r>
      <w:r w:rsidRPr="009D7B73">
        <w:t xml:space="preserve"> wymogi Urzędu Dozoru Technicznego,</w:t>
      </w:r>
    </w:p>
    <w:p w14:paraId="4A9CA309" w14:textId="77777777" w:rsidR="00D520A1" w:rsidRPr="009D7B73" w:rsidRDefault="00D520A1" w:rsidP="00D520A1">
      <w:pPr>
        <w:pStyle w:val="Nagwek2"/>
      </w:pPr>
      <w:r w:rsidRPr="009D7B73">
        <w:t>Wraz z dostawą węzła należy dostarczyć deklarację zgodności.</w:t>
      </w:r>
    </w:p>
    <w:p w14:paraId="6D881434" w14:textId="004F6864" w:rsidR="00D520A1" w:rsidRPr="009D7B73" w:rsidRDefault="00D520A1" w:rsidP="00D520A1">
      <w:pPr>
        <w:pStyle w:val="Nagwek2"/>
      </w:pPr>
      <w:r w:rsidRPr="009D7B73">
        <w:t xml:space="preserve">Producent </w:t>
      </w:r>
      <w:r w:rsidR="008A2E34">
        <w:t>udzieli</w:t>
      </w:r>
      <w:r w:rsidRPr="009D7B73">
        <w:t xml:space="preserve"> </w:t>
      </w:r>
      <w:r w:rsidR="00AB5579" w:rsidRPr="009D7B73">
        <w:t xml:space="preserve">24 miesięczną </w:t>
      </w:r>
      <w:r w:rsidRPr="009D7B73">
        <w:t>gwarancj</w:t>
      </w:r>
      <w:r w:rsidR="008A2E34">
        <w:t>ę</w:t>
      </w:r>
      <w:r w:rsidR="00AB5579" w:rsidRPr="009D7B73">
        <w:t xml:space="preserve"> na wszystkie elementy</w:t>
      </w:r>
      <w:r w:rsidR="008A2E34">
        <w:t xml:space="preserve"> </w:t>
      </w:r>
      <w:r w:rsidR="00AB5579" w:rsidRPr="009D7B73">
        <w:t>wchodzące w skład węzł</w:t>
      </w:r>
      <w:r w:rsidR="008A2E34">
        <w:t>a oraz wykonane prace</w:t>
      </w:r>
      <w:r w:rsidR="009D7B73" w:rsidRPr="009D7B73">
        <w:t>,</w:t>
      </w:r>
      <w:r w:rsidR="00AB5579" w:rsidRPr="009D7B73">
        <w:t xml:space="preserve"> </w:t>
      </w:r>
      <w:r w:rsidRPr="009D7B73">
        <w:t>od chwili podpisania protokołu odbioru na wykonany węzeł</w:t>
      </w:r>
      <w:r w:rsidR="009D7B73" w:rsidRPr="009D7B73">
        <w:t>.</w:t>
      </w:r>
    </w:p>
    <w:p w14:paraId="6597042D" w14:textId="77777777" w:rsidR="00D520A1" w:rsidRPr="009D7B73" w:rsidRDefault="00D520A1" w:rsidP="00D520A1"/>
    <w:sectPr w:rsidR="00D520A1" w:rsidRPr="009D7B73" w:rsidSect="000755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0E3"/>
    <w:multiLevelType w:val="hybridMultilevel"/>
    <w:tmpl w:val="C9C87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12CA"/>
    <w:multiLevelType w:val="multilevel"/>
    <w:tmpl w:val="AE18422A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bullet"/>
      <w:pStyle w:val="Nagwek3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F2EA7"/>
    <w:multiLevelType w:val="hybridMultilevel"/>
    <w:tmpl w:val="7C36A5EE"/>
    <w:lvl w:ilvl="0" w:tplc="BC2803D4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204C73CE">
      <w:start w:val="1"/>
      <w:numFmt w:val="bullet"/>
      <w:pStyle w:val="Akapitzlist"/>
      <w:lvlText w:val=""/>
      <w:lvlJc w:val="left"/>
      <w:pPr>
        <w:ind w:left="2364" w:hanging="360"/>
      </w:pPr>
      <w:rPr>
        <w:rFonts w:ascii="Symbol" w:hAnsi="Symbol" w:hint="default"/>
      </w:rPr>
    </w:lvl>
    <w:lvl w:ilvl="2" w:tplc="ECC0111A">
      <w:start w:val="1"/>
      <w:numFmt w:val="bullet"/>
      <w:lvlText w:val=""/>
      <w:lvlJc w:val="left"/>
      <w:pPr>
        <w:ind w:left="3264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0DAE7E50"/>
    <w:multiLevelType w:val="hybridMultilevel"/>
    <w:tmpl w:val="3214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8DF"/>
    <w:multiLevelType w:val="multilevel"/>
    <w:tmpl w:val="66900A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043168"/>
    <w:multiLevelType w:val="hybridMultilevel"/>
    <w:tmpl w:val="1DDE4F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1F20"/>
    <w:multiLevelType w:val="hybridMultilevel"/>
    <w:tmpl w:val="7B62D4B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880082"/>
    <w:multiLevelType w:val="hybridMultilevel"/>
    <w:tmpl w:val="CE426A6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5B1C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6377F6"/>
    <w:multiLevelType w:val="hybridMultilevel"/>
    <w:tmpl w:val="5DDAC858"/>
    <w:lvl w:ilvl="0" w:tplc="E0303AE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1474D"/>
    <w:multiLevelType w:val="hybridMultilevel"/>
    <w:tmpl w:val="CE02B90E"/>
    <w:lvl w:ilvl="0" w:tplc="726400C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D4144"/>
    <w:multiLevelType w:val="multilevel"/>
    <w:tmpl w:val="69F670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F667061"/>
    <w:multiLevelType w:val="hybridMultilevel"/>
    <w:tmpl w:val="0F800060"/>
    <w:lvl w:ilvl="0" w:tplc="68EECE1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9F8"/>
    <w:multiLevelType w:val="hybridMultilevel"/>
    <w:tmpl w:val="5B0C7712"/>
    <w:lvl w:ilvl="0" w:tplc="8B5813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3FB5"/>
    <w:multiLevelType w:val="hybridMultilevel"/>
    <w:tmpl w:val="7E0E7B0A"/>
    <w:lvl w:ilvl="0" w:tplc="726400C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746A2"/>
    <w:multiLevelType w:val="hybridMultilevel"/>
    <w:tmpl w:val="F558E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CA61E0"/>
    <w:multiLevelType w:val="hybridMultilevel"/>
    <w:tmpl w:val="66B82C1E"/>
    <w:lvl w:ilvl="0" w:tplc="C0122CC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44440"/>
    <w:multiLevelType w:val="hybridMultilevel"/>
    <w:tmpl w:val="9BF4629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669"/>
    <w:multiLevelType w:val="hybridMultilevel"/>
    <w:tmpl w:val="48262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A3EDF"/>
    <w:multiLevelType w:val="hybridMultilevel"/>
    <w:tmpl w:val="E0AE3086"/>
    <w:lvl w:ilvl="0" w:tplc="726400C4">
      <w:start w:val="1"/>
      <w:numFmt w:val="bullet"/>
      <w:lvlText w:val="•"/>
      <w:lvlJc w:val="left"/>
      <w:pPr>
        <w:ind w:left="1414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2D27C7"/>
    <w:multiLevelType w:val="hybridMultilevel"/>
    <w:tmpl w:val="4B4C2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E29B7"/>
    <w:multiLevelType w:val="hybridMultilevel"/>
    <w:tmpl w:val="F8CEB1E8"/>
    <w:lvl w:ilvl="0" w:tplc="938E188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C26DD"/>
    <w:multiLevelType w:val="hybridMultilevel"/>
    <w:tmpl w:val="35545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729F3"/>
    <w:multiLevelType w:val="hybridMultilevel"/>
    <w:tmpl w:val="EF2C0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966DC6"/>
    <w:multiLevelType w:val="multilevel"/>
    <w:tmpl w:val="07EC5F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3497075">
    <w:abstractNumId w:val="11"/>
  </w:num>
  <w:num w:numId="2" w16cid:durableId="1758555127">
    <w:abstractNumId w:val="13"/>
  </w:num>
  <w:num w:numId="3" w16cid:durableId="1106733677">
    <w:abstractNumId w:val="16"/>
  </w:num>
  <w:num w:numId="4" w16cid:durableId="1124732954">
    <w:abstractNumId w:val="12"/>
  </w:num>
  <w:num w:numId="5" w16cid:durableId="571086054">
    <w:abstractNumId w:val="3"/>
  </w:num>
  <w:num w:numId="6" w16cid:durableId="814377016">
    <w:abstractNumId w:val="1"/>
  </w:num>
  <w:num w:numId="7" w16cid:durableId="1692537012">
    <w:abstractNumId w:val="0"/>
  </w:num>
  <w:num w:numId="8" w16cid:durableId="1554853536">
    <w:abstractNumId w:val="6"/>
  </w:num>
  <w:num w:numId="9" w16cid:durableId="535773776">
    <w:abstractNumId w:val="21"/>
  </w:num>
  <w:num w:numId="10" w16cid:durableId="85418986">
    <w:abstractNumId w:val="5"/>
  </w:num>
  <w:num w:numId="11" w16cid:durableId="588738282">
    <w:abstractNumId w:val="9"/>
  </w:num>
  <w:num w:numId="12" w16cid:durableId="1929146144">
    <w:abstractNumId w:val="17"/>
  </w:num>
  <w:num w:numId="13" w16cid:durableId="1159888642">
    <w:abstractNumId w:val="10"/>
  </w:num>
  <w:num w:numId="14" w16cid:durableId="1606963520">
    <w:abstractNumId w:val="14"/>
  </w:num>
  <w:num w:numId="15" w16cid:durableId="158814406">
    <w:abstractNumId w:val="19"/>
  </w:num>
  <w:num w:numId="16" w16cid:durableId="1728525349">
    <w:abstractNumId w:val="15"/>
  </w:num>
  <w:num w:numId="17" w16cid:durableId="1515536196">
    <w:abstractNumId w:val="23"/>
  </w:num>
  <w:num w:numId="18" w16cid:durableId="634216441">
    <w:abstractNumId w:val="22"/>
  </w:num>
  <w:num w:numId="19" w16cid:durableId="1276869081">
    <w:abstractNumId w:val="24"/>
  </w:num>
  <w:num w:numId="20" w16cid:durableId="890729212">
    <w:abstractNumId w:val="7"/>
  </w:num>
  <w:num w:numId="21" w16cid:durableId="1080905882">
    <w:abstractNumId w:val="4"/>
  </w:num>
  <w:num w:numId="22" w16cid:durableId="654721471">
    <w:abstractNumId w:val="2"/>
  </w:num>
  <w:num w:numId="23" w16cid:durableId="1446924081">
    <w:abstractNumId w:val="20"/>
  </w:num>
  <w:num w:numId="24" w16cid:durableId="792401933">
    <w:abstractNumId w:val="18"/>
  </w:num>
  <w:num w:numId="25" w16cid:durableId="440880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FA"/>
    <w:rsid w:val="00007C6D"/>
    <w:rsid w:val="000428E2"/>
    <w:rsid w:val="00047680"/>
    <w:rsid w:val="00054AA0"/>
    <w:rsid w:val="00072164"/>
    <w:rsid w:val="000755FA"/>
    <w:rsid w:val="00090C44"/>
    <w:rsid w:val="000A1A29"/>
    <w:rsid w:val="000B1404"/>
    <w:rsid w:val="000E2BB8"/>
    <w:rsid w:val="000F5894"/>
    <w:rsid w:val="00100575"/>
    <w:rsid w:val="00106DD7"/>
    <w:rsid w:val="0012078E"/>
    <w:rsid w:val="00130A31"/>
    <w:rsid w:val="00132A3D"/>
    <w:rsid w:val="001347D1"/>
    <w:rsid w:val="00135509"/>
    <w:rsid w:val="00152162"/>
    <w:rsid w:val="00160BFB"/>
    <w:rsid w:val="00180BBA"/>
    <w:rsid w:val="001916D5"/>
    <w:rsid w:val="001A400B"/>
    <w:rsid w:val="001B114B"/>
    <w:rsid w:val="001C470B"/>
    <w:rsid w:val="001E365B"/>
    <w:rsid w:val="001E3691"/>
    <w:rsid w:val="001F2AF1"/>
    <w:rsid w:val="0020031C"/>
    <w:rsid w:val="00210711"/>
    <w:rsid w:val="00224ED1"/>
    <w:rsid w:val="002A1AA8"/>
    <w:rsid w:val="002B3B4C"/>
    <w:rsid w:val="002B4F8F"/>
    <w:rsid w:val="002D3501"/>
    <w:rsid w:val="002E6549"/>
    <w:rsid w:val="003039E9"/>
    <w:rsid w:val="00333C51"/>
    <w:rsid w:val="0034221F"/>
    <w:rsid w:val="0035575A"/>
    <w:rsid w:val="003858E1"/>
    <w:rsid w:val="003D24F2"/>
    <w:rsid w:val="003E0F76"/>
    <w:rsid w:val="00401B4B"/>
    <w:rsid w:val="00407F68"/>
    <w:rsid w:val="00416469"/>
    <w:rsid w:val="00427B97"/>
    <w:rsid w:val="004912C8"/>
    <w:rsid w:val="004A3D4D"/>
    <w:rsid w:val="004A4D64"/>
    <w:rsid w:val="004B3084"/>
    <w:rsid w:val="004C2D20"/>
    <w:rsid w:val="004D1573"/>
    <w:rsid w:val="004D6C1B"/>
    <w:rsid w:val="004F6ABE"/>
    <w:rsid w:val="00501ED3"/>
    <w:rsid w:val="00503A06"/>
    <w:rsid w:val="00513E05"/>
    <w:rsid w:val="00531740"/>
    <w:rsid w:val="00543D20"/>
    <w:rsid w:val="00547FE4"/>
    <w:rsid w:val="00563F18"/>
    <w:rsid w:val="005D57B3"/>
    <w:rsid w:val="005E2DC0"/>
    <w:rsid w:val="005F2A04"/>
    <w:rsid w:val="006047FA"/>
    <w:rsid w:val="0063130F"/>
    <w:rsid w:val="00634B94"/>
    <w:rsid w:val="00657472"/>
    <w:rsid w:val="00663A44"/>
    <w:rsid w:val="00670A4F"/>
    <w:rsid w:val="00684277"/>
    <w:rsid w:val="006868E4"/>
    <w:rsid w:val="006C3E43"/>
    <w:rsid w:val="006D3671"/>
    <w:rsid w:val="006F0F91"/>
    <w:rsid w:val="007150F3"/>
    <w:rsid w:val="00746221"/>
    <w:rsid w:val="007947EA"/>
    <w:rsid w:val="00797EB1"/>
    <w:rsid w:val="007B2073"/>
    <w:rsid w:val="008052A9"/>
    <w:rsid w:val="00822AE6"/>
    <w:rsid w:val="008336A0"/>
    <w:rsid w:val="00865690"/>
    <w:rsid w:val="00866055"/>
    <w:rsid w:val="0087245C"/>
    <w:rsid w:val="00873B59"/>
    <w:rsid w:val="00874047"/>
    <w:rsid w:val="0088347C"/>
    <w:rsid w:val="0089546B"/>
    <w:rsid w:val="008A0D06"/>
    <w:rsid w:val="008A2E34"/>
    <w:rsid w:val="008A7533"/>
    <w:rsid w:val="008C7743"/>
    <w:rsid w:val="008D60D4"/>
    <w:rsid w:val="008E2EE0"/>
    <w:rsid w:val="0090098F"/>
    <w:rsid w:val="009030EA"/>
    <w:rsid w:val="0090630B"/>
    <w:rsid w:val="009A059D"/>
    <w:rsid w:val="009A5237"/>
    <w:rsid w:val="009B0E82"/>
    <w:rsid w:val="009D7B73"/>
    <w:rsid w:val="009E0ABD"/>
    <w:rsid w:val="009E5BA1"/>
    <w:rsid w:val="00A028A0"/>
    <w:rsid w:val="00A84668"/>
    <w:rsid w:val="00A96D02"/>
    <w:rsid w:val="00AA3C9A"/>
    <w:rsid w:val="00AB5579"/>
    <w:rsid w:val="00AC3ABC"/>
    <w:rsid w:val="00AE4282"/>
    <w:rsid w:val="00B24D63"/>
    <w:rsid w:val="00B4529D"/>
    <w:rsid w:val="00B75B1A"/>
    <w:rsid w:val="00BA037C"/>
    <w:rsid w:val="00BD3688"/>
    <w:rsid w:val="00C33D17"/>
    <w:rsid w:val="00C73DBA"/>
    <w:rsid w:val="00C84876"/>
    <w:rsid w:val="00CC3A2B"/>
    <w:rsid w:val="00CC7FAE"/>
    <w:rsid w:val="00CD4F8D"/>
    <w:rsid w:val="00CE44C8"/>
    <w:rsid w:val="00CE50D1"/>
    <w:rsid w:val="00D20EFD"/>
    <w:rsid w:val="00D23038"/>
    <w:rsid w:val="00D34017"/>
    <w:rsid w:val="00D503A5"/>
    <w:rsid w:val="00D520A1"/>
    <w:rsid w:val="00D71195"/>
    <w:rsid w:val="00D80260"/>
    <w:rsid w:val="00D91234"/>
    <w:rsid w:val="00DA0758"/>
    <w:rsid w:val="00DB2385"/>
    <w:rsid w:val="00DF1E6B"/>
    <w:rsid w:val="00E138EB"/>
    <w:rsid w:val="00E35607"/>
    <w:rsid w:val="00E76AF9"/>
    <w:rsid w:val="00E90339"/>
    <w:rsid w:val="00E91FA1"/>
    <w:rsid w:val="00E95084"/>
    <w:rsid w:val="00EA197E"/>
    <w:rsid w:val="00EE40C2"/>
    <w:rsid w:val="00EF3DE2"/>
    <w:rsid w:val="00F42B05"/>
    <w:rsid w:val="00F53980"/>
    <w:rsid w:val="00F6288C"/>
    <w:rsid w:val="00F77539"/>
    <w:rsid w:val="00F85869"/>
    <w:rsid w:val="00F918C5"/>
    <w:rsid w:val="00FA52B6"/>
    <w:rsid w:val="00FD06B8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EAA3"/>
  <w15:chartTrackingRefBased/>
  <w15:docId w15:val="{B25D4D03-621F-438C-83C3-2420B6F0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2"/>
        <w:szCs w:val="26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8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2D20"/>
    <w:pPr>
      <w:keepNext/>
      <w:keepLines/>
      <w:numPr>
        <w:numId w:val="6"/>
      </w:numPr>
      <w:spacing w:before="240" w:after="0"/>
      <w:outlineLvl w:val="0"/>
    </w:pPr>
    <w:rPr>
      <w:rFonts w:eastAsiaTheme="majorEastAsia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47FA"/>
    <w:pPr>
      <w:keepLines/>
      <w:numPr>
        <w:ilvl w:val="1"/>
        <w:numId w:val="6"/>
      </w:numPr>
      <w:spacing w:before="120" w:after="120" w:line="276" w:lineRule="auto"/>
      <w:ind w:left="1287" w:hanging="578"/>
      <w:outlineLvl w:val="1"/>
    </w:pPr>
    <w:rPr>
      <w:rFonts w:eastAsiaTheme="majorEastAsi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A44"/>
    <w:pPr>
      <w:keepNext/>
      <w:keepLines/>
      <w:numPr>
        <w:ilvl w:val="2"/>
        <w:numId w:val="6"/>
      </w:numPr>
      <w:spacing w:before="40" w:after="0"/>
      <w:outlineLvl w:val="2"/>
    </w:pPr>
    <w:rPr>
      <w:rFonts w:eastAsiaTheme="majorEastAsia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55F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5F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5F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5F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5F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5F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D20"/>
    <w:rPr>
      <w:rFonts w:eastAsiaTheme="majorEastAsia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47FA"/>
    <w:rPr>
      <w:rFonts w:eastAsiaTheme="majorEastAsia"/>
    </w:rPr>
  </w:style>
  <w:style w:type="character" w:customStyle="1" w:styleId="Nagwek3Znak">
    <w:name w:val="Nagłówek 3 Znak"/>
    <w:basedOn w:val="Domylnaczcionkaakapitu"/>
    <w:link w:val="Nagwek3"/>
    <w:uiPriority w:val="9"/>
    <w:rsid w:val="00663A44"/>
    <w:rPr>
      <w:rFonts w:eastAsiaTheme="majorEastAsia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755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5F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5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5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5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6047FA"/>
    <w:pPr>
      <w:numPr>
        <w:ilvl w:val="1"/>
        <w:numId w:val="22"/>
      </w:numPr>
      <w:spacing w:after="120" w:line="276" w:lineRule="auto"/>
      <w:ind w:left="1985" w:hanging="425"/>
      <w:contextualSpacing/>
    </w:pPr>
  </w:style>
  <w:style w:type="table" w:styleId="Tabelasiatki5ciemnaakcent1">
    <w:name w:val="Grid Table 5 Dark Accent 1"/>
    <w:basedOn w:val="Standardowy"/>
    <w:uiPriority w:val="50"/>
    <w:rsid w:val="00FD3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7kolorowa">
    <w:name w:val="Grid Table 7 Colorful"/>
    <w:basedOn w:val="Standardowy"/>
    <w:uiPriority w:val="52"/>
    <w:rsid w:val="00FD3F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D3F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5ciemnaakcent6">
    <w:name w:val="Grid Table 5 Dark Accent 6"/>
    <w:basedOn w:val="Standardowy"/>
    <w:uiPriority w:val="50"/>
    <w:rsid w:val="00FD3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-Siatka">
    <w:name w:val="Table Grid"/>
    <w:basedOn w:val="Standardowy"/>
    <w:uiPriority w:val="39"/>
    <w:rsid w:val="004D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A96E-125A-4C82-9FD1-60B2512D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Marek Michałczyk MPEC Brzesko</cp:lastModifiedBy>
  <cp:revision>4</cp:revision>
  <dcterms:created xsi:type="dcterms:W3CDTF">2025-07-30T07:48:00Z</dcterms:created>
  <dcterms:modified xsi:type="dcterms:W3CDTF">2025-07-30T08:12:00Z</dcterms:modified>
</cp:coreProperties>
</file>